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D6C4E" w14:textId="77777777" w:rsidR="005D6EB2" w:rsidRPr="00341399" w:rsidRDefault="005D6EB2" w:rsidP="00337EAF">
      <w:pPr>
        <w:spacing w:after="20"/>
        <w:jc w:val="right"/>
        <w:rPr>
          <w:rFonts w:ascii="Cambria Math" w:hAnsi="Cambria Math" w:cs="Times New Roman"/>
          <w:sz w:val="24"/>
          <w:szCs w:val="24"/>
        </w:rPr>
      </w:pPr>
    </w:p>
    <w:p w14:paraId="04C0A835" w14:textId="77777777" w:rsidR="002D01D4" w:rsidRPr="005954D5" w:rsidRDefault="003D4402" w:rsidP="002D01D4">
      <w:pPr>
        <w:spacing w:after="20"/>
        <w:jc w:val="center"/>
        <w:rPr>
          <w:rFonts w:ascii="Times New Roman" w:hAnsi="Times New Roman" w:cs="Times New Roman"/>
          <w:b/>
          <w:spacing w:val="30"/>
          <w:sz w:val="24"/>
          <w:szCs w:val="24"/>
        </w:rPr>
      </w:pPr>
      <w:r w:rsidRPr="003D4402">
        <w:rPr>
          <w:rFonts w:ascii="Times New Roman" w:hAnsi="Times New Roman" w:cs="Times New Roman"/>
          <w:b/>
          <w:spacing w:val="30"/>
          <w:sz w:val="24"/>
          <w:szCs w:val="24"/>
        </w:rPr>
        <w:t>МИНИСТЕРСТВО</w:t>
      </w:r>
      <w:r w:rsidR="00A76063">
        <w:rPr>
          <w:rFonts w:ascii="Times New Roman" w:hAnsi="Times New Roman" w:cs="Times New Roman"/>
          <w:b/>
          <w:spacing w:val="30"/>
          <w:sz w:val="24"/>
          <w:szCs w:val="24"/>
        </w:rPr>
        <w:t>ТО</w:t>
      </w:r>
      <w:r w:rsidRPr="003D4402">
        <w:rPr>
          <w:rFonts w:ascii="Times New Roman" w:hAnsi="Times New Roman" w:cs="Times New Roman"/>
          <w:b/>
          <w:spacing w:val="30"/>
          <w:sz w:val="24"/>
          <w:szCs w:val="24"/>
        </w:rPr>
        <w:t xml:space="preserve"> НА ФИНАНСИТЕ </w:t>
      </w:r>
      <w:r>
        <w:rPr>
          <w:rFonts w:ascii="Times New Roman" w:hAnsi="Times New Roman" w:cs="Times New Roman"/>
          <w:b/>
          <w:spacing w:val="30"/>
          <w:sz w:val="24"/>
          <w:szCs w:val="24"/>
        </w:rPr>
        <w:t xml:space="preserve">ОРГАНИЗИРА </w:t>
      </w:r>
    </w:p>
    <w:p w14:paraId="6E01B1BF" w14:textId="77777777" w:rsidR="008946FC" w:rsidRDefault="008946FC" w:rsidP="008946F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0D35">
        <w:rPr>
          <w:rFonts w:ascii="Times New Roman" w:hAnsi="Times New Roman" w:cs="Times New Roman"/>
          <w:b/>
          <w:sz w:val="24"/>
          <w:szCs w:val="24"/>
        </w:rPr>
        <w:t>КОНКУРС ЗА</w:t>
      </w:r>
      <w:r w:rsidR="003D4402">
        <w:rPr>
          <w:rFonts w:ascii="Times New Roman" w:hAnsi="Times New Roman" w:cs="Times New Roman"/>
          <w:b/>
          <w:sz w:val="24"/>
          <w:szCs w:val="24"/>
        </w:rPr>
        <w:t xml:space="preserve"> ИЗРАБОТВАНЕ НА </w:t>
      </w:r>
      <w:r w:rsidRPr="004E0D35">
        <w:rPr>
          <w:rFonts w:ascii="Times New Roman" w:hAnsi="Times New Roman" w:cs="Times New Roman"/>
          <w:b/>
          <w:sz w:val="24"/>
          <w:szCs w:val="24"/>
        </w:rPr>
        <w:t xml:space="preserve">ГРАФИЧЕН СИМВОЛ (ЛОГО), </w:t>
      </w:r>
      <w:r w:rsidR="00D203B8" w:rsidRPr="004E0D35">
        <w:rPr>
          <w:rFonts w:ascii="Times New Roman" w:hAnsi="Times New Roman" w:cs="Times New Roman"/>
          <w:b/>
          <w:sz w:val="24"/>
          <w:szCs w:val="24"/>
        </w:rPr>
        <w:t xml:space="preserve">МОТО </w:t>
      </w:r>
      <w:r w:rsidRPr="004E0D35">
        <w:rPr>
          <w:rFonts w:ascii="Times New Roman" w:hAnsi="Times New Roman" w:cs="Times New Roman"/>
          <w:b/>
          <w:sz w:val="24"/>
          <w:szCs w:val="24"/>
        </w:rPr>
        <w:t>(</w:t>
      </w:r>
      <w:r w:rsidR="00D203B8" w:rsidRPr="004E0D35">
        <w:rPr>
          <w:rFonts w:ascii="Times New Roman" w:hAnsi="Times New Roman" w:cs="Times New Roman"/>
          <w:b/>
          <w:sz w:val="24"/>
          <w:szCs w:val="24"/>
        </w:rPr>
        <w:t>СЛОГАН</w:t>
      </w:r>
      <w:r w:rsidRPr="004E0D35">
        <w:rPr>
          <w:rFonts w:ascii="Times New Roman" w:hAnsi="Times New Roman" w:cs="Times New Roman"/>
          <w:b/>
          <w:sz w:val="24"/>
          <w:szCs w:val="24"/>
        </w:rPr>
        <w:t xml:space="preserve">) И РАЗРАБОТВАНЕ НА БРАНД БУК </w:t>
      </w:r>
      <w:r w:rsidR="00A76063">
        <w:rPr>
          <w:rFonts w:ascii="Times New Roman" w:hAnsi="Times New Roman" w:cs="Times New Roman"/>
          <w:b/>
          <w:sz w:val="24"/>
          <w:szCs w:val="24"/>
        </w:rPr>
        <w:t>ЗА КОМУНИКАЦИОННАТА КАМПАНИЯ ЗА</w:t>
      </w:r>
      <w:r w:rsidRPr="004E0D35">
        <w:rPr>
          <w:rFonts w:ascii="Times New Roman" w:hAnsi="Times New Roman" w:cs="Times New Roman"/>
          <w:b/>
          <w:sz w:val="24"/>
          <w:szCs w:val="24"/>
        </w:rPr>
        <w:t xml:space="preserve"> ПРИСЪЕДИНЯВАНЕТО НА БЪЛГАРИЯ КЪМ ЕВРОЗОНАТА</w:t>
      </w:r>
    </w:p>
    <w:p w14:paraId="520CEAF1" w14:textId="77777777" w:rsidR="003D4402" w:rsidRPr="005954D5" w:rsidRDefault="00CF15CA" w:rsidP="005954D5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4402">
        <w:rPr>
          <w:rFonts w:ascii="Times New Roman" w:hAnsi="Times New Roman" w:cs="Times New Roman"/>
          <w:b/>
          <w:sz w:val="24"/>
          <w:szCs w:val="24"/>
        </w:rPr>
        <w:t>Цел на конкурса</w:t>
      </w:r>
      <w:r w:rsidR="003D4402" w:rsidRPr="003D440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49DF172" w14:textId="5155DA4B" w:rsidR="00AA7434" w:rsidRPr="00563BC1" w:rsidRDefault="003D4402" w:rsidP="002F7F92">
      <w:pPr>
        <w:pStyle w:val="ListParagraph"/>
        <w:spacing w:after="120" w:line="240" w:lineRule="auto"/>
        <w:ind w:left="0" w:firstLine="360"/>
        <w:contextualSpacing w:val="0"/>
        <w:jc w:val="both"/>
      </w:pPr>
      <w:r w:rsidRPr="00B26E42">
        <w:rPr>
          <w:rFonts w:ascii="Times New Roman" w:hAnsi="Times New Roman" w:cs="Times New Roman"/>
          <w:sz w:val="24"/>
          <w:szCs w:val="24"/>
        </w:rPr>
        <w:t>Д</w:t>
      </w:r>
      <w:r w:rsidR="008946FC" w:rsidRPr="00B26E42">
        <w:rPr>
          <w:rFonts w:ascii="Times New Roman" w:hAnsi="Times New Roman" w:cs="Times New Roman"/>
          <w:sz w:val="24"/>
          <w:szCs w:val="24"/>
        </w:rPr>
        <w:t>а се създаде обща визуална идентичност на комуникационната кампания за присъединяване на България към еврозоната, като централните визуални елементи</w:t>
      </w:r>
      <w:r w:rsidR="00A76063" w:rsidRPr="00B26E42">
        <w:rPr>
          <w:rFonts w:ascii="Times New Roman" w:hAnsi="Times New Roman" w:cs="Times New Roman"/>
          <w:sz w:val="24"/>
          <w:szCs w:val="24"/>
        </w:rPr>
        <w:t xml:space="preserve"> в нея</w:t>
      </w:r>
      <w:r w:rsidR="009D3ACD">
        <w:rPr>
          <w:rFonts w:ascii="Times New Roman" w:hAnsi="Times New Roman" w:cs="Times New Roman"/>
          <w:sz w:val="24"/>
          <w:szCs w:val="24"/>
        </w:rPr>
        <w:t xml:space="preserve"> </w:t>
      </w:r>
      <w:r w:rsidR="008946FC" w:rsidRPr="00B26E42">
        <w:rPr>
          <w:rFonts w:ascii="Times New Roman" w:hAnsi="Times New Roman" w:cs="Times New Roman"/>
          <w:sz w:val="24"/>
          <w:szCs w:val="24"/>
        </w:rPr>
        <w:t xml:space="preserve">ще са задължителни за всички институции. Това може да бъде постигнато чрез създаване на графичен символ (лого), </w:t>
      </w:r>
      <w:r w:rsidR="00590C4B" w:rsidRPr="00B26E42">
        <w:rPr>
          <w:rFonts w:ascii="Times New Roman" w:hAnsi="Times New Roman" w:cs="Times New Roman"/>
          <w:sz w:val="24"/>
          <w:szCs w:val="24"/>
        </w:rPr>
        <w:t>мото (</w:t>
      </w:r>
      <w:r w:rsidR="008946FC" w:rsidRPr="00B26E42">
        <w:rPr>
          <w:rFonts w:ascii="Times New Roman" w:hAnsi="Times New Roman" w:cs="Times New Roman"/>
          <w:sz w:val="24"/>
          <w:szCs w:val="24"/>
        </w:rPr>
        <w:t>слоган</w:t>
      </w:r>
      <w:r w:rsidR="00590C4B" w:rsidRPr="00B26E42">
        <w:rPr>
          <w:rFonts w:ascii="Times New Roman" w:hAnsi="Times New Roman" w:cs="Times New Roman"/>
          <w:sz w:val="24"/>
          <w:szCs w:val="24"/>
        </w:rPr>
        <w:t>)</w:t>
      </w:r>
      <w:r w:rsidR="008946FC" w:rsidRPr="00B26E42">
        <w:rPr>
          <w:rFonts w:ascii="Times New Roman" w:hAnsi="Times New Roman" w:cs="Times New Roman"/>
          <w:sz w:val="24"/>
          <w:szCs w:val="24"/>
        </w:rPr>
        <w:t xml:space="preserve"> и разработ</w:t>
      </w:r>
      <w:r w:rsidR="00563BC1" w:rsidRPr="00B26E42">
        <w:rPr>
          <w:rFonts w:ascii="Times New Roman" w:hAnsi="Times New Roman" w:cs="Times New Roman"/>
          <w:sz w:val="24"/>
          <w:szCs w:val="24"/>
        </w:rPr>
        <w:t>ване на бранд книга (бранд бук</w:t>
      </w:r>
      <w:r w:rsidR="00563BC1" w:rsidRPr="00B26E4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63BC1" w:rsidRPr="00B26E42">
        <w:rPr>
          <w:rFonts w:ascii="Times New Roman" w:hAnsi="Times New Roman" w:cs="Times New Roman"/>
          <w:sz w:val="24"/>
          <w:szCs w:val="24"/>
        </w:rPr>
        <w:t xml:space="preserve">, </w:t>
      </w:r>
      <w:r w:rsidR="00590C4B" w:rsidRPr="00B26E42">
        <w:rPr>
          <w:rFonts w:ascii="Times New Roman" w:hAnsi="Times New Roman" w:cs="Times New Roman"/>
          <w:sz w:val="24"/>
          <w:szCs w:val="24"/>
        </w:rPr>
        <w:t>наричани за краткост лого, слоган и бранд бук</w:t>
      </w:r>
      <w:r w:rsidR="00F802CC" w:rsidRPr="00B26E42">
        <w:rPr>
          <w:rFonts w:ascii="Times New Roman" w:hAnsi="Times New Roman" w:cs="Times New Roman"/>
          <w:sz w:val="24"/>
          <w:szCs w:val="24"/>
        </w:rPr>
        <w:t>. Тяхното</w:t>
      </w:r>
      <w:r w:rsidR="00563BC1" w:rsidRPr="00B26E42">
        <w:rPr>
          <w:rFonts w:ascii="Times New Roman" w:hAnsi="Times New Roman" w:cs="Times New Roman"/>
          <w:sz w:val="24"/>
          <w:szCs w:val="24"/>
        </w:rPr>
        <w:t xml:space="preserve"> използване ще спомогне </w:t>
      </w:r>
      <w:r w:rsidR="00485D02" w:rsidRPr="00B26E42">
        <w:rPr>
          <w:rFonts w:ascii="Times New Roman" w:hAnsi="Times New Roman" w:cs="Times New Roman"/>
          <w:sz w:val="24"/>
          <w:szCs w:val="24"/>
        </w:rPr>
        <w:t xml:space="preserve">както </w:t>
      </w:r>
      <w:r w:rsidR="00563BC1" w:rsidRPr="00B26E42">
        <w:rPr>
          <w:rFonts w:ascii="Times New Roman" w:hAnsi="Times New Roman" w:cs="Times New Roman"/>
          <w:sz w:val="24"/>
          <w:szCs w:val="24"/>
        </w:rPr>
        <w:t>за бързото и лесно асоцииране на всички инициативи и дейности в хода на кампанията, така и за подчертаване на подкрепата, която Е</w:t>
      </w:r>
      <w:r w:rsidR="008D41A6">
        <w:rPr>
          <w:rFonts w:ascii="Times New Roman" w:hAnsi="Times New Roman" w:cs="Times New Roman"/>
          <w:sz w:val="24"/>
          <w:szCs w:val="24"/>
        </w:rPr>
        <w:t>вропейският съюз</w:t>
      </w:r>
      <w:r w:rsidR="00563BC1" w:rsidRPr="00B26E42">
        <w:rPr>
          <w:rFonts w:ascii="Times New Roman" w:hAnsi="Times New Roman" w:cs="Times New Roman"/>
          <w:sz w:val="24"/>
          <w:szCs w:val="24"/>
        </w:rPr>
        <w:t xml:space="preserve"> оказва на България в процеса на въвеждане на еврото у нас.</w:t>
      </w:r>
    </w:p>
    <w:p w14:paraId="4A4490B5" w14:textId="77777777" w:rsidR="00014C01" w:rsidRPr="005954D5" w:rsidRDefault="007B4566" w:rsidP="005954D5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Предмет на конкурса</w:t>
      </w:r>
    </w:p>
    <w:p w14:paraId="437057FB" w14:textId="6D34FEA2" w:rsidR="003358BA" w:rsidRDefault="00014C01" w:rsidP="008D41A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954D5">
        <w:rPr>
          <w:rFonts w:ascii="Times New Roman" w:hAnsi="Times New Roman" w:cs="Times New Roman"/>
          <w:sz w:val="24"/>
          <w:szCs w:val="24"/>
        </w:rPr>
        <w:t>Д</w:t>
      </w:r>
      <w:r w:rsidR="007B4566" w:rsidRPr="005954D5">
        <w:rPr>
          <w:rFonts w:ascii="Times New Roman" w:hAnsi="Times New Roman" w:cs="Times New Roman"/>
          <w:sz w:val="24"/>
          <w:szCs w:val="24"/>
        </w:rPr>
        <w:t xml:space="preserve">а </w:t>
      </w:r>
      <w:r w:rsidR="00A501B9" w:rsidRPr="005954D5">
        <w:rPr>
          <w:rFonts w:ascii="Times New Roman" w:hAnsi="Times New Roman" w:cs="Times New Roman"/>
          <w:sz w:val="24"/>
          <w:szCs w:val="24"/>
        </w:rPr>
        <w:t>бъд</w:t>
      </w:r>
      <w:r w:rsidR="00E06801" w:rsidRPr="005954D5">
        <w:rPr>
          <w:rFonts w:ascii="Times New Roman" w:hAnsi="Times New Roman" w:cs="Times New Roman"/>
          <w:sz w:val="24"/>
          <w:szCs w:val="24"/>
        </w:rPr>
        <w:t>ат</w:t>
      </w:r>
      <w:r w:rsidR="00A501B9" w:rsidRPr="005954D5">
        <w:rPr>
          <w:rFonts w:ascii="Times New Roman" w:hAnsi="Times New Roman" w:cs="Times New Roman"/>
          <w:sz w:val="24"/>
          <w:szCs w:val="24"/>
        </w:rPr>
        <w:t xml:space="preserve"> изработен</w:t>
      </w:r>
      <w:r w:rsidR="00E06801" w:rsidRPr="005954D5">
        <w:rPr>
          <w:rFonts w:ascii="Times New Roman" w:hAnsi="Times New Roman" w:cs="Times New Roman"/>
          <w:sz w:val="24"/>
          <w:szCs w:val="24"/>
        </w:rPr>
        <w:t>и лого, слоган и бранд бук по повод присъединяването на България към еврозоната</w:t>
      </w:r>
      <w:r w:rsidR="00590C4B" w:rsidRPr="005954D5">
        <w:rPr>
          <w:rFonts w:ascii="Times New Roman" w:hAnsi="Times New Roman" w:cs="Times New Roman"/>
          <w:sz w:val="24"/>
          <w:szCs w:val="24"/>
        </w:rPr>
        <w:t>.</w:t>
      </w:r>
    </w:p>
    <w:p w14:paraId="25198F27" w14:textId="77777777" w:rsidR="008D41A6" w:rsidRPr="005954D5" w:rsidRDefault="008D41A6" w:rsidP="008D41A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47EC050F" w14:textId="77777777" w:rsidR="007B4566" w:rsidRPr="00563BC1" w:rsidRDefault="00B1246C" w:rsidP="005954D5">
      <w:pPr>
        <w:pStyle w:val="ListParagraph"/>
        <w:numPr>
          <w:ilvl w:val="0"/>
          <w:numId w:val="17"/>
        </w:numPr>
        <w:tabs>
          <w:tab w:val="left" w:pos="709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563B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566" w:rsidRPr="00563BC1">
        <w:rPr>
          <w:rFonts w:ascii="Times New Roman" w:hAnsi="Times New Roman" w:cs="Times New Roman"/>
          <w:b/>
          <w:sz w:val="24"/>
          <w:szCs w:val="24"/>
        </w:rPr>
        <w:t>за участие</w:t>
      </w:r>
      <w:r w:rsidR="007B4566" w:rsidRPr="00563B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8AF83A" w14:textId="1AE01582" w:rsidR="00590C4B" w:rsidRDefault="00E06801" w:rsidP="002F7F92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06801">
        <w:rPr>
          <w:rFonts w:ascii="Times New Roman" w:hAnsi="Times New Roman" w:cs="Times New Roman"/>
          <w:sz w:val="24"/>
          <w:szCs w:val="24"/>
        </w:rPr>
        <w:t xml:space="preserve">В конкурса може да вземе участие всяко физическо </w:t>
      </w:r>
      <w:r w:rsidR="009A66D8">
        <w:rPr>
          <w:rFonts w:ascii="Times New Roman" w:hAnsi="Times New Roman" w:cs="Times New Roman"/>
          <w:sz w:val="24"/>
          <w:szCs w:val="24"/>
        </w:rPr>
        <w:t xml:space="preserve">лице, което е завършило </w:t>
      </w:r>
      <w:r w:rsidR="00F802CC">
        <w:rPr>
          <w:rFonts w:ascii="Times New Roman" w:hAnsi="Times New Roman" w:cs="Times New Roman"/>
          <w:sz w:val="24"/>
          <w:szCs w:val="24"/>
        </w:rPr>
        <w:t xml:space="preserve">средно </w:t>
      </w:r>
      <w:r w:rsidR="00123F5D">
        <w:rPr>
          <w:rFonts w:ascii="Times New Roman" w:hAnsi="Times New Roman" w:cs="Times New Roman"/>
          <w:sz w:val="24"/>
          <w:szCs w:val="24"/>
        </w:rPr>
        <w:t xml:space="preserve">или </w:t>
      </w:r>
      <w:r w:rsidR="00F802CC">
        <w:rPr>
          <w:rFonts w:ascii="Times New Roman" w:hAnsi="Times New Roman" w:cs="Times New Roman"/>
          <w:sz w:val="24"/>
          <w:szCs w:val="24"/>
        </w:rPr>
        <w:t>висше</w:t>
      </w:r>
      <w:r w:rsidR="00F802CC" w:rsidDel="00F802CC">
        <w:rPr>
          <w:rFonts w:ascii="Times New Roman" w:hAnsi="Times New Roman" w:cs="Times New Roman"/>
          <w:sz w:val="24"/>
          <w:szCs w:val="24"/>
        </w:rPr>
        <w:t xml:space="preserve"> </w:t>
      </w:r>
      <w:r w:rsidR="00123F5D">
        <w:rPr>
          <w:rFonts w:ascii="Times New Roman" w:hAnsi="Times New Roman" w:cs="Times New Roman"/>
          <w:sz w:val="24"/>
          <w:szCs w:val="24"/>
        </w:rPr>
        <w:t xml:space="preserve">образование </w:t>
      </w:r>
      <w:r w:rsidR="009A66D8">
        <w:rPr>
          <w:rFonts w:ascii="Times New Roman" w:hAnsi="Times New Roman" w:cs="Times New Roman"/>
          <w:sz w:val="24"/>
          <w:szCs w:val="24"/>
        </w:rPr>
        <w:t>или е студент по</w:t>
      </w:r>
      <w:r w:rsidR="00D314B2">
        <w:rPr>
          <w:rFonts w:ascii="Times New Roman" w:hAnsi="Times New Roman" w:cs="Times New Roman"/>
          <w:sz w:val="24"/>
          <w:szCs w:val="24"/>
        </w:rPr>
        <w:t xml:space="preserve"> </w:t>
      </w:r>
      <w:r w:rsidR="00123F5D">
        <w:rPr>
          <w:rFonts w:ascii="Times New Roman" w:hAnsi="Times New Roman" w:cs="Times New Roman"/>
          <w:sz w:val="24"/>
          <w:szCs w:val="24"/>
        </w:rPr>
        <w:t xml:space="preserve">една от следните специалности </w:t>
      </w:r>
      <w:r w:rsidR="00A76063">
        <w:rPr>
          <w:rFonts w:ascii="Times New Roman" w:hAnsi="Times New Roman" w:cs="Times New Roman"/>
          <w:sz w:val="24"/>
          <w:szCs w:val="24"/>
        </w:rPr>
        <w:t>–</w:t>
      </w:r>
      <w:r w:rsidR="00123F5D">
        <w:rPr>
          <w:rFonts w:ascii="Times New Roman" w:hAnsi="Times New Roman" w:cs="Times New Roman"/>
          <w:sz w:val="24"/>
          <w:szCs w:val="24"/>
        </w:rPr>
        <w:t xml:space="preserve"> </w:t>
      </w:r>
      <w:r w:rsidR="00D314B2">
        <w:rPr>
          <w:rFonts w:ascii="Times New Roman" w:hAnsi="Times New Roman" w:cs="Times New Roman"/>
          <w:sz w:val="24"/>
          <w:szCs w:val="24"/>
        </w:rPr>
        <w:t xml:space="preserve">графичен дизайн, </w:t>
      </w:r>
      <w:r w:rsidR="00676356">
        <w:rPr>
          <w:rFonts w:ascii="Times New Roman" w:hAnsi="Times New Roman" w:cs="Times New Roman"/>
          <w:sz w:val="24"/>
          <w:szCs w:val="24"/>
        </w:rPr>
        <w:t>комуникационни</w:t>
      </w:r>
      <w:r w:rsidR="0067635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76356">
        <w:rPr>
          <w:rFonts w:ascii="Times New Roman" w:hAnsi="Times New Roman" w:cs="Times New Roman"/>
          <w:sz w:val="24"/>
          <w:szCs w:val="24"/>
        </w:rPr>
        <w:t xml:space="preserve"> </w:t>
      </w:r>
      <w:r w:rsidR="009A66D8">
        <w:rPr>
          <w:rFonts w:ascii="Times New Roman" w:hAnsi="Times New Roman" w:cs="Times New Roman"/>
          <w:sz w:val="24"/>
          <w:szCs w:val="24"/>
        </w:rPr>
        <w:t>художествени и визуални специалности, маркетинг</w:t>
      </w:r>
      <w:r w:rsidR="007C1E64">
        <w:rPr>
          <w:rFonts w:ascii="Times New Roman" w:hAnsi="Times New Roman" w:cs="Times New Roman"/>
          <w:sz w:val="24"/>
          <w:szCs w:val="24"/>
        </w:rPr>
        <w:t xml:space="preserve"> </w:t>
      </w:r>
      <w:r w:rsidR="00D314B2">
        <w:rPr>
          <w:rFonts w:ascii="Times New Roman" w:hAnsi="Times New Roman" w:cs="Times New Roman"/>
          <w:sz w:val="24"/>
          <w:szCs w:val="24"/>
        </w:rPr>
        <w:t>или филология</w:t>
      </w:r>
      <w:r w:rsidR="005C2BD7">
        <w:rPr>
          <w:rFonts w:ascii="Times New Roman" w:hAnsi="Times New Roman" w:cs="Times New Roman"/>
          <w:sz w:val="24"/>
          <w:szCs w:val="24"/>
        </w:rPr>
        <w:t>,</w:t>
      </w:r>
      <w:r w:rsidR="009A66D8">
        <w:rPr>
          <w:rFonts w:ascii="Times New Roman" w:hAnsi="Times New Roman" w:cs="Times New Roman"/>
          <w:sz w:val="24"/>
          <w:szCs w:val="24"/>
        </w:rPr>
        <w:t xml:space="preserve"> и ко</w:t>
      </w:r>
      <w:r w:rsidR="009442AA">
        <w:rPr>
          <w:rFonts w:ascii="Times New Roman" w:hAnsi="Times New Roman" w:cs="Times New Roman"/>
          <w:sz w:val="24"/>
          <w:szCs w:val="24"/>
        </w:rPr>
        <w:t>е</w:t>
      </w:r>
      <w:r w:rsidR="009A66D8">
        <w:rPr>
          <w:rFonts w:ascii="Times New Roman" w:hAnsi="Times New Roman" w:cs="Times New Roman"/>
          <w:sz w:val="24"/>
          <w:szCs w:val="24"/>
        </w:rPr>
        <w:t>то има поне 3 собствени проекта</w:t>
      </w:r>
      <w:r w:rsidR="00123F5D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9A66D8">
        <w:rPr>
          <w:rFonts w:ascii="Times New Roman" w:hAnsi="Times New Roman" w:cs="Times New Roman"/>
          <w:sz w:val="24"/>
          <w:szCs w:val="24"/>
        </w:rPr>
        <w:t xml:space="preserve"> </w:t>
      </w:r>
      <w:r w:rsidR="00123F5D">
        <w:rPr>
          <w:rFonts w:ascii="Times New Roman" w:hAnsi="Times New Roman" w:cs="Times New Roman"/>
          <w:sz w:val="24"/>
          <w:szCs w:val="24"/>
        </w:rPr>
        <w:t xml:space="preserve">в една от следните сфери </w:t>
      </w:r>
      <w:r w:rsidR="00676356">
        <w:rPr>
          <w:rFonts w:ascii="Times New Roman" w:hAnsi="Times New Roman" w:cs="Times New Roman"/>
          <w:sz w:val="24"/>
          <w:szCs w:val="24"/>
        </w:rPr>
        <w:t>–</w:t>
      </w:r>
      <w:r w:rsidR="007C1E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66D8" w:rsidRPr="00E06801">
        <w:rPr>
          <w:rFonts w:ascii="Times New Roman" w:hAnsi="Times New Roman" w:cs="Times New Roman"/>
          <w:sz w:val="24"/>
          <w:szCs w:val="24"/>
        </w:rPr>
        <w:t>графич</w:t>
      </w:r>
      <w:proofErr w:type="spellEnd"/>
      <w:r w:rsidR="0067635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A66D8" w:rsidRPr="00E06801">
        <w:rPr>
          <w:rFonts w:ascii="Times New Roman" w:hAnsi="Times New Roman" w:cs="Times New Roman"/>
          <w:sz w:val="24"/>
          <w:szCs w:val="24"/>
        </w:rPr>
        <w:t>н дизайн, маркетингови и комуникационни кампании</w:t>
      </w:r>
      <w:r w:rsidR="009A66D8">
        <w:rPr>
          <w:rFonts w:ascii="Times New Roman" w:hAnsi="Times New Roman" w:cs="Times New Roman"/>
          <w:sz w:val="24"/>
          <w:szCs w:val="24"/>
        </w:rPr>
        <w:t>.</w:t>
      </w:r>
    </w:p>
    <w:p w14:paraId="143E12A4" w14:textId="1849B4C1" w:rsidR="003D4402" w:rsidRDefault="009A66D8" w:rsidP="008D41A6">
      <w:pPr>
        <w:spacing w:after="120" w:line="240" w:lineRule="auto"/>
        <w:ind w:firstLine="36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Може да вземе участие и всяко </w:t>
      </w:r>
      <w:r w:rsidR="00E06801" w:rsidRPr="00E06801">
        <w:rPr>
          <w:rFonts w:ascii="Times New Roman" w:hAnsi="Times New Roman" w:cs="Times New Roman"/>
          <w:sz w:val="24"/>
          <w:szCs w:val="24"/>
        </w:rPr>
        <w:t>юридическо лице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442AA">
        <w:rPr>
          <w:rFonts w:ascii="Times New Roman" w:hAnsi="Times New Roman" w:cs="Times New Roman"/>
          <w:sz w:val="24"/>
          <w:szCs w:val="24"/>
        </w:rPr>
        <w:t>което</w:t>
      </w:r>
      <w:r>
        <w:rPr>
          <w:rFonts w:ascii="Times New Roman" w:hAnsi="Times New Roman" w:cs="Times New Roman"/>
          <w:sz w:val="24"/>
          <w:szCs w:val="24"/>
        </w:rPr>
        <w:t xml:space="preserve"> има поне 3 собствени проекта </w:t>
      </w:r>
      <w:r w:rsidR="00590C4B">
        <w:rPr>
          <w:rFonts w:ascii="Times New Roman" w:hAnsi="Times New Roman" w:cs="Times New Roman"/>
          <w:sz w:val="24"/>
          <w:szCs w:val="24"/>
        </w:rPr>
        <w:t xml:space="preserve">в </w:t>
      </w:r>
      <w:r w:rsidR="00544402">
        <w:rPr>
          <w:rFonts w:ascii="Times New Roman" w:hAnsi="Times New Roman" w:cs="Times New Roman"/>
          <w:sz w:val="24"/>
          <w:szCs w:val="24"/>
        </w:rPr>
        <w:t xml:space="preserve">една от следните области </w:t>
      </w:r>
      <w:r w:rsidR="00676356">
        <w:rPr>
          <w:rFonts w:ascii="Times New Roman" w:hAnsi="Times New Roman" w:cs="Times New Roman"/>
          <w:sz w:val="24"/>
          <w:szCs w:val="24"/>
        </w:rPr>
        <w:t>–</w:t>
      </w:r>
      <w:r w:rsidR="00544402">
        <w:rPr>
          <w:rFonts w:ascii="Times New Roman" w:hAnsi="Times New Roman" w:cs="Times New Roman"/>
          <w:sz w:val="24"/>
          <w:szCs w:val="24"/>
        </w:rPr>
        <w:t xml:space="preserve"> </w:t>
      </w:r>
      <w:r w:rsidRPr="00E06801">
        <w:rPr>
          <w:rFonts w:ascii="Times New Roman" w:hAnsi="Times New Roman" w:cs="Times New Roman"/>
          <w:sz w:val="24"/>
          <w:szCs w:val="24"/>
        </w:rPr>
        <w:t>графич</w:t>
      </w:r>
      <w:r w:rsidR="00676356">
        <w:rPr>
          <w:rFonts w:ascii="Times New Roman" w:hAnsi="Times New Roman" w:cs="Times New Roman"/>
          <w:sz w:val="24"/>
          <w:szCs w:val="24"/>
        </w:rPr>
        <w:t>е</w:t>
      </w:r>
      <w:r w:rsidRPr="00E06801">
        <w:rPr>
          <w:rFonts w:ascii="Times New Roman" w:hAnsi="Times New Roman" w:cs="Times New Roman"/>
          <w:sz w:val="24"/>
          <w:szCs w:val="24"/>
        </w:rPr>
        <w:t>н дизайн, маркетингови и комуникационни кампании</w:t>
      </w:r>
      <w:r w:rsidR="00590C4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в което водещият експерт в екипа</w:t>
      </w:r>
      <w:r w:rsidR="00A60361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е завършил </w:t>
      </w:r>
      <w:r w:rsidR="00F802CC">
        <w:rPr>
          <w:rFonts w:ascii="Times New Roman" w:hAnsi="Times New Roman" w:cs="Times New Roman"/>
          <w:sz w:val="24"/>
          <w:szCs w:val="24"/>
        </w:rPr>
        <w:t xml:space="preserve">средно или </w:t>
      </w:r>
      <w:r w:rsidR="00544402">
        <w:rPr>
          <w:rFonts w:ascii="Times New Roman" w:hAnsi="Times New Roman" w:cs="Times New Roman"/>
          <w:sz w:val="24"/>
          <w:szCs w:val="24"/>
        </w:rPr>
        <w:t xml:space="preserve">висше образование </w:t>
      </w:r>
      <w:r>
        <w:rPr>
          <w:rFonts w:ascii="Times New Roman" w:hAnsi="Times New Roman" w:cs="Times New Roman"/>
          <w:sz w:val="24"/>
          <w:szCs w:val="24"/>
        </w:rPr>
        <w:t xml:space="preserve">или е студент </w:t>
      </w:r>
      <w:r w:rsidR="00590C4B">
        <w:rPr>
          <w:rFonts w:ascii="Times New Roman" w:hAnsi="Times New Roman" w:cs="Times New Roman"/>
          <w:sz w:val="24"/>
          <w:szCs w:val="24"/>
        </w:rPr>
        <w:t>по</w:t>
      </w:r>
      <w:r w:rsidR="00544402">
        <w:rPr>
          <w:rFonts w:ascii="Times New Roman" w:hAnsi="Times New Roman" w:cs="Times New Roman"/>
          <w:sz w:val="24"/>
          <w:szCs w:val="24"/>
        </w:rPr>
        <w:t xml:space="preserve"> една от следните специалности </w:t>
      </w:r>
      <w:r w:rsidR="00676356">
        <w:rPr>
          <w:rFonts w:ascii="Times New Roman" w:hAnsi="Times New Roman" w:cs="Times New Roman"/>
          <w:sz w:val="24"/>
          <w:szCs w:val="24"/>
        </w:rPr>
        <w:t>–</w:t>
      </w:r>
      <w:r w:rsidR="00590C4B">
        <w:rPr>
          <w:rFonts w:ascii="Times New Roman" w:hAnsi="Times New Roman" w:cs="Times New Roman"/>
          <w:sz w:val="24"/>
          <w:szCs w:val="24"/>
        </w:rPr>
        <w:t xml:space="preserve"> </w:t>
      </w:r>
      <w:r w:rsidR="00D314B2" w:rsidRPr="00D314B2">
        <w:rPr>
          <w:rFonts w:ascii="Times New Roman" w:hAnsi="Times New Roman" w:cs="Times New Roman"/>
          <w:sz w:val="24"/>
          <w:szCs w:val="24"/>
        </w:rPr>
        <w:t xml:space="preserve">графичен дизайн, </w:t>
      </w:r>
      <w:r w:rsidR="00676356" w:rsidRPr="00D314B2">
        <w:rPr>
          <w:rFonts w:ascii="Times New Roman" w:hAnsi="Times New Roman" w:cs="Times New Roman"/>
          <w:sz w:val="24"/>
          <w:szCs w:val="24"/>
        </w:rPr>
        <w:t>комуникационни</w:t>
      </w:r>
      <w:r w:rsidR="00676356">
        <w:rPr>
          <w:rFonts w:ascii="Times New Roman" w:hAnsi="Times New Roman" w:cs="Times New Roman"/>
          <w:sz w:val="24"/>
          <w:szCs w:val="24"/>
        </w:rPr>
        <w:t>,</w:t>
      </w:r>
      <w:r w:rsidR="00676356" w:rsidRPr="00D314B2">
        <w:rPr>
          <w:rFonts w:ascii="Times New Roman" w:hAnsi="Times New Roman" w:cs="Times New Roman"/>
          <w:sz w:val="24"/>
          <w:szCs w:val="24"/>
        </w:rPr>
        <w:t xml:space="preserve"> </w:t>
      </w:r>
      <w:r w:rsidR="00D314B2" w:rsidRPr="00D314B2">
        <w:rPr>
          <w:rFonts w:ascii="Times New Roman" w:hAnsi="Times New Roman" w:cs="Times New Roman"/>
          <w:sz w:val="24"/>
          <w:szCs w:val="24"/>
        </w:rPr>
        <w:t xml:space="preserve">художествени и визуални специалности </w:t>
      </w:r>
      <w:r w:rsidR="005C61EA">
        <w:rPr>
          <w:rFonts w:ascii="Times New Roman" w:hAnsi="Times New Roman" w:cs="Times New Roman"/>
          <w:sz w:val="24"/>
          <w:szCs w:val="24"/>
        </w:rPr>
        <w:t xml:space="preserve">маркетинг </w:t>
      </w:r>
      <w:r w:rsidR="00D314B2" w:rsidRPr="00D314B2">
        <w:rPr>
          <w:rFonts w:ascii="Times New Roman" w:hAnsi="Times New Roman" w:cs="Times New Roman"/>
          <w:sz w:val="24"/>
          <w:szCs w:val="24"/>
        </w:rPr>
        <w:t>или филология</w:t>
      </w:r>
      <w:r w:rsidR="00E06801" w:rsidRPr="00D314B2">
        <w:rPr>
          <w:rFonts w:ascii="Times New Roman" w:hAnsi="Times New Roman" w:cs="Times New Roman"/>
          <w:sz w:val="24"/>
          <w:szCs w:val="24"/>
        </w:rPr>
        <w:t>.</w:t>
      </w:r>
      <w:r w:rsidR="009806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61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DE4C3" w14:textId="77777777" w:rsidR="0060689F" w:rsidRPr="005954D5" w:rsidRDefault="00014C01" w:rsidP="005954D5">
      <w:pPr>
        <w:pStyle w:val="ListParagraph"/>
        <w:numPr>
          <w:ilvl w:val="0"/>
          <w:numId w:val="17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4D5">
        <w:rPr>
          <w:rFonts w:ascii="Times New Roman" w:hAnsi="Times New Roman" w:cs="Times New Roman"/>
          <w:b/>
          <w:sz w:val="24"/>
          <w:szCs w:val="24"/>
        </w:rPr>
        <w:t>К</w:t>
      </w:r>
      <w:r w:rsidR="00DE21A4" w:rsidRPr="005954D5">
        <w:rPr>
          <w:rFonts w:ascii="Times New Roman" w:hAnsi="Times New Roman" w:cs="Times New Roman"/>
          <w:b/>
          <w:sz w:val="24"/>
          <w:szCs w:val="24"/>
        </w:rPr>
        <w:t>андидат</w:t>
      </w:r>
      <w:r w:rsidRPr="005954D5">
        <w:rPr>
          <w:rFonts w:ascii="Times New Roman" w:hAnsi="Times New Roman" w:cs="Times New Roman"/>
          <w:b/>
          <w:sz w:val="24"/>
          <w:szCs w:val="24"/>
        </w:rPr>
        <w:t>ите</w:t>
      </w:r>
      <w:r w:rsidR="00DE21A4" w:rsidRPr="00595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4D5">
        <w:rPr>
          <w:rFonts w:ascii="Times New Roman" w:hAnsi="Times New Roman" w:cs="Times New Roman"/>
          <w:b/>
          <w:sz w:val="24"/>
          <w:szCs w:val="24"/>
        </w:rPr>
        <w:t xml:space="preserve">следва да </w:t>
      </w:r>
      <w:r w:rsidR="005820A8" w:rsidRPr="005954D5">
        <w:rPr>
          <w:rFonts w:ascii="Times New Roman" w:hAnsi="Times New Roman" w:cs="Times New Roman"/>
          <w:b/>
          <w:sz w:val="24"/>
          <w:szCs w:val="24"/>
        </w:rPr>
        <w:t>представ</w:t>
      </w:r>
      <w:r w:rsidRPr="005954D5">
        <w:rPr>
          <w:rFonts w:ascii="Times New Roman" w:hAnsi="Times New Roman" w:cs="Times New Roman"/>
          <w:b/>
          <w:sz w:val="24"/>
          <w:szCs w:val="24"/>
        </w:rPr>
        <w:t>ят</w:t>
      </w:r>
      <w:r w:rsidR="0060689F" w:rsidRPr="005954D5">
        <w:rPr>
          <w:rFonts w:ascii="Times New Roman" w:hAnsi="Times New Roman" w:cs="Times New Roman"/>
          <w:b/>
          <w:sz w:val="24"/>
          <w:szCs w:val="24"/>
        </w:rPr>
        <w:t>:</w:t>
      </w:r>
    </w:p>
    <w:p w14:paraId="291DD5BF" w14:textId="77777777" w:rsidR="00D314B2" w:rsidRPr="005954D5" w:rsidRDefault="00014C01" w:rsidP="00FE487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626B1C" w:rsidRPr="005954D5">
        <w:rPr>
          <w:rFonts w:ascii="Times New Roman" w:hAnsi="Times New Roman" w:cs="Times New Roman"/>
          <w:sz w:val="24"/>
          <w:szCs w:val="24"/>
        </w:rPr>
        <w:t>Заявление за участие в конкурса</w:t>
      </w:r>
      <w:r w:rsidR="00CF12A5">
        <w:rPr>
          <w:rFonts w:ascii="Times New Roman" w:hAnsi="Times New Roman" w:cs="Times New Roman"/>
          <w:sz w:val="24"/>
          <w:szCs w:val="24"/>
        </w:rPr>
        <w:t>,</w:t>
      </w:r>
      <w:r w:rsidRPr="005954D5">
        <w:rPr>
          <w:rFonts w:ascii="Times New Roman" w:hAnsi="Times New Roman" w:cs="Times New Roman"/>
          <w:sz w:val="24"/>
          <w:szCs w:val="24"/>
        </w:rPr>
        <w:t xml:space="preserve"> съгласно </w:t>
      </w:r>
      <w:r w:rsidRPr="00E813FB">
        <w:rPr>
          <w:rFonts w:ascii="Times New Roman" w:hAnsi="Times New Roman" w:cs="Times New Roman"/>
          <w:sz w:val="24"/>
          <w:szCs w:val="24"/>
        </w:rPr>
        <w:t>Приложение №</w:t>
      </w:r>
      <w:r w:rsidR="00297BCB">
        <w:rPr>
          <w:rFonts w:ascii="Times New Roman" w:hAnsi="Times New Roman" w:cs="Times New Roman"/>
          <w:sz w:val="24"/>
          <w:szCs w:val="24"/>
        </w:rPr>
        <w:t xml:space="preserve"> </w:t>
      </w:r>
      <w:r w:rsidRPr="00E813FB">
        <w:rPr>
          <w:rFonts w:ascii="Times New Roman" w:hAnsi="Times New Roman" w:cs="Times New Roman"/>
          <w:sz w:val="24"/>
          <w:szCs w:val="24"/>
        </w:rPr>
        <w:t>1,</w:t>
      </w:r>
      <w:r w:rsidRPr="005954D5">
        <w:rPr>
          <w:rFonts w:ascii="Times New Roman" w:hAnsi="Times New Roman" w:cs="Times New Roman"/>
          <w:sz w:val="24"/>
          <w:szCs w:val="24"/>
        </w:rPr>
        <w:t xml:space="preserve"> което </w:t>
      </w:r>
      <w:r w:rsidR="003C4EC4" w:rsidRPr="002C7CEB">
        <w:rPr>
          <w:rFonts w:ascii="Times New Roman" w:hAnsi="Times New Roman" w:cs="Times New Roman"/>
          <w:sz w:val="24"/>
          <w:szCs w:val="24"/>
        </w:rPr>
        <w:t>се подписва от физическото лице или от лице с представителни функции в юридическото лице</w:t>
      </w:r>
      <w:r w:rsidR="00D314B2" w:rsidRPr="002C7CEB">
        <w:rPr>
          <w:rFonts w:ascii="Times New Roman" w:hAnsi="Times New Roman" w:cs="Times New Roman"/>
          <w:sz w:val="24"/>
          <w:szCs w:val="24"/>
        </w:rPr>
        <w:t>;</w:t>
      </w:r>
    </w:p>
    <w:p w14:paraId="789DD01B" w14:textId="77777777" w:rsidR="0060689F" w:rsidRPr="00563BC1" w:rsidRDefault="00014C01" w:rsidP="00FE487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8D41A6">
        <w:rPr>
          <w:rFonts w:ascii="Times New Roman" w:hAnsi="Times New Roman" w:cs="Times New Roman"/>
          <w:sz w:val="24"/>
          <w:szCs w:val="24"/>
        </w:rPr>
        <w:t>.</w:t>
      </w:r>
      <w:r w:rsidR="004E679E" w:rsidRPr="00563BC1">
        <w:rPr>
          <w:rFonts w:ascii="Times New Roman" w:hAnsi="Times New Roman" w:cs="Times New Roman"/>
          <w:sz w:val="24"/>
          <w:szCs w:val="24"/>
        </w:rPr>
        <w:t xml:space="preserve"> </w:t>
      </w:r>
      <w:r w:rsidR="00D314B2">
        <w:rPr>
          <w:rFonts w:ascii="Times New Roman" w:hAnsi="Times New Roman" w:cs="Times New Roman"/>
          <w:sz w:val="24"/>
          <w:szCs w:val="24"/>
        </w:rPr>
        <w:t>К</w:t>
      </w:r>
      <w:r w:rsidR="00D314B2" w:rsidRPr="00E06801">
        <w:rPr>
          <w:rFonts w:ascii="Times New Roman" w:hAnsi="Times New Roman" w:cs="Times New Roman"/>
          <w:sz w:val="24"/>
          <w:szCs w:val="24"/>
        </w:rPr>
        <w:t>ратка (</w:t>
      </w:r>
      <w:r w:rsidR="00590C4B">
        <w:rPr>
          <w:rFonts w:ascii="Times New Roman" w:hAnsi="Times New Roman" w:cs="Times New Roman"/>
          <w:sz w:val="24"/>
          <w:szCs w:val="24"/>
        </w:rPr>
        <w:t xml:space="preserve">до </w:t>
      </w:r>
      <w:r w:rsidR="00D314B2" w:rsidRPr="00E06801">
        <w:rPr>
          <w:rFonts w:ascii="Times New Roman" w:hAnsi="Times New Roman" w:cs="Times New Roman"/>
          <w:sz w:val="24"/>
          <w:szCs w:val="24"/>
        </w:rPr>
        <w:t xml:space="preserve">една страница) автобиография </w:t>
      </w:r>
      <w:r w:rsidR="00D314B2">
        <w:rPr>
          <w:rFonts w:ascii="Times New Roman" w:hAnsi="Times New Roman" w:cs="Times New Roman"/>
          <w:sz w:val="24"/>
          <w:szCs w:val="24"/>
        </w:rPr>
        <w:t xml:space="preserve">на </w:t>
      </w:r>
      <w:r w:rsidR="00544402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590C4B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D314B2">
        <w:rPr>
          <w:rFonts w:ascii="Times New Roman" w:hAnsi="Times New Roman" w:cs="Times New Roman"/>
          <w:sz w:val="24"/>
          <w:szCs w:val="24"/>
        </w:rPr>
        <w:t>водещия експерт</w:t>
      </w:r>
      <w:r w:rsidR="00E8751A">
        <w:rPr>
          <w:rFonts w:ascii="Times New Roman" w:hAnsi="Times New Roman" w:cs="Times New Roman"/>
          <w:sz w:val="24"/>
          <w:szCs w:val="24"/>
        </w:rPr>
        <w:t>, посочен</w:t>
      </w:r>
      <w:r w:rsidR="00F802CC">
        <w:rPr>
          <w:rFonts w:ascii="Times New Roman" w:hAnsi="Times New Roman" w:cs="Times New Roman"/>
          <w:sz w:val="24"/>
          <w:szCs w:val="24"/>
        </w:rPr>
        <w:t xml:space="preserve"> от юридическото лице</w:t>
      </w:r>
      <w:r w:rsidR="00676356">
        <w:rPr>
          <w:rFonts w:ascii="Times New Roman" w:hAnsi="Times New Roman" w:cs="Times New Roman"/>
          <w:sz w:val="24"/>
          <w:szCs w:val="24"/>
        </w:rPr>
        <w:t xml:space="preserve"> </w:t>
      </w:r>
      <w:r w:rsidR="00E8751A">
        <w:rPr>
          <w:rFonts w:ascii="Times New Roman" w:hAnsi="Times New Roman" w:cs="Times New Roman"/>
          <w:sz w:val="24"/>
          <w:szCs w:val="24"/>
        </w:rPr>
        <w:t xml:space="preserve">в Приложение №1 </w:t>
      </w:r>
      <w:r w:rsidR="00E8751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8751A">
        <w:rPr>
          <w:rFonts w:ascii="Times New Roman" w:hAnsi="Times New Roman" w:cs="Times New Roman"/>
          <w:sz w:val="24"/>
          <w:szCs w:val="24"/>
        </w:rPr>
        <w:t xml:space="preserve">за краткост наричан нататък </w:t>
      </w:r>
      <w:r w:rsidR="00E8751A" w:rsidRPr="008D41A6">
        <w:rPr>
          <w:rFonts w:ascii="Times New Roman" w:hAnsi="Times New Roman" w:cs="Times New Roman"/>
          <w:i/>
          <w:sz w:val="24"/>
          <w:szCs w:val="24"/>
        </w:rPr>
        <w:t>водещ експерт</w:t>
      </w:r>
      <w:r w:rsidR="00E8751A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44402">
        <w:rPr>
          <w:rFonts w:ascii="Times New Roman" w:hAnsi="Times New Roman" w:cs="Times New Roman"/>
          <w:sz w:val="24"/>
          <w:szCs w:val="24"/>
        </w:rPr>
        <w:t>, както</w:t>
      </w:r>
      <w:r w:rsidR="00D314B2">
        <w:rPr>
          <w:rFonts w:ascii="Times New Roman" w:hAnsi="Times New Roman" w:cs="Times New Roman"/>
          <w:sz w:val="24"/>
          <w:szCs w:val="24"/>
        </w:rPr>
        <w:t xml:space="preserve"> </w:t>
      </w:r>
      <w:r w:rsidR="00F30603">
        <w:rPr>
          <w:rFonts w:ascii="Times New Roman" w:hAnsi="Times New Roman" w:cs="Times New Roman"/>
          <w:sz w:val="24"/>
          <w:szCs w:val="24"/>
        </w:rPr>
        <w:t xml:space="preserve">и </w:t>
      </w:r>
      <w:r w:rsidR="00D314B2">
        <w:rPr>
          <w:rFonts w:ascii="Times New Roman" w:hAnsi="Times New Roman" w:cs="Times New Roman"/>
          <w:sz w:val="24"/>
          <w:szCs w:val="24"/>
        </w:rPr>
        <w:t>един от следните документи:</w:t>
      </w:r>
    </w:p>
    <w:p w14:paraId="5945A633" w14:textId="3257EB9C" w:rsidR="00014C01" w:rsidRPr="00E8751A" w:rsidRDefault="00952461" w:rsidP="00623323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E4873">
        <w:rPr>
          <w:rFonts w:ascii="Times New Roman" w:hAnsi="Times New Roman" w:cs="Times New Roman"/>
          <w:sz w:val="24"/>
          <w:szCs w:val="24"/>
        </w:rPr>
        <w:t>4.</w:t>
      </w:r>
      <w:r w:rsidR="00D314B2" w:rsidRPr="00FE4873">
        <w:rPr>
          <w:rFonts w:ascii="Times New Roman" w:hAnsi="Times New Roman" w:cs="Times New Roman"/>
          <w:sz w:val="24"/>
          <w:szCs w:val="24"/>
        </w:rPr>
        <w:t>2</w:t>
      </w:r>
      <w:r w:rsidRPr="00FE4873">
        <w:rPr>
          <w:rFonts w:ascii="Times New Roman" w:hAnsi="Times New Roman" w:cs="Times New Roman"/>
          <w:sz w:val="24"/>
          <w:szCs w:val="24"/>
        </w:rPr>
        <w:t>.1.</w:t>
      </w:r>
      <w:r w:rsidR="0058704A" w:rsidRPr="00FE4873">
        <w:rPr>
          <w:rFonts w:ascii="Times New Roman" w:hAnsi="Times New Roman" w:cs="Times New Roman"/>
          <w:sz w:val="24"/>
          <w:szCs w:val="24"/>
        </w:rPr>
        <w:t xml:space="preserve"> </w:t>
      </w:r>
      <w:r w:rsidR="00AD4704" w:rsidRPr="00FE4873">
        <w:rPr>
          <w:rFonts w:ascii="Times New Roman" w:hAnsi="Times New Roman" w:cs="Times New Roman"/>
          <w:sz w:val="24"/>
          <w:szCs w:val="24"/>
        </w:rPr>
        <w:t>Д</w:t>
      </w:r>
      <w:r w:rsidR="0058704A" w:rsidRPr="00FE4873">
        <w:rPr>
          <w:rFonts w:ascii="Times New Roman" w:hAnsi="Times New Roman" w:cs="Times New Roman"/>
          <w:sz w:val="24"/>
          <w:szCs w:val="24"/>
        </w:rPr>
        <w:t xml:space="preserve">окумент за завършено </w:t>
      </w:r>
      <w:r w:rsidR="00F802CC" w:rsidRPr="00A22A2D">
        <w:rPr>
          <w:rFonts w:ascii="Times New Roman" w:hAnsi="Times New Roman" w:cs="Times New Roman"/>
          <w:sz w:val="24"/>
          <w:szCs w:val="24"/>
        </w:rPr>
        <w:t>средно</w:t>
      </w:r>
      <w:r w:rsidR="00F802CC" w:rsidRPr="00F802CC">
        <w:rPr>
          <w:rFonts w:ascii="Times New Roman" w:hAnsi="Times New Roman" w:cs="Times New Roman"/>
          <w:sz w:val="24"/>
          <w:szCs w:val="24"/>
        </w:rPr>
        <w:t xml:space="preserve"> </w:t>
      </w:r>
      <w:r w:rsidR="00F802CC" w:rsidRPr="00DA56C4">
        <w:rPr>
          <w:rFonts w:ascii="Times New Roman" w:hAnsi="Times New Roman" w:cs="Times New Roman"/>
          <w:sz w:val="24"/>
          <w:szCs w:val="24"/>
        </w:rPr>
        <w:t>или</w:t>
      </w:r>
      <w:r w:rsidR="00F802CC" w:rsidRPr="00F802CC">
        <w:rPr>
          <w:rFonts w:ascii="Times New Roman" w:hAnsi="Times New Roman" w:cs="Times New Roman"/>
          <w:sz w:val="24"/>
          <w:szCs w:val="24"/>
        </w:rPr>
        <w:t xml:space="preserve"> </w:t>
      </w:r>
      <w:r w:rsidR="00E06801" w:rsidRPr="00FE4873">
        <w:rPr>
          <w:rFonts w:ascii="Times New Roman" w:hAnsi="Times New Roman" w:cs="Times New Roman"/>
          <w:sz w:val="24"/>
          <w:szCs w:val="24"/>
        </w:rPr>
        <w:t>висше</w:t>
      </w:r>
      <w:r w:rsidR="0058704A" w:rsidRPr="00FE4873">
        <w:rPr>
          <w:rFonts w:ascii="Times New Roman" w:hAnsi="Times New Roman" w:cs="Times New Roman"/>
          <w:sz w:val="24"/>
          <w:szCs w:val="24"/>
        </w:rPr>
        <w:t xml:space="preserve"> образование </w:t>
      </w:r>
      <w:r w:rsidR="0058704A" w:rsidRPr="00FE487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58704A" w:rsidRPr="00FE4873">
        <w:rPr>
          <w:rFonts w:ascii="Times New Roman" w:hAnsi="Times New Roman" w:cs="Times New Roman"/>
          <w:sz w:val="24"/>
          <w:szCs w:val="24"/>
        </w:rPr>
        <w:t>копие от дипломата</w:t>
      </w:r>
      <w:r w:rsidR="0058704A" w:rsidRPr="00FE4873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58704A" w:rsidRPr="00FE4873">
        <w:rPr>
          <w:rFonts w:ascii="Times New Roman" w:hAnsi="Times New Roman" w:cs="Times New Roman"/>
          <w:sz w:val="24"/>
          <w:szCs w:val="24"/>
        </w:rPr>
        <w:t xml:space="preserve"> </w:t>
      </w:r>
      <w:r w:rsidR="00544402" w:rsidRPr="00FE4873">
        <w:rPr>
          <w:rFonts w:ascii="Times New Roman" w:hAnsi="Times New Roman" w:cs="Times New Roman"/>
          <w:sz w:val="24"/>
          <w:szCs w:val="24"/>
        </w:rPr>
        <w:t xml:space="preserve">на </w:t>
      </w:r>
      <w:r w:rsidR="00A60361">
        <w:rPr>
          <w:rFonts w:ascii="Times New Roman" w:hAnsi="Times New Roman" w:cs="Times New Roman"/>
          <w:sz w:val="24"/>
          <w:szCs w:val="24"/>
        </w:rPr>
        <w:t>кандидата</w:t>
      </w:r>
      <w:r w:rsidR="00544402" w:rsidRPr="00FE4873">
        <w:rPr>
          <w:rFonts w:ascii="Times New Roman" w:hAnsi="Times New Roman" w:cs="Times New Roman"/>
          <w:sz w:val="24"/>
          <w:szCs w:val="24"/>
        </w:rPr>
        <w:t xml:space="preserve"> или на водещия експерт</w:t>
      </w:r>
      <w:r w:rsidR="00DE4678">
        <w:rPr>
          <w:rFonts w:ascii="Times New Roman" w:hAnsi="Times New Roman" w:cs="Times New Roman"/>
          <w:sz w:val="24"/>
          <w:szCs w:val="24"/>
        </w:rPr>
        <w:t xml:space="preserve">, определен от юридическото лице, </w:t>
      </w:r>
      <w:r w:rsidR="0058704A" w:rsidRPr="00FE4873">
        <w:rPr>
          <w:rFonts w:ascii="Times New Roman" w:hAnsi="Times New Roman" w:cs="Times New Roman"/>
          <w:sz w:val="24"/>
          <w:szCs w:val="24"/>
        </w:rPr>
        <w:t xml:space="preserve">по </w:t>
      </w:r>
      <w:r w:rsidR="008D41A6">
        <w:rPr>
          <w:rFonts w:ascii="Times New Roman" w:hAnsi="Times New Roman" w:cs="Times New Roman"/>
          <w:sz w:val="24"/>
          <w:szCs w:val="24"/>
        </w:rPr>
        <w:t>една от следните специалности</w:t>
      </w:r>
      <w:r w:rsidR="00544402" w:rsidRPr="00FE4873">
        <w:rPr>
          <w:rFonts w:ascii="Times New Roman" w:hAnsi="Times New Roman" w:cs="Times New Roman"/>
          <w:sz w:val="24"/>
          <w:szCs w:val="24"/>
        </w:rPr>
        <w:t xml:space="preserve"> - </w:t>
      </w:r>
      <w:r w:rsidR="00BA2909" w:rsidRPr="00FE4873">
        <w:rPr>
          <w:rFonts w:ascii="Times New Roman" w:hAnsi="Times New Roman" w:cs="Times New Roman"/>
          <w:sz w:val="24"/>
          <w:szCs w:val="24"/>
        </w:rPr>
        <w:t xml:space="preserve">графичен дизайн, </w:t>
      </w:r>
      <w:r w:rsidR="00676356" w:rsidRPr="00FB3D9F">
        <w:rPr>
          <w:rFonts w:ascii="Times New Roman" w:hAnsi="Times New Roman" w:cs="Times New Roman"/>
          <w:sz w:val="24"/>
          <w:szCs w:val="24"/>
        </w:rPr>
        <w:t>комуникационни</w:t>
      </w:r>
      <w:r w:rsidR="00676356">
        <w:rPr>
          <w:rFonts w:ascii="Times New Roman" w:hAnsi="Times New Roman" w:cs="Times New Roman"/>
          <w:sz w:val="24"/>
          <w:szCs w:val="24"/>
        </w:rPr>
        <w:t>,</w:t>
      </w:r>
      <w:r w:rsidR="00676356" w:rsidRPr="00FB3D9F">
        <w:rPr>
          <w:rFonts w:ascii="Times New Roman" w:hAnsi="Times New Roman" w:cs="Times New Roman"/>
          <w:sz w:val="24"/>
          <w:szCs w:val="24"/>
        </w:rPr>
        <w:t xml:space="preserve"> </w:t>
      </w:r>
      <w:r w:rsidR="00BA2909" w:rsidRPr="00E8751A">
        <w:rPr>
          <w:rFonts w:ascii="Times New Roman" w:hAnsi="Times New Roman" w:cs="Times New Roman"/>
          <w:sz w:val="24"/>
          <w:szCs w:val="24"/>
        </w:rPr>
        <w:t>художествени и визуални специалности, маркетинг или филология</w:t>
      </w:r>
      <w:r w:rsidR="00014C01" w:rsidRPr="00E8751A">
        <w:rPr>
          <w:rFonts w:ascii="Times New Roman" w:hAnsi="Times New Roman" w:cs="Times New Roman"/>
          <w:sz w:val="24"/>
          <w:szCs w:val="24"/>
        </w:rPr>
        <w:t>;</w:t>
      </w:r>
    </w:p>
    <w:p w14:paraId="6005DF3F" w14:textId="77777777" w:rsidR="00626B1C" w:rsidRPr="00E8751A" w:rsidRDefault="00F30603" w:rsidP="00623323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8751A">
        <w:rPr>
          <w:rFonts w:ascii="Times New Roman" w:hAnsi="Times New Roman" w:cs="Times New Roman"/>
          <w:sz w:val="24"/>
          <w:szCs w:val="24"/>
        </w:rPr>
        <w:t xml:space="preserve">или </w:t>
      </w:r>
    </w:p>
    <w:p w14:paraId="5C52633B" w14:textId="75624F32" w:rsidR="00D277C1" w:rsidRPr="00460147" w:rsidRDefault="00952461" w:rsidP="00623323">
      <w:pPr>
        <w:pStyle w:val="ListParagraph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44402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8C7D21" w:rsidRPr="00544402">
        <w:rPr>
          <w:rFonts w:ascii="Times New Roman" w:hAnsi="Times New Roman" w:cs="Times New Roman"/>
          <w:sz w:val="24"/>
          <w:szCs w:val="24"/>
        </w:rPr>
        <w:t>2</w:t>
      </w:r>
      <w:r w:rsidRPr="00544402">
        <w:rPr>
          <w:rFonts w:ascii="Times New Roman" w:hAnsi="Times New Roman" w:cs="Times New Roman"/>
          <w:sz w:val="24"/>
          <w:szCs w:val="24"/>
        </w:rPr>
        <w:t>.</w:t>
      </w:r>
      <w:r w:rsidR="008C7D21" w:rsidRPr="00544402">
        <w:rPr>
          <w:rFonts w:ascii="Times New Roman" w:hAnsi="Times New Roman" w:cs="Times New Roman"/>
          <w:sz w:val="24"/>
          <w:szCs w:val="24"/>
        </w:rPr>
        <w:t>2</w:t>
      </w:r>
      <w:r w:rsidRPr="00544402">
        <w:rPr>
          <w:rFonts w:ascii="Times New Roman" w:hAnsi="Times New Roman" w:cs="Times New Roman"/>
          <w:sz w:val="24"/>
          <w:szCs w:val="24"/>
        </w:rPr>
        <w:t>.</w:t>
      </w:r>
      <w:r w:rsidR="00626B1C" w:rsidRPr="00563BC1">
        <w:rPr>
          <w:rFonts w:ascii="Times New Roman" w:hAnsi="Times New Roman" w:cs="Times New Roman"/>
          <w:sz w:val="24"/>
          <w:szCs w:val="24"/>
        </w:rPr>
        <w:t xml:space="preserve"> </w:t>
      </w:r>
      <w:r w:rsidR="00AD4704" w:rsidRPr="00563BC1">
        <w:rPr>
          <w:rFonts w:ascii="Times New Roman" w:hAnsi="Times New Roman" w:cs="Times New Roman"/>
          <w:sz w:val="24"/>
          <w:szCs w:val="24"/>
        </w:rPr>
        <w:t>Д</w:t>
      </w:r>
      <w:r w:rsidR="00004DA1" w:rsidRPr="00563BC1">
        <w:rPr>
          <w:rFonts w:ascii="Times New Roman" w:hAnsi="Times New Roman" w:cs="Times New Roman"/>
          <w:sz w:val="24"/>
          <w:szCs w:val="24"/>
        </w:rPr>
        <w:t xml:space="preserve">окумент, </w:t>
      </w:r>
      <w:r w:rsidR="00DE21A4" w:rsidRPr="00563BC1">
        <w:rPr>
          <w:rFonts w:ascii="Times New Roman" w:hAnsi="Times New Roman" w:cs="Times New Roman"/>
          <w:sz w:val="24"/>
          <w:szCs w:val="24"/>
        </w:rPr>
        <w:t>удостоверяващ, че кандидатът</w:t>
      </w:r>
      <w:r w:rsidR="00521EED">
        <w:rPr>
          <w:rFonts w:ascii="Times New Roman" w:hAnsi="Times New Roman" w:cs="Times New Roman"/>
          <w:sz w:val="24"/>
          <w:szCs w:val="24"/>
        </w:rPr>
        <w:t>/водещия</w:t>
      </w:r>
      <w:r w:rsidR="005C2BD7">
        <w:rPr>
          <w:rFonts w:ascii="Times New Roman" w:hAnsi="Times New Roman" w:cs="Times New Roman"/>
          <w:sz w:val="24"/>
          <w:szCs w:val="24"/>
        </w:rPr>
        <w:t>т</w:t>
      </w:r>
      <w:r w:rsidR="00521EED">
        <w:rPr>
          <w:rFonts w:ascii="Times New Roman" w:hAnsi="Times New Roman" w:cs="Times New Roman"/>
          <w:sz w:val="24"/>
          <w:szCs w:val="24"/>
        </w:rPr>
        <w:t xml:space="preserve"> експерт </w:t>
      </w:r>
      <w:r w:rsidR="00DE21A4" w:rsidRPr="00563BC1">
        <w:rPr>
          <w:rFonts w:ascii="Times New Roman" w:hAnsi="Times New Roman" w:cs="Times New Roman"/>
          <w:sz w:val="24"/>
          <w:szCs w:val="24"/>
        </w:rPr>
        <w:t>е</w:t>
      </w:r>
      <w:r w:rsidR="00004DA1" w:rsidRPr="00563BC1">
        <w:rPr>
          <w:rFonts w:ascii="Times New Roman" w:hAnsi="Times New Roman" w:cs="Times New Roman"/>
          <w:sz w:val="24"/>
          <w:szCs w:val="24"/>
        </w:rPr>
        <w:t xml:space="preserve"> студент </w:t>
      </w:r>
      <w:r w:rsidR="00A122F2" w:rsidRPr="00563BC1">
        <w:rPr>
          <w:rFonts w:ascii="Times New Roman" w:hAnsi="Times New Roman" w:cs="Times New Roman"/>
          <w:sz w:val="24"/>
          <w:szCs w:val="24"/>
        </w:rPr>
        <w:t xml:space="preserve">по </w:t>
      </w:r>
      <w:r w:rsidR="00F12F22" w:rsidRPr="00FE4873">
        <w:rPr>
          <w:rFonts w:ascii="Times New Roman" w:hAnsi="Times New Roman" w:cs="Times New Roman"/>
          <w:sz w:val="24"/>
          <w:szCs w:val="24"/>
        </w:rPr>
        <w:t xml:space="preserve">една от следните специалности - графичен дизайн, </w:t>
      </w:r>
      <w:r w:rsidR="00F12F22" w:rsidRPr="00FB3D9F">
        <w:rPr>
          <w:rFonts w:ascii="Times New Roman" w:hAnsi="Times New Roman" w:cs="Times New Roman"/>
          <w:sz w:val="24"/>
          <w:szCs w:val="24"/>
        </w:rPr>
        <w:t>комуникационни</w:t>
      </w:r>
      <w:r w:rsidR="00F12F22">
        <w:rPr>
          <w:rFonts w:ascii="Times New Roman" w:hAnsi="Times New Roman" w:cs="Times New Roman"/>
          <w:sz w:val="24"/>
          <w:szCs w:val="24"/>
        </w:rPr>
        <w:t>,</w:t>
      </w:r>
      <w:r w:rsidR="00F12F22" w:rsidRPr="00FB3D9F">
        <w:rPr>
          <w:rFonts w:ascii="Times New Roman" w:hAnsi="Times New Roman" w:cs="Times New Roman"/>
          <w:sz w:val="24"/>
          <w:szCs w:val="24"/>
        </w:rPr>
        <w:t xml:space="preserve"> </w:t>
      </w:r>
      <w:r w:rsidR="00F12F22" w:rsidRPr="00E8751A">
        <w:rPr>
          <w:rFonts w:ascii="Times New Roman" w:hAnsi="Times New Roman" w:cs="Times New Roman"/>
          <w:sz w:val="24"/>
          <w:szCs w:val="24"/>
        </w:rPr>
        <w:t>художествени и визуални специалности, маркетинг или филология</w:t>
      </w:r>
      <w:r w:rsidR="00F12F22" w:rsidRPr="00563BC1" w:rsidDel="00F12F22">
        <w:rPr>
          <w:rFonts w:ascii="Times New Roman" w:hAnsi="Times New Roman" w:cs="Times New Roman"/>
          <w:sz w:val="24"/>
          <w:szCs w:val="24"/>
        </w:rPr>
        <w:t xml:space="preserve"> </w:t>
      </w:r>
      <w:r w:rsidR="005820A8" w:rsidRPr="00460147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004DA1" w:rsidRPr="00460147">
        <w:rPr>
          <w:rFonts w:ascii="Times New Roman" w:hAnsi="Times New Roman" w:cs="Times New Roman"/>
          <w:sz w:val="24"/>
          <w:szCs w:val="24"/>
        </w:rPr>
        <w:t>уверение от съответ</w:t>
      </w:r>
      <w:r w:rsidR="00DE4678" w:rsidRPr="00460147">
        <w:rPr>
          <w:rFonts w:ascii="Times New Roman" w:hAnsi="Times New Roman" w:cs="Times New Roman"/>
          <w:sz w:val="24"/>
          <w:szCs w:val="24"/>
        </w:rPr>
        <w:t>ното висше училище</w:t>
      </w:r>
      <w:r w:rsidR="00014C01" w:rsidRPr="00460147">
        <w:rPr>
          <w:rFonts w:ascii="Times New Roman" w:hAnsi="Times New Roman" w:cs="Times New Roman"/>
          <w:sz w:val="24"/>
          <w:szCs w:val="24"/>
        </w:rPr>
        <w:t>)</w:t>
      </w:r>
      <w:r w:rsidR="009C4FA5" w:rsidRPr="00460147">
        <w:rPr>
          <w:rFonts w:ascii="Times New Roman" w:hAnsi="Times New Roman" w:cs="Times New Roman"/>
          <w:sz w:val="24"/>
          <w:szCs w:val="24"/>
        </w:rPr>
        <w:t>;</w:t>
      </w:r>
    </w:p>
    <w:p w14:paraId="5FB5A520" w14:textId="77777777" w:rsidR="0059079C" w:rsidRPr="0059079C" w:rsidRDefault="00FD057F" w:rsidP="0059079C">
      <w:pPr>
        <w:pStyle w:val="ListParagraph"/>
        <w:numPr>
          <w:ilvl w:val="1"/>
          <w:numId w:val="2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="00E06801" w:rsidRPr="00460147">
        <w:rPr>
          <w:rFonts w:ascii="Times New Roman" w:hAnsi="Times New Roman" w:cs="Times New Roman"/>
          <w:sz w:val="24"/>
          <w:szCs w:val="24"/>
        </w:rPr>
        <w:t>К</w:t>
      </w:r>
      <w:r w:rsidR="006C2AEE" w:rsidRPr="00460147">
        <w:rPr>
          <w:rFonts w:ascii="Times New Roman" w:hAnsi="Times New Roman" w:cs="Times New Roman"/>
          <w:sz w:val="24"/>
          <w:szCs w:val="24"/>
        </w:rPr>
        <w:t xml:space="preserve">андидатът </w:t>
      </w:r>
      <w:r w:rsidR="003C4EC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C4EC4">
        <w:rPr>
          <w:rFonts w:ascii="Times New Roman" w:hAnsi="Times New Roman" w:cs="Times New Roman"/>
          <w:sz w:val="24"/>
          <w:szCs w:val="24"/>
        </w:rPr>
        <w:t>физическо или юридическо лице</w:t>
      </w:r>
      <w:r w:rsidR="003C4EC4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B1246C" w:rsidRPr="00460147">
        <w:rPr>
          <w:rFonts w:ascii="Times New Roman" w:hAnsi="Times New Roman" w:cs="Times New Roman"/>
          <w:sz w:val="24"/>
          <w:szCs w:val="24"/>
        </w:rPr>
        <w:t>трябва да</w:t>
      </w:r>
      <w:r w:rsidR="006C2AEE" w:rsidRPr="00460147">
        <w:rPr>
          <w:rFonts w:ascii="Times New Roman" w:hAnsi="Times New Roman" w:cs="Times New Roman"/>
          <w:sz w:val="24"/>
          <w:szCs w:val="24"/>
        </w:rPr>
        <w:t xml:space="preserve"> представи и портфолио</w:t>
      </w:r>
      <w:r w:rsidR="00E06801" w:rsidRPr="00460147">
        <w:rPr>
          <w:rFonts w:ascii="Times New Roman" w:hAnsi="Times New Roman" w:cs="Times New Roman"/>
          <w:sz w:val="24"/>
          <w:szCs w:val="24"/>
        </w:rPr>
        <w:t xml:space="preserve"> от </w:t>
      </w:r>
      <w:r w:rsidR="00907651" w:rsidRPr="00460147">
        <w:rPr>
          <w:rFonts w:ascii="Times New Roman" w:hAnsi="Times New Roman" w:cs="Times New Roman"/>
          <w:sz w:val="24"/>
          <w:szCs w:val="24"/>
        </w:rPr>
        <w:t>поне</w:t>
      </w:r>
      <w:r w:rsidR="00014C01"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="00E06801" w:rsidRPr="00460147">
        <w:rPr>
          <w:rFonts w:ascii="Times New Roman" w:hAnsi="Times New Roman" w:cs="Times New Roman"/>
          <w:sz w:val="24"/>
          <w:szCs w:val="24"/>
        </w:rPr>
        <w:t>3 собствени проект</w:t>
      </w:r>
      <w:r w:rsidR="00014C01" w:rsidRPr="00460147">
        <w:rPr>
          <w:rFonts w:ascii="Times New Roman" w:hAnsi="Times New Roman" w:cs="Times New Roman"/>
          <w:sz w:val="24"/>
          <w:szCs w:val="24"/>
        </w:rPr>
        <w:t>а</w:t>
      </w:r>
      <w:r w:rsidR="00E06801" w:rsidRPr="00460147">
        <w:rPr>
          <w:rFonts w:ascii="Times New Roman" w:hAnsi="Times New Roman" w:cs="Times New Roman"/>
          <w:sz w:val="24"/>
          <w:szCs w:val="24"/>
        </w:rPr>
        <w:t xml:space="preserve"> в </w:t>
      </w:r>
      <w:r w:rsidR="00521EED" w:rsidRPr="00460147">
        <w:rPr>
          <w:rFonts w:ascii="Times New Roman" w:hAnsi="Times New Roman" w:cs="Times New Roman"/>
          <w:sz w:val="24"/>
          <w:szCs w:val="24"/>
        </w:rPr>
        <w:t xml:space="preserve">една от следните сфери </w:t>
      </w:r>
      <w:r w:rsidR="00676356" w:rsidRPr="00460147">
        <w:rPr>
          <w:rFonts w:ascii="Times New Roman" w:hAnsi="Times New Roman" w:cs="Times New Roman"/>
          <w:sz w:val="24"/>
          <w:szCs w:val="24"/>
        </w:rPr>
        <w:t>–</w:t>
      </w:r>
      <w:r w:rsidR="00521EED"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="00E06801" w:rsidRPr="00460147">
        <w:rPr>
          <w:rFonts w:ascii="Times New Roman" w:hAnsi="Times New Roman" w:cs="Times New Roman"/>
          <w:sz w:val="24"/>
          <w:szCs w:val="24"/>
        </w:rPr>
        <w:t>графич</w:t>
      </w:r>
      <w:r w:rsidR="00521EED" w:rsidRPr="00460147">
        <w:rPr>
          <w:rFonts w:ascii="Times New Roman" w:hAnsi="Times New Roman" w:cs="Times New Roman"/>
          <w:sz w:val="24"/>
          <w:szCs w:val="24"/>
        </w:rPr>
        <w:t>ен</w:t>
      </w:r>
      <w:r w:rsidR="006F18D3"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="00E06801" w:rsidRPr="00460147">
        <w:rPr>
          <w:rFonts w:ascii="Times New Roman" w:hAnsi="Times New Roman" w:cs="Times New Roman"/>
          <w:sz w:val="24"/>
          <w:szCs w:val="24"/>
        </w:rPr>
        <w:t xml:space="preserve">дизайн, маркетингови </w:t>
      </w:r>
      <w:r w:rsidR="00014C01" w:rsidRPr="00460147">
        <w:rPr>
          <w:rFonts w:ascii="Times New Roman" w:hAnsi="Times New Roman" w:cs="Times New Roman"/>
          <w:sz w:val="24"/>
          <w:szCs w:val="24"/>
        </w:rPr>
        <w:t>и/</w:t>
      </w:r>
      <w:r w:rsidR="00E06801" w:rsidRPr="00460147">
        <w:rPr>
          <w:rFonts w:ascii="Times New Roman" w:hAnsi="Times New Roman" w:cs="Times New Roman"/>
          <w:sz w:val="24"/>
          <w:szCs w:val="24"/>
        </w:rPr>
        <w:t>и</w:t>
      </w:r>
      <w:r w:rsidR="00014C01" w:rsidRPr="00460147">
        <w:rPr>
          <w:rFonts w:ascii="Times New Roman" w:hAnsi="Times New Roman" w:cs="Times New Roman"/>
          <w:sz w:val="24"/>
          <w:szCs w:val="24"/>
        </w:rPr>
        <w:t>ли</w:t>
      </w:r>
      <w:r w:rsidR="00E06801" w:rsidRPr="00460147">
        <w:rPr>
          <w:rFonts w:ascii="Times New Roman" w:hAnsi="Times New Roman" w:cs="Times New Roman"/>
          <w:sz w:val="24"/>
          <w:szCs w:val="24"/>
        </w:rPr>
        <w:t xml:space="preserve"> комуникационни кампании.</w:t>
      </w:r>
      <w:r w:rsidR="0059079C">
        <w:rPr>
          <w:rFonts w:ascii="Times New Roman" w:hAnsi="Times New Roman" w:cs="Times New Roman"/>
          <w:sz w:val="24"/>
          <w:szCs w:val="24"/>
        </w:rPr>
        <w:t xml:space="preserve"> </w:t>
      </w:r>
      <w:r w:rsidR="00A2582F" w:rsidRPr="0059079C">
        <w:rPr>
          <w:rFonts w:ascii="Times New Roman" w:hAnsi="Times New Roman" w:cs="Times New Roman"/>
          <w:sz w:val="24"/>
          <w:szCs w:val="24"/>
        </w:rPr>
        <w:t>Портфолиото</w:t>
      </w:r>
      <w:r w:rsidR="0059079C" w:rsidRPr="0059079C">
        <w:rPr>
          <w:rFonts w:ascii="Times New Roman" w:hAnsi="Times New Roman" w:cs="Times New Roman"/>
          <w:sz w:val="24"/>
          <w:szCs w:val="24"/>
        </w:rPr>
        <w:t xml:space="preserve"> с</w:t>
      </w:r>
      <w:r w:rsidR="00D34C5B">
        <w:rPr>
          <w:rFonts w:ascii="Times New Roman" w:hAnsi="Times New Roman" w:cs="Times New Roman"/>
          <w:sz w:val="24"/>
          <w:szCs w:val="24"/>
        </w:rPr>
        <w:t xml:space="preserve"> </w:t>
      </w:r>
      <w:r w:rsidR="0059079C" w:rsidRPr="0059079C">
        <w:rPr>
          <w:rFonts w:ascii="Times New Roman" w:hAnsi="Times New Roman" w:cs="Times New Roman"/>
          <w:sz w:val="24"/>
          <w:szCs w:val="24"/>
        </w:rPr>
        <w:t>проектите следва да бъде представено на хартиен и/или електронен носител.</w:t>
      </w:r>
    </w:p>
    <w:p w14:paraId="568C9C88" w14:textId="5C055207" w:rsidR="00FD057F" w:rsidRPr="00460147" w:rsidRDefault="00FD057F" w:rsidP="005954D5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="00F30603" w:rsidRPr="00460147">
        <w:rPr>
          <w:rFonts w:ascii="Times New Roman" w:hAnsi="Times New Roman" w:cs="Times New Roman"/>
          <w:sz w:val="24"/>
          <w:szCs w:val="24"/>
        </w:rPr>
        <w:t xml:space="preserve">Кандидатът (физическо </w:t>
      </w:r>
      <w:r w:rsidR="00A65AC1">
        <w:rPr>
          <w:rFonts w:ascii="Times New Roman" w:hAnsi="Times New Roman" w:cs="Times New Roman"/>
          <w:sz w:val="24"/>
          <w:szCs w:val="24"/>
        </w:rPr>
        <w:t xml:space="preserve">лице </w:t>
      </w:r>
      <w:r w:rsidR="00DE4678" w:rsidRPr="00460147">
        <w:rPr>
          <w:rFonts w:ascii="Times New Roman" w:hAnsi="Times New Roman" w:cs="Times New Roman"/>
          <w:sz w:val="24"/>
          <w:szCs w:val="24"/>
        </w:rPr>
        <w:t xml:space="preserve">или </w:t>
      </w:r>
      <w:r w:rsidR="00F30603" w:rsidRPr="00460147">
        <w:rPr>
          <w:rFonts w:ascii="Times New Roman" w:hAnsi="Times New Roman" w:cs="Times New Roman"/>
          <w:sz w:val="24"/>
          <w:szCs w:val="24"/>
        </w:rPr>
        <w:t>всеки от участниците в екипа</w:t>
      </w:r>
      <w:r w:rsidR="00460147" w:rsidRPr="00460147">
        <w:rPr>
          <w:rFonts w:ascii="Times New Roman" w:hAnsi="Times New Roman" w:cs="Times New Roman"/>
          <w:sz w:val="24"/>
          <w:szCs w:val="24"/>
        </w:rPr>
        <w:t xml:space="preserve"> на </w:t>
      </w:r>
      <w:r w:rsidR="00DE4678" w:rsidRPr="00460147">
        <w:rPr>
          <w:rFonts w:ascii="Times New Roman" w:hAnsi="Times New Roman" w:cs="Times New Roman"/>
          <w:sz w:val="24"/>
          <w:szCs w:val="24"/>
        </w:rPr>
        <w:t>юридическото лице</w:t>
      </w:r>
      <w:r w:rsidR="00460147">
        <w:rPr>
          <w:rFonts w:ascii="Times New Roman" w:hAnsi="Times New Roman" w:cs="Times New Roman"/>
          <w:sz w:val="24"/>
          <w:szCs w:val="24"/>
        </w:rPr>
        <w:t xml:space="preserve">, </w:t>
      </w:r>
      <w:r w:rsidR="00A65AC1">
        <w:rPr>
          <w:rFonts w:ascii="Times New Roman" w:hAnsi="Times New Roman" w:cs="Times New Roman"/>
          <w:sz w:val="24"/>
          <w:szCs w:val="24"/>
        </w:rPr>
        <w:t>участвал</w:t>
      </w:r>
      <w:r w:rsidR="00092744">
        <w:rPr>
          <w:rFonts w:ascii="Times New Roman" w:hAnsi="Times New Roman" w:cs="Times New Roman"/>
          <w:sz w:val="24"/>
          <w:szCs w:val="24"/>
        </w:rPr>
        <w:t>и</w:t>
      </w:r>
      <w:r w:rsidR="00A65AC1">
        <w:rPr>
          <w:rFonts w:ascii="Times New Roman" w:hAnsi="Times New Roman" w:cs="Times New Roman"/>
          <w:sz w:val="24"/>
          <w:szCs w:val="24"/>
        </w:rPr>
        <w:t xml:space="preserve"> при изготвянето на проектното предложение, </w:t>
      </w:r>
      <w:r w:rsidR="00460147">
        <w:rPr>
          <w:rFonts w:ascii="Times New Roman" w:hAnsi="Times New Roman" w:cs="Times New Roman"/>
          <w:sz w:val="24"/>
          <w:szCs w:val="24"/>
        </w:rPr>
        <w:t xml:space="preserve">както и </w:t>
      </w:r>
      <w:r w:rsidR="00460147" w:rsidRPr="00092744">
        <w:rPr>
          <w:rFonts w:ascii="Times New Roman" w:hAnsi="Times New Roman" w:cs="Times New Roman"/>
          <w:sz w:val="24"/>
          <w:szCs w:val="24"/>
        </w:rPr>
        <w:t>лице с представителн</w:t>
      </w:r>
      <w:r w:rsidR="00F6130D">
        <w:rPr>
          <w:rFonts w:ascii="Times New Roman" w:hAnsi="Times New Roman" w:cs="Times New Roman"/>
          <w:sz w:val="24"/>
          <w:szCs w:val="24"/>
        </w:rPr>
        <w:t>а</w:t>
      </w:r>
      <w:r w:rsidR="00460147" w:rsidRPr="00092744">
        <w:rPr>
          <w:rFonts w:ascii="Times New Roman" w:hAnsi="Times New Roman" w:cs="Times New Roman"/>
          <w:sz w:val="24"/>
          <w:szCs w:val="24"/>
        </w:rPr>
        <w:t xml:space="preserve"> </w:t>
      </w:r>
      <w:r w:rsidR="00F6130D">
        <w:rPr>
          <w:rFonts w:ascii="Times New Roman" w:hAnsi="Times New Roman" w:cs="Times New Roman"/>
          <w:sz w:val="24"/>
          <w:szCs w:val="24"/>
        </w:rPr>
        <w:t>власт</w:t>
      </w:r>
      <w:r w:rsidR="00460147" w:rsidRPr="00092744">
        <w:rPr>
          <w:rFonts w:ascii="Times New Roman" w:hAnsi="Times New Roman" w:cs="Times New Roman"/>
          <w:sz w:val="24"/>
          <w:szCs w:val="24"/>
        </w:rPr>
        <w:t xml:space="preserve"> на юридическото лице</w:t>
      </w:r>
      <w:r w:rsidR="00A65AC1" w:rsidRPr="00092744">
        <w:rPr>
          <w:rFonts w:ascii="Times New Roman" w:hAnsi="Times New Roman" w:cs="Times New Roman"/>
          <w:sz w:val="24"/>
          <w:szCs w:val="24"/>
        </w:rPr>
        <w:t>-кандидат</w:t>
      </w:r>
      <w:r w:rsidR="00F30603" w:rsidRPr="00460147">
        <w:rPr>
          <w:rFonts w:ascii="Times New Roman" w:hAnsi="Times New Roman" w:cs="Times New Roman"/>
          <w:sz w:val="24"/>
          <w:szCs w:val="24"/>
        </w:rPr>
        <w:t xml:space="preserve">) </w:t>
      </w:r>
      <w:r w:rsidR="00004DA1" w:rsidRPr="00460147">
        <w:rPr>
          <w:rFonts w:ascii="Times New Roman" w:hAnsi="Times New Roman" w:cs="Times New Roman"/>
          <w:sz w:val="24"/>
          <w:szCs w:val="24"/>
        </w:rPr>
        <w:t>трябва да представ</w:t>
      </w:r>
      <w:r w:rsidR="00F30603" w:rsidRPr="00460147">
        <w:rPr>
          <w:rFonts w:ascii="Times New Roman" w:hAnsi="Times New Roman" w:cs="Times New Roman"/>
          <w:sz w:val="24"/>
          <w:szCs w:val="24"/>
        </w:rPr>
        <w:t>и</w:t>
      </w:r>
      <w:r w:rsidR="00004DA1" w:rsidRPr="00460147">
        <w:rPr>
          <w:rFonts w:ascii="Times New Roman" w:hAnsi="Times New Roman" w:cs="Times New Roman"/>
          <w:sz w:val="24"/>
          <w:szCs w:val="24"/>
        </w:rPr>
        <w:t xml:space="preserve"> подписана деклар</w:t>
      </w:r>
      <w:r w:rsidR="00D3379D" w:rsidRPr="00460147">
        <w:rPr>
          <w:rFonts w:ascii="Times New Roman" w:hAnsi="Times New Roman" w:cs="Times New Roman"/>
          <w:sz w:val="24"/>
          <w:szCs w:val="24"/>
        </w:rPr>
        <w:t>ация</w:t>
      </w:r>
      <w:r w:rsidR="00CF12A5" w:rsidRPr="00460147">
        <w:rPr>
          <w:rFonts w:ascii="Times New Roman" w:hAnsi="Times New Roman" w:cs="Times New Roman"/>
          <w:sz w:val="24"/>
          <w:szCs w:val="24"/>
        </w:rPr>
        <w:t>,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 </w:t>
      </w:r>
      <w:r w:rsidRPr="00460147">
        <w:rPr>
          <w:rFonts w:ascii="Times New Roman" w:hAnsi="Times New Roman" w:cs="Times New Roman"/>
          <w:sz w:val="24"/>
          <w:szCs w:val="24"/>
        </w:rPr>
        <w:t xml:space="preserve">съгласно Приложение </w:t>
      </w:r>
      <w:r w:rsidR="00980655" w:rsidRPr="00460147">
        <w:rPr>
          <w:rFonts w:ascii="Times New Roman" w:hAnsi="Times New Roman" w:cs="Times New Roman"/>
          <w:sz w:val="24"/>
          <w:szCs w:val="24"/>
        </w:rPr>
        <w:t>№</w:t>
      </w:r>
      <w:r w:rsidR="003F3B81">
        <w:rPr>
          <w:rFonts w:ascii="Times New Roman" w:hAnsi="Times New Roman" w:cs="Times New Roman"/>
          <w:sz w:val="24"/>
          <w:szCs w:val="24"/>
        </w:rPr>
        <w:t xml:space="preserve"> </w:t>
      </w:r>
      <w:r w:rsidRPr="00460147">
        <w:rPr>
          <w:rFonts w:ascii="Times New Roman" w:hAnsi="Times New Roman" w:cs="Times New Roman"/>
          <w:sz w:val="24"/>
          <w:szCs w:val="24"/>
        </w:rPr>
        <w:t>2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Pr="00460147">
        <w:rPr>
          <w:rFonts w:ascii="Times New Roman" w:hAnsi="Times New Roman" w:cs="Times New Roman"/>
          <w:sz w:val="24"/>
          <w:szCs w:val="24"/>
        </w:rPr>
        <w:t xml:space="preserve">се 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удостоверява, че </w:t>
      </w:r>
      <w:r w:rsidR="00F30603" w:rsidRPr="00460147">
        <w:rPr>
          <w:rFonts w:ascii="Times New Roman" w:hAnsi="Times New Roman" w:cs="Times New Roman"/>
          <w:sz w:val="24"/>
          <w:szCs w:val="24"/>
        </w:rPr>
        <w:t>е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 запознат </w:t>
      </w:r>
      <w:r w:rsidR="0088229D" w:rsidRPr="00460147">
        <w:rPr>
          <w:rFonts w:ascii="Times New Roman" w:hAnsi="Times New Roman" w:cs="Times New Roman"/>
          <w:sz w:val="24"/>
          <w:szCs w:val="24"/>
        </w:rPr>
        <w:t>и приема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 условията на конкурса, че </w:t>
      </w:r>
      <w:r w:rsidR="00F30603" w:rsidRPr="00460147">
        <w:rPr>
          <w:rFonts w:ascii="Times New Roman" w:hAnsi="Times New Roman" w:cs="Times New Roman"/>
          <w:sz w:val="24"/>
          <w:szCs w:val="24"/>
        </w:rPr>
        <w:t xml:space="preserve">е </w:t>
      </w:r>
      <w:r w:rsidR="00D3379D" w:rsidRPr="00460147">
        <w:rPr>
          <w:rFonts w:ascii="Times New Roman" w:hAnsi="Times New Roman" w:cs="Times New Roman"/>
          <w:sz w:val="24"/>
          <w:szCs w:val="24"/>
        </w:rPr>
        <w:t>автор</w:t>
      </w:r>
      <w:r w:rsidR="00521EED" w:rsidRPr="00460147">
        <w:rPr>
          <w:rFonts w:ascii="Times New Roman" w:hAnsi="Times New Roman" w:cs="Times New Roman"/>
          <w:sz w:val="24"/>
          <w:szCs w:val="24"/>
        </w:rPr>
        <w:t>/съавтор</w:t>
      </w:r>
      <w:r w:rsidR="006F6C93">
        <w:rPr>
          <w:rFonts w:ascii="Times New Roman" w:hAnsi="Times New Roman" w:cs="Times New Roman"/>
          <w:sz w:val="24"/>
          <w:szCs w:val="24"/>
        </w:rPr>
        <w:t>/</w:t>
      </w:r>
      <w:r w:rsidR="00054753">
        <w:rPr>
          <w:rFonts w:ascii="Times New Roman" w:hAnsi="Times New Roman" w:cs="Times New Roman"/>
          <w:sz w:val="24"/>
          <w:szCs w:val="24"/>
        </w:rPr>
        <w:t xml:space="preserve">носител на </w:t>
      </w:r>
      <w:r w:rsidR="006F6C93">
        <w:rPr>
          <w:rFonts w:ascii="Times New Roman" w:hAnsi="Times New Roman" w:cs="Times New Roman"/>
          <w:sz w:val="24"/>
          <w:szCs w:val="24"/>
        </w:rPr>
        <w:t>авторските права</w:t>
      </w:r>
      <w:r w:rsidR="00D3379D" w:rsidRPr="00460147">
        <w:rPr>
          <w:rFonts w:ascii="Times New Roman" w:hAnsi="Times New Roman" w:cs="Times New Roman"/>
          <w:sz w:val="24"/>
          <w:szCs w:val="24"/>
        </w:rPr>
        <w:t xml:space="preserve"> на предложението, както и че проектът е разработен единствено за целите н</w:t>
      </w:r>
      <w:r w:rsidR="002F04AA" w:rsidRPr="00460147">
        <w:rPr>
          <w:rFonts w:ascii="Times New Roman" w:hAnsi="Times New Roman" w:cs="Times New Roman"/>
          <w:sz w:val="24"/>
          <w:szCs w:val="24"/>
        </w:rPr>
        <w:t xml:space="preserve">а този конкурс и не е използван </w:t>
      </w:r>
      <w:r w:rsidR="00F30603" w:rsidRPr="00460147">
        <w:rPr>
          <w:rFonts w:ascii="Times New Roman" w:hAnsi="Times New Roman" w:cs="Times New Roman"/>
          <w:sz w:val="24"/>
          <w:szCs w:val="24"/>
        </w:rPr>
        <w:t xml:space="preserve">и/или предоставян </w:t>
      </w:r>
      <w:r w:rsidR="00D3379D" w:rsidRPr="00460147">
        <w:rPr>
          <w:rFonts w:ascii="Times New Roman" w:hAnsi="Times New Roman" w:cs="Times New Roman"/>
          <w:sz w:val="24"/>
          <w:szCs w:val="24"/>
        </w:rPr>
        <w:t>по други поводи</w:t>
      </w:r>
      <w:r w:rsidRPr="004601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5DFA6D" w14:textId="77777777" w:rsidR="008C7D21" w:rsidRPr="00FD057F" w:rsidRDefault="00FD057F" w:rsidP="005954D5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D21" w:rsidRPr="00FD057F">
        <w:rPr>
          <w:rFonts w:ascii="Times New Roman" w:hAnsi="Times New Roman" w:cs="Times New Roman"/>
          <w:sz w:val="24"/>
          <w:szCs w:val="24"/>
        </w:rPr>
        <w:t xml:space="preserve">Кандидатът </w:t>
      </w:r>
      <w:r w:rsidRPr="00C267DD">
        <w:rPr>
          <w:rFonts w:ascii="Times New Roman" w:hAnsi="Times New Roman" w:cs="Times New Roman"/>
          <w:sz w:val="24"/>
          <w:szCs w:val="24"/>
        </w:rPr>
        <w:t>(</w:t>
      </w:r>
      <w:r w:rsidR="00460147" w:rsidRPr="00460147">
        <w:rPr>
          <w:rFonts w:ascii="Times New Roman" w:hAnsi="Times New Roman" w:cs="Times New Roman"/>
          <w:sz w:val="24"/>
          <w:szCs w:val="24"/>
        </w:rPr>
        <w:t xml:space="preserve">физическо </w:t>
      </w:r>
      <w:r w:rsidR="00A65AC1">
        <w:rPr>
          <w:rFonts w:ascii="Times New Roman" w:hAnsi="Times New Roman" w:cs="Times New Roman"/>
          <w:sz w:val="24"/>
          <w:szCs w:val="24"/>
        </w:rPr>
        <w:t xml:space="preserve">лице </w:t>
      </w:r>
      <w:r w:rsidR="00460147" w:rsidRPr="00460147">
        <w:rPr>
          <w:rFonts w:ascii="Times New Roman" w:hAnsi="Times New Roman" w:cs="Times New Roman"/>
          <w:sz w:val="24"/>
          <w:szCs w:val="24"/>
        </w:rPr>
        <w:t>или всеки от участниците в екипа на юридическото лице</w:t>
      </w:r>
      <w:r w:rsidR="00460147">
        <w:rPr>
          <w:rFonts w:ascii="Times New Roman" w:hAnsi="Times New Roman" w:cs="Times New Roman"/>
          <w:sz w:val="24"/>
          <w:szCs w:val="24"/>
        </w:rPr>
        <w:t xml:space="preserve">, </w:t>
      </w:r>
      <w:r w:rsidR="00A65AC1">
        <w:rPr>
          <w:rFonts w:ascii="Times New Roman" w:hAnsi="Times New Roman" w:cs="Times New Roman"/>
          <w:sz w:val="24"/>
          <w:szCs w:val="24"/>
        </w:rPr>
        <w:t>участвал</w:t>
      </w:r>
      <w:r w:rsidR="00534F2D">
        <w:rPr>
          <w:rFonts w:ascii="Times New Roman" w:hAnsi="Times New Roman" w:cs="Times New Roman"/>
          <w:sz w:val="24"/>
          <w:szCs w:val="24"/>
        </w:rPr>
        <w:t>и</w:t>
      </w:r>
      <w:r w:rsidR="00A65AC1">
        <w:rPr>
          <w:rFonts w:ascii="Times New Roman" w:hAnsi="Times New Roman" w:cs="Times New Roman"/>
          <w:sz w:val="24"/>
          <w:szCs w:val="24"/>
        </w:rPr>
        <w:t xml:space="preserve"> в изготвянето на проектното предложение, </w:t>
      </w:r>
      <w:r w:rsidR="00460147">
        <w:rPr>
          <w:rFonts w:ascii="Times New Roman" w:hAnsi="Times New Roman" w:cs="Times New Roman"/>
          <w:sz w:val="24"/>
          <w:szCs w:val="24"/>
        </w:rPr>
        <w:t xml:space="preserve">както </w:t>
      </w:r>
      <w:r w:rsidR="00460147" w:rsidRPr="00534F2D">
        <w:rPr>
          <w:rFonts w:ascii="Times New Roman" w:hAnsi="Times New Roman" w:cs="Times New Roman"/>
          <w:sz w:val="24"/>
          <w:szCs w:val="24"/>
        </w:rPr>
        <w:t>и лице с представителн</w:t>
      </w:r>
      <w:r w:rsidR="003F3B81">
        <w:rPr>
          <w:rFonts w:ascii="Times New Roman" w:hAnsi="Times New Roman" w:cs="Times New Roman"/>
          <w:sz w:val="24"/>
          <w:szCs w:val="24"/>
        </w:rPr>
        <w:t>а власт</w:t>
      </w:r>
      <w:r w:rsidR="00460147" w:rsidRPr="00534F2D">
        <w:rPr>
          <w:rFonts w:ascii="Times New Roman" w:hAnsi="Times New Roman" w:cs="Times New Roman"/>
          <w:sz w:val="24"/>
          <w:szCs w:val="24"/>
        </w:rPr>
        <w:t xml:space="preserve"> на юридическото лице</w:t>
      </w:r>
      <w:r w:rsidR="00A65AC1" w:rsidRPr="00534F2D">
        <w:rPr>
          <w:rFonts w:ascii="Times New Roman" w:hAnsi="Times New Roman" w:cs="Times New Roman"/>
          <w:sz w:val="24"/>
          <w:szCs w:val="24"/>
        </w:rPr>
        <w:t>-кандидат</w:t>
      </w:r>
      <w:r w:rsidRPr="00534F2D">
        <w:rPr>
          <w:rFonts w:ascii="Times New Roman" w:hAnsi="Times New Roman" w:cs="Times New Roman"/>
          <w:sz w:val="24"/>
          <w:szCs w:val="24"/>
        </w:rPr>
        <w:t>) представя д</w:t>
      </w:r>
      <w:r>
        <w:rPr>
          <w:rFonts w:ascii="Times New Roman" w:hAnsi="Times New Roman" w:cs="Times New Roman"/>
          <w:sz w:val="24"/>
          <w:szCs w:val="24"/>
        </w:rPr>
        <w:t xml:space="preserve">екларация, съгласно </w:t>
      </w:r>
      <w:r w:rsidRPr="0046014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80655" w:rsidRPr="00460147">
        <w:rPr>
          <w:rFonts w:ascii="Times New Roman" w:hAnsi="Times New Roman" w:cs="Times New Roman"/>
          <w:sz w:val="24"/>
          <w:szCs w:val="24"/>
        </w:rPr>
        <w:t>№</w:t>
      </w:r>
      <w:r w:rsidRPr="00460147">
        <w:rPr>
          <w:rFonts w:ascii="Times New Roman" w:hAnsi="Times New Roman" w:cs="Times New Roman"/>
          <w:sz w:val="24"/>
          <w:szCs w:val="24"/>
        </w:rPr>
        <w:t>3</w:t>
      </w:r>
      <w:r w:rsidR="00CF12A5" w:rsidRPr="00460147">
        <w:rPr>
          <w:rFonts w:ascii="Times New Roman" w:hAnsi="Times New Roman" w:cs="Times New Roman"/>
          <w:sz w:val="24"/>
          <w:szCs w:val="24"/>
        </w:rPr>
        <w:t>,</w:t>
      </w:r>
      <w:r w:rsidR="008C7D21" w:rsidRPr="00FD057F">
        <w:rPr>
          <w:rFonts w:ascii="Times New Roman" w:hAnsi="Times New Roman" w:cs="Times New Roman"/>
          <w:sz w:val="24"/>
          <w:szCs w:val="24"/>
        </w:rPr>
        <w:t xml:space="preserve"> за съгласие за обработване на лични данни</w:t>
      </w:r>
      <w:r w:rsidR="008C7D21" w:rsidRPr="00460147">
        <w:rPr>
          <w:rFonts w:ascii="Times New Roman" w:hAnsi="Times New Roman" w:cs="Times New Roman"/>
          <w:sz w:val="24"/>
          <w:szCs w:val="24"/>
        </w:rPr>
        <w:t>.</w:t>
      </w:r>
    </w:p>
    <w:p w14:paraId="0F5D0C74" w14:textId="15307EFC" w:rsidR="008C7D21" w:rsidRPr="00D3311E" w:rsidRDefault="00FD057F" w:rsidP="005954D5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D21" w:rsidRPr="005954D5">
        <w:rPr>
          <w:rFonts w:ascii="Times New Roman" w:hAnsi="Times New Roman" w:cs="Times New Roman"/>
          <w:sz w:val="24"/>
          <w:szCs w:val="24"/>
        </w:rPr>
        <w:t>Кандидат</w:t>
      </w:r>
      <w:r w:rsidR="008C7D21">
        <w:rPr>
          <w:rFonts w:ascii="Times New Roman" w:hAnsi="Times New Roman" w:cs="Times New Roman"/>
          <w:sz w:val="24"/>
          <w:szCs w:val="24"/>
        </w:rPr>
        <w:t xml:space="preserve">ът </w:t>
      </w:r>
      <w:r w:rsidR="008C7D21" w:rsidRPr="008C7D21">
        <w:rPr>
          <w:rFonts w:ascii="Times New Roman" w:hAnsi="Times New Roman" w:cs="Times New Roman"/>
          <w:sz w:val="24"/>
          <w:szCs w:val="24"/>
        </w:rPr>
        <w:t>(</w:t>
      </w:r>
      <w:r w:rsidR="0059079C" w:rsidRPr="00460147">
        <w:rPr>
          <w:rFonts w:ascii="Times New Roman" w:hAnsi="Times New Roman" w:cs="Times New Roman"/>
          <w:sz w:val="24"/>
          <w:szCs w:val="24"/>
        </w:rPr>
        <w:t xml:space="preserve">физическо </w:t>
      </w:r>
      <w:r w:rsidR="00A65AC1">
        <w:rPr>
          <w:rFonts w:ascii="Times New Roman" w:hAnsi="Times New Roman" w:cs="Times New Roman"/>
          <w:sz w:val="24"/>
          <w:szCs w:val="24"/>
        </w:rPr>
        <w:t xml:space="preserve">лице </w:t>
      </w:r>
      <w:r w:rsidR="0059079C" w:rsidRPr="00460147">
        <w:rPr>
          <w:rFonts w:ascii="Times New Roman" w:hAnsi="Times New Roman" w:cs="Times New Roman"/>
          <w:sz w:val="24"/>
          <w:szCs w:val="24"/>
        </w:rPr>
        <w:t>или всеки от участниците в екипа на юридическото лице</w:t>
      </w:r>
      <w:r w:rsidR="0059079C">
        <w:rPr>
          <w:rFonts w:ascii="Times New Roman" w:hAnsi="Times New Roman" w:cs="Times New Roman"/>
          <w:sz w:val="24"/>
          <w:szCs w:val="24"/>
        </w:rPr>
        <w:t xml:space="preserve">, </w:t>
      </w:r>
      <w:r w:rsidR="00A65AC1">
        <w:rPr>
          <w:rFonts w:ascii="Times New Roman" w:hAnsi="Times New Roman" w:cs="Times New Roman"/>
          <w:sz w:val="24"/>
          <w:szCs w:val="24"/>
        </w:rPr>
        <w:t>участвал</w:t>
      </w:r>
      <w:r w:rsidR="006F6C93">
        <w:rPr>
          <w:rFonts w:ascii="Times New Roman" w:hAnsi="Times New Roman" w:cs="Times New Roman"/>
          <w:sz w:val="24"/>
          <w:szCs w:val="24"/>
        </w:rPr>
        <w:t>и</w:t>
      </w:r>
      <w:r w:rsidR="00A65AC1">
        <w:rPr>
          <w:rFonts w:ascii="Times New Roman" w:hAnsi="Times New Roman" w:cs="Times New Roman"/>
          <w:sz w:val="24"/>
          <w:szCs w:val="24"/>
        </w:rPr>
        <w:t xml:space="preserve"> в изготвянето на проектното предложение, </w:t>
      </w:r>
      <w:r w:rsidR="0059079C">
        <w:rPr>
          <w:rFonts w:ascii="Times New Roman" w:hAnsi="Times New Roman" w:cs="Times New Roman"/>
          <w:sz w:val="24"/>
          <w:szCs w:val="24"/>
        </w:rPr>
        <w:t xml:space="preserve">както </w:t>
      </w:r>
      <w:r w:rsidR="0059079C" w:rsidRPr="00D3311E">
        <w:rPr>
          <w:rFonts w:ascii="Times New Roman" w:hAnsi="Times New Roman" w:cs="Times New Roman"/>
          <w:sz w:val="24"/>
          <w:szCs w:val="24"/>
        </w:rPr>
        <w:t xml:space="preserve">и </w:t>
      </w:r>
      <w:r w:rsidR="00D34C5B" w:rsidRPr="00D3311E">
        <w:rPr>
          <w:rFonts w:ascii="Times New Roman" w:hAnsi="Times New Roman" w:cs="Times New Roman"/>
          <w:sz w:val="24"/>
          <w:szCs w:val="24"/>
        </w:rPr>
        <w:t>лице с представителна власт</w:t>
      </w:r>
      <w:r w:rsidR="0059079C" w:rsidRPr="00D3311E">
        <w:rPr>
          <w:rFonts w:ascii="Times New Roman" w:hAnsi="Times New Roman" w:cs="Times New Roman"/>
          <w:sz w:val="24"/>
          <w:szCs w:val="24"/>
        </w:rPr>
        <w:t xml:space="preserve"> на юридическото лице</w:t>
      </w:r>
      <w:r w:rsidR="008C7D21" w:rsidRPr="00D3311E">
        <w:rPr>
          <w:rFonts w:ascii="Times New Roman" w:hAnsi="Times New Roman" w:cs="Times New Roman"/>
          <w:sz w:val="24"/>
          <w:szCs w:val="24"/>
        </w:rPr>
        <w:t>) трябва да представи дек</w:t>
      </w:r>
      <w:r w:rsidR="008C7D21" w:rsidRPr="005954D5">
        <w:rPr>
          <w:rFonts w:ascii="Times New Roman" w:hAnsi="Times New Roman" w:cs="Times New Roman"/>
          <w:sz w:val="24"/>
          <w:szCs w:val="24"/>
        </w:rPr>
        <w:t>ларация,</w:t>
      </w:r>
      <w:r>
        <w:rPr>
          <w:rFonts w:ascii="Times New Roman" w:hAnsi="Times New Roman" w:cs="Times New Roman"/>
          <w:sz w:val="24"/>
          <w:szCs w:val="24"/>
        </w:rPr>
        <w:t xml:space="preserve"> съгласно </w:t>
      </w:r>
      <w:r w:rsidRPr="0059079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80655" w:rsidRPr="0059079C">
        <w:rPr>
          <w:rFonts w:ascii="Times New Roman" w:hAnsi="Times New Roman" w:cs="Times New Roman"/>
          <w:sz w:val="24"/>
          <w:szCs w:val="24"/>
        </w:rPr>
        <w:t>№</w:t>
      </w:r>
      <w:r w:rsidR="006F6C93">
        <w:rPr>
          <w:rFonts w:ascii="Times New Roman" w:hAnsi="Times New Roman" w:cs="Times New Roman"/>
          <w:sz w:val="24"/>
          <w:szCs w:val="24"/>
        </w:rPr>
        <w:t xml:space="preserve"> </w:t>
      </w:r>
      <w:r w:rsidRPr="0059079C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6F6C93">
        <w:rPr>
          <w:rFonts w:ascii="Times New Roman" w:hAnsi="Times New Roman" w:cs="Times New Roman"/>
          <w:sz w:val="24"/>
          <w:szCs w:val="24"/>
        </w:rPr>
        <w:t>,</w:t>
      </w:r>
      <w:r w:rsidR="00A65AC1">
        <w:rPr>
          <w:rFonts w:ascii="Times New Roman" w:hAnsi="Times New Roman" w:cs="Times New Roman"/>
          <w:sz w:val="24"/>
          <w:szCs w:val="24"/>
        </w:rPr>
        <w:t xml:space="preserve"> за липса на конфликт на интереси и свързаност с възложителя, </w:t>
      </w:r>
      <w:r w:rsidR="00A65AC1" w:rsidRPr="00D3311E">
        <w:rPr>
          <w:rFonts w:ascii="Times New Roman" w:hAnsi="Times New Roman" w:cs="Times New Roman"/>
          <w:sz w:val="24"/>
          <w:szCs w:val="24"/>
        </w:rPr>
        <w:t>членовете на комисията и журито.</w:t>
      </w:r>
    </w:p>
    <w:p w14:paraId="7FB3847F" w14:textId="77777777" w:rsidR="00365961" w:rsidRPr="00D3311E" w:rsidRDefault="00365961" w:rsidP="00365961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3311E">
        <w:rPr>
          <w:rFonts w:ascii="Times New Roman" w:hAnsi="Times New Roman" w:cs="Times New Roman"/>
          <w:sz w:val="24"/>
          <w:szCs w:val="24"/>
        </w:rPr>
        <w:t xml:space="preserve">Кандидатът </w:t>
      </w:r>
      <w:r w:rsidRPr="00D3311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3311E">
        <w:rPr>
          <w:rFonts w:ascii="Times New Roman" w:hAnsi="Times New Roman" w:cs="Times New Roman"/>
          <w:sz w:val="24"/>
          <w:szCs w:val="24"/>
        </w:rPr>
        <w:t>физическо или юридическо лице</w:t>
      </w:r>
      <w:r w:rsidRPr="00D3311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D3311E">
        <w:rPr>
          <w:rFonts w:ascii="Times New Roman" w:hAnsi="Times New Roman" w:cs="Times New Roman"/>
          <w:sz w:val="24"/>
          <w:szCs w:val="24"/>
        </w:rPr>
        <w:t xml:space="preserve"> трябва да представи подписан на всяка страница договор, съгласно Приложение № 5, </w:t>
      </w:r>
      <w:r w:rsidRPr="00D3311E">
        <w:rPr>
          <w:rFonts w:ascii="Times New Roman" w:hAnsi="Times New Roman" w:cs="Times New Roman"/>
          <w:color w:val="000000" w:themeColor="text1"/>
          <w:sz w:val="24"/>
          <w:szCs w:val="24"/>
        </w:rPr>
        <w:t>за прехвърляне на авторските права и отстъпване на изключителното право за ползване на лого, слоган и бранд бук.</w:t>
      </w:r>
    </w:p>
    <w:p w14:paraId="24EEEB7B" w14:textId="1599E9B3" w:rsidR="008C7D21" w:rsidRPr="005954D5" w:rsidRDefault="00FD057F" w:rsidP="00D3311E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D21" w:rsidRPr="0059079C">
        <w:rPr>
          <w:rFonts w:ascii="Times New Roman" w:hAnsi="Times New Roman" w:cs="Times New Roman"/>
          <w:sz w:val="24"/>
          <w:szCs w:val="24"/>
        </w:rPr>
        <w:t>Приложения</w:t>
      </w:r>
      <w:r w:rsidR="00C7200A">
        <w:rPr>
          <w:rFonts w:ascii="Times New Roman" w:hAnsi="Times New Roman" w:cs="Times New Roman"/>
          <w:sz w:val="24"/>
          <w:szCs w:val="24"/>
        </w:rPr>
        <w:t xml:space="preserve"> № </w:t>
      </w:r>
      <w:r w:rsidR="008C7D21" w:rsidRPr="0059079C">
        <w:rPr>
          <w:rFonts w:ascii="Times New Roman" w:hAnsi="Times New Roman" w:cs="Times New Roman"/>
          <w:sz w:val="24"/>
          <w:szCs w:val="24"/>
        </w:rPr>
        <w:t>1, 2, 3</w:t>
      </w:r>
      <w:r w:rsidR="00BD4D31" w:rsidRPr="0059079C">
        <w:rPr>
          <w:rFonts w:ascii="Times New Roman" w:hAnsi="Times New Roman" w:cs="Times New Roman"/>
          <w:sz w:val="24"/>
          <w:szCs w:val="24"/>
        </w:rPr>
        <w:t>,</w:t>
      </w:r>
      <w:r w:rsidR="008C7D21" w:rsidRPr="0059079C">
        <w:rPr>
          <w:rFonts w:ascii="Times New Roman" w:hAnsi="Times New Roman" w:cs="Times New Roman"/>
          <w:sz w:val="24"/>
          <w:szCs w:val="24"/>
        </w:rPr>
        <w:t xml:space="preserve"> 4</w:t>
      </w:r>
      <w:r w:rsidR="003C41A3">
        <w:rPr>
          <w:rFonts w:ascii="Times New Roman" w:hAnsi="Times New Roman" w:cs="Times New Roman"/>
          <w:sz w:val="24"/>
          <w:szCs w:val="24"/>
        </w:rPr>
        <w:t>,</w:t>
      </w:r>
      <w:r w:rsidR="006F6C93">
        <w:rPr>
          <w:rFonts w:ascii="Times New Roman" w:hAnsi="Times New Roman" w:cs="Times New Roman"/>
          <w:sz w:val="24"/>
          <w:szCs w:val="24"/>
        </w:rPr>
        <w:t xml:space="preserve"> </w:t>
      </w:r>
      <w:r w:rsidR="00BD4D31" w:rsidRPr="0059079C">
        <w:rPr>
          <w:rFonts w:ascii="Times New Roman" w:hAnsi="Times New Roman" w:cs="Times New Roman"/>
          <w:sz w:val="24"/>
          <w:szCs w:val="24"/>
        </w:rPr>
        <w:t>5</w:t>
      </w:r>
      <w:r w:rsidR="003C41A3">
        <w:rPr>
          <w:rFonts w:ascii="Times New Roman" w:hAnsi="Times New Roman" w:cs="Times New Roman"/>
          <w:sz w:val="24"/>
          <w:szCs w:val="24"/>
        </w:rPr>
        <w:t>, 6 и 7</w:t>
      </w:r>
      <w:r w:rsidR="008C7D21" w:rsidRPr="005954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54D5">
        <w:rPr>
          <w:rFonts w:ascii="Times New Roman" w:hAnsi="Times New Roman" w:cs="Times New Roman"/>
          <w:sz w:val="24"/>
          <w:szCs w:val="24"/>
        </w:rPr>
        <w:t>са част от документацията на конкурса</w:t>
      </w:r>
      <w:r w:rsidR="00980655">
        <w:rPr>
          <w:rFonts w:ascii="Times New Roman" w:hAnsi="Times New Roman" w:cs="Times New Roman"/>
          <w:sz w:val="24"/>
          <w:szCs w:val="24"/>
        </w:rPr>
        <w:t>,</w:t>
      </w:r>
      <w:r w:rsidRPr="005954D5">
        <w:rPr>
          <w:rFonts w:ascii="Times New Roman" w:hAnsi="Times New Roman" w:cs="Times New Roman"/>
          <w:sz w:val="24"/>
          <w:szCs w:val="24"/>
        </w:rPr>
        <w:t xml:space="preserve"> приложени </w:t>
      </w:r>
      <w:r w:rsidR="00980655">
        <w:rPr>
          <w:rFonts w:ascii="Times New Roman" w:hAnsi="Times New Roman" w:cs="Times New Roman"/>
          <w:sz w:val="24"/>
          <w:szCs w:val="24"/>
        </w:rPr>
        <w:t xml:space="preserve">са </w:t>
      </w:r>
      <w:r w:rsidRPr="005954D5">
        <w:rPr>
          <w:rFonts w:ascii="Times New Roman" w:hAnsi="Times New Roman" w:cs="Times New Roman"/>
          <w:sz w:val="24"/>
          <w:szCs w:val="24"/>
        </w:rPr>
        <w:t>към настоящата обява</w:t>
      </w:r>
      <w:r w:rsidR="00980655">
        <w:rPr>
          <w:rFonts w:ascii="Times New Roman" w:hAnsi="Times New Roman" w:cs="Times New Roman"/>
          <w:sz w:val="24"/>
          <w:szCs w:val="24"/>
        </w:rPr>
        <w:t xml:space="preserve"> и са </w:t>
      </w:r>
      <w:r w:rsidR="00676356">
        <w:rPr>
          <w:rFonts w:ascii="Times New Roman" w:hAnsi="Times New Roman" w:cs="Times New Roman"/>
          <w:sz w:val="24"/>
          <w:szCs w:val="24"/>
        </w:rPr>
        <w:t>публикувани</w:t>
      </w:r>
      <w:r w:rsidR="00BD4D31">
        <w:rPr>
          <w:rFonts w:ascii="Times New Roman" w:hAnsi="Times New Roman" w:cs="Times New Roman"/>
          <w:sz w:val="24"/>
          <w:szCs w:val="24"/>
        </w:rPr>
        <w:t xml:space="preserve"> на официалната страница</w:t>
      </w:r>
      <w:r w:rsidR="008C7D21" w:rsidRPr="00F204BF">
        <w:t xml:space="preserve"> </w:t>
      </w:r>
      <w:r w:rsidR="008C7D21" w:rsidRPr="00F204BF">
        <w:rPr>
          <w:rFonts w:ascii="Times New Roman" w:hAnsi="Times New Roman" w:cs="Times New Roman"/>
          <w:sz w:val="24"/>
          <w:szCs w:val="24"/>
        </w:rPr>
        <w:t>на Министерството на финансите</w:t>
      </w:r>
      <w:r w:rsidR="008C7D21">
        <w:rPr>
          <w:rFonts w:ascii="Times New Roman" w:hAnsi="Times New Roman" w:cs="Times New Roman"/>
          <w:sz w:val="24"/>
          <w:szCs w:val="24"/>
        </w:rPr>
        <w:t xml:space="preserve"> на </w:t>
      </w:r>
      <w:r w:rsidR="008C7D21" w:rsidRPr="003C4EC4">
        <w:rPr>
          <w:rFonts w:ascii="Times New Roman" w:hAnsi="Times New Roman" w:cs="Times New Roman"/>
          <w:sz w:val="24"/>
          <w:szCs w:val="24"/>
        </w:rPr>
        <w:t>адрес</w:t>
      </w:r>
      <w:r w:rsidR="008C7D21" w:rsidRPr="00D3311E">
        <w:rPr>
          <w:rFonts w:ascii="Times New Roman" w:hAnsi="Times New Roman" w:cs="Times New Roman"/>
          <w:sz w:val="24"/>
          <w:szCs w:val="24"/>
        </w:rPr>
        <w:t>:</w:t>
      </w:r>
      <w:r w:rsidR="00D3311E" w:rsidRPr="00D3311E">
        <w:t xml:space="preserve"> </w:t>
      </w:r>
      <w:r w:rsidR="0000189B" w:rsidRPr="004D14ED">
        <w:fldChar w:fldCharType="begin"/>
      </w:r>
      <w:r w:rsidR="0000189B" w:rsidRPr="004D14ED">
        <w:instrText xml:space="preserve"> HYPERLINK "https://www.minfin.bg/" </w:instrText>
      </w:r>
      <w:r w:rsidR="0000189B" w:rsidRPr="004D14ED">
        <w:fldChar w:fldCharType="separate"/>
      </w:r>
      <w:r w:rsidR="00D3311E" w:rsidRPr="004D14ED">
        <w:rPr>
          <w:rStyle w:val="Hyperlink"/>
          <w:rFonts w:ascii="Times New Roman" w:hAnsi="Times New Roman" w:cs="Times New Roman"/>
          <w:sz w:val="24"/>
          <w:szCs w:val="24"/>
        </w:rPr>
        <w:t>https://www.minfin.bg/</w:t>
      </w:r>
      <w:r w:rsidR="0000189B" w:rsidRPr="004D14ED">
        <w:rPr>
          <w:rStyle w:val="Hyperlink"/>
          <w:rFonts w:ascii="Times New Roman" w:hAnsi="Times New Roman" w:cs="Times New Roman"/>
          <w:sz w:val="24"/>
          <w:szCs w:val="24"/>
        </w:rPr>
        <w:fldChar w:fldCharType="end"/>
      </w:r>
      <w:r w:rsidR="004D14ED">
        <w:rPr>
          <w:rStyle w:val="Hyperlink"/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 w:rsidR="00D331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CCA486" w14:textId="77777777" w:rsidR="00365961" w:rsidRPr="00365961" w:rsidRDefault="00FD057F" w:rsidP="005954D5">
      <w:pPr>
        <w:pStyle w:val="ListParagraph"/>
        <w:numPr>
          <w:ilvl w:val="1"/>
          <w:numId w:val="20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7D21" w:rsidRPr="00877938">
        <w:rPr>
          <w:rFonts w:ascii="Times New Roman" w:hAnsi="Times New Roman" w:cs="Times New Roman"/>
          <w:sz w:val="24"/>
          <w:szCs w:val="24"/>
        </w:rPr>
        <w:t>Всички разходи за подготовка за участие в конкурса</w:t>
      </w:r>
      <w:r w:rsidR="00BD4D31">
        <w:rPr>
          <w:rFonts w:ascii="Times New Roman" w:hAnsi="Times New Roman" w:cs="Times New Roman"/>
          <w:sz w:val="24"/>
          <w:szCs w:val="24"/>
        </w:rPr>
        <w:t>, в т.ч.</w:t>
      </w:r>
      <w:r w:rsidR="00DE4678">
        <w:rPr>
          <w:rFonts w:ascii="Times New Roman" w:hAnsi="Times New Roman" w:cs="Times New Roman"/>
          <w:sz w:val="24"/>
          <w:szCs w:val="24"/>
        </w:rPr>
        <w:t>,</w:t>
      </w:r>
      <w:r w:rsidR="00BD4D31">
        <w:rPr>
          <w:rFonts w:ascii="Times New Roman" w:hAnsi="Times New Roman" w:cs="Times New Roman"/>
          <w:sz w:val="24"/>
          <w:szCs w:val="24"/>
        </w:rPr>
        <w:t xml:space="preserve"> но не само - </w:t>
      </w:r>
      <w:r w:rsidR="008C7D21" w:rsidRPr="00877938">
        <w:rPr>
          <w:rFonts w:ascii="Times New Roman" w:hAnsi="Times New Roman" w:cs="Times New Roman"/>
          <w:sz w:val="24"/>
          <w:szCs w:val="24"/>
        </w:rPr>
        <w:t>избор на екип, закупуване на консумативи за различните етапи от разработване на проекта за лого,</w:t>
      </w:r>
      <w:r w:rsidR="008C7D21">
        <w:rPr>
          <w:rFonts w:ascii="Times New Roman" w:hAnsi="Times New Roman" w:cs="Times New Roman"/>
          <w:sz w:val="24"/>
          <w:szCs w:val="24"/>
        </w:rPr>
        <w:t xml:space="preserve"> с</w:t>
      </w:r>
      <w:r w:rsidR="008C7D21" w:rsidRPr="00877938">
        <w:rPr>
          <w:rFonts w:ascii="Times New Roman" w:hAnsi="Times New Roman" w:cs="Times New Roman"/>
          <w:sz w:val="24"/>
          <w:szCs w:val="24"/>
        </w:rPr>
        <w:t xml:space="preserve">логан и бранд бук, </w:t>
      </w:r>
      <w:r w:rsidR="008C7D21">
        <w:rPr>
          <w:rFonts w:ascii="Times New Roman" w:hAnsi="Times New Roman" w:cs="Times New Roman"/>
          <w:sz w:val="24"/>
          <w:szCs w:val="24"/>
        </w:rPr>
        <w:t>възнаграждения на екипа</w:t>
      </w:r>
      <w:r w:rsidR="008C7D21" w:rsidRPr="00877938">
        <w:rPr>
          <w:rFonts w:ascii="Times New Roman" w:hAnsi="Times New Roman" w:cs="Times New Roman"/>
          <w:sz w:val="24"/>
          <w:szCs w:val="24"/>
        </w:rPr>
        <w:t xml:space="preserve">, </w:t>
      </w:r>
      <w:r w:rsidR="00DE4678">
        <w:rPr>
          <w:rFonts w:ascii="Times New Roman" w:hAnsi="Times New Roman" w:cs="Times New Roman"/>
          <w:sz w:val="24"/>
          <w:szCs w:val="24"/>
        </w:rPr>
        <w:t xml:space="preserve">в случаите когато е юридическо лице, </w:t>
      </w:r>
      <w:r w:rsidR="008C7D21" w:rsidRPr="00877938">
        <w:rPr>
          <w:rFonts w:ascii="Times New Roman" w:hAnsi="Times New Roman" w:cs="Times New Roman"/>
          <w:sz w:val="24"/>
          <w:szCs w:val="24"/>
        </w:rPr>
        <w:t xml:space="preserve">включително административни, транспортни и логистични разходи, са за сметка на </w:t>
      </w:r>
      <w:r w:rsidR="00BD4D31">
        <w:rPr>
          <w:rFonts w:ascii="Times New Roman" w:hAnsi="Times New Roman" w:cs="Times New Roman"/>
          <w:sz w:val="24"/>
          <w:szCs w:val="24"/>
        </w:rPr>
        <w:t>кандидата</w:t>
      </w:r>
      <w:r w:rsidR="00DE4678">
        <w:rPr>
          <w:rFonts w:ascii="Times New Roman" w:hAnsi="Times New Roman" w:cs="Times New Roman"/>
          <w:sz w:val="24"/>
          <w:szCs w:val="24"/>
        </w:rPr>
        <w:t>.</w:t>
      </w:r>
    </w:p>
    <w:p w14:paraId="51D09686" w14:textId="77777777" w:rsidR="00D3379D" w:rsidRPr="005954D5" w:rsidRDefault="00EF629B" w:rsidP="005954D5">
      <w:pPr>
        <w:pStyle w:val="ListParagraph"/>
        <w:numPr>
          <w:ilvl w:val="0"/>
          <w:numId w:val="21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54D5">
        <w:rPr>
          <w:rFonts w:ascii="Times New Roman" w:hAnsi="Times New Roman" w:cs="Times New Roman"/>
          <w:b/>
          <w:sz w:val="24"/>
          <w:szCs w:val="24"/>
        </w:rPr>
        <w:t>Изисквания към предложенията</w:t>
      </w:r>
    </w:p>
    <w:p w14:paraId="4A2B779C" w14:textId="77777777" w:rsidR="00FD057F" w:rsidRDefault="00483FC9" w:rsidP="008D41A6">
      <w:pPr>
        <w:ind w:firstLine="360"/>
        <w:jc w:val="both"/>
      </w:pPr>
      <w:r w:rsidRPr="00FD057F">
        <w:rPr>
          <w:rFonts w:ascii="Times New Roman" w:hAnsi="Times New Roman" w:cs="Times New Roman"/>
          <w:sz w:val="24"/>
          <w:szCs w:val="24"/>
        </w:rPr>
        <w:t>Предложенията трябва да бъдат авторски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FD057F">
        <w:rPr>
          <w:rFonts w:ascii="Times New Roman" w:hAnsi="Times New Roman" w:cs="Times New Roman"/>
          <w:sz w:val="24"/>
          <w:szCs w:val="24"/>
        </w:rPr>
        <w:t>, оригинални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FD057F">
        <w:rPr>
          <w:rFonts w:ascii="Times New Roman" w:hAnsi="Times New Roman" w:cs="Times New Roman"/>
          <w:sz w:val="24"/>
          <w:szCs w:val="24"/>
        </w:rPr>
        <w:t>, новаторски, разпознаваеми и асоциативни</w:t>
      </w:r>
      <w:r w:rsidR="00CF12A5">
        <w:rPr>
          <w:rFonts w:ascii="Times New Roman" w:hAnsi="Times New Roman" w:cs="Times New Roman"/>
          <w:sz w:val="24"/>
          <w:szCs w:val="24"/>
        </w:rPr>
        <w:t>,</w:t>
      </w:r>
      <w:r w:rsidRPr="00FD057F">
        <w:rPr>
          <w:rFonts w:ascii="Times New Roman" w:hAnsi="Times New Roman" w:cs="Times New Roman"/>
          <w:sz w:val="24"/>
          <w:szCs w:val="24"/>
        </w:rPr>
        <w:t xml:space="preserve"> като всеки кандидат може да участва с 1 </w:t>
      </w:r>
      <w:r w:rsidRPr="00FD057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D057F">
        <w:rPr>
          <w:rFonts w:ascii="Times New Roman" w:hAnsi="Times New Roman" w:cs="Times New Roman"/>
          <w:sz w:val="24"/>
          <w:szCs w:val="24"/>
        </w:rPr>
        <w:t>един</w:t>
      </w:r>
      <w:r w:rsidRPr="00FD057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D057F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DE4678">
        <w:rPr>
          <w:rFonts w:ascii="Times New Roman" w:hAnsi="Times New Roman" w:cs="Times New Roman"/>
          <w:sz w:val="24"/>
          <w:szCs w:val="24"/>
        </w:rPr>
        <w:t>.</w:t>
      </w:r>
    </w:p>
    <w:p w14:paraId="009868DA" w14:textId="7E4FE11C" w:rsidR="00FD057F" w:rsidRPr="00FD057F" w:rsidRDefault="00B9310F" w:rsidP="00B9310F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5954D5">
        <w:rPr>
          <w:rFonts w:ascii="Times New Roman" w:hAnsi="Times New Roman" w:cs="Times New Roman"/>
          <w:sz w:val="24"/>
          <w:szCs w:val="24"/>
        </w:rPr>
        <w:t>Предложенията трябва да са съобразени с целта на конкурса</w:t>
      </w:r>
      <w:r w:rsidR="008C16FC">
        <w:rPr>
          <w:rFonts w:ascii="Times New Roman" w:hAnsi="Times New Roman" w:cs="Times New Roman"/>
          <w:sz w:val="24"/>
          <w:szCs w:val="24"/>
        </w:rPr>
        <w:t>,</w:t>
      </w:r>
      <w:r w:rsidR="00483FC9" w:rsidRPr="005954D5">
        <w:rPr>
          <w:rFonts w:ascii="Times New Roman" w:hAnsi="Times New Roman" w:cs="Times New Roman"/>
          <w:sz w:val="24"/>
          <w:szCs w:val="24"/>
        </w:rPr>
        <w:t xml:space="preserve"> да са свързани с предстоящото членство на Република България в еврозоната</w:t>
      </w:r>
      <w:r w:rsidR="00735B3E">
        <w:rPr>
          <w:rFonts w:ascii="Times New Roman" w:hAnsi="Times New Roman" w:cs="Times New Roman"/>
          <w:sz w:val="24"/>
          <w:szCs w:val="24"/>
        </w:rPr>
        <w:t xml:space="preserve"> и да са съобразени </w:t>
      </w:r>
      <w:r w:rsidR="008D41A6">
        <w:rPr>
          <w:rFonts w:ascii="Times New Roman" w:hAnsi="Times New Roman" w:cs="Times New Roman"/>
          <w:sz w:val="24"/>
          <w:szCs w:val="24"/>
        </w:rPr>
        <w:t xml:space="preserve">с </w:t>
      </w:r>
      <w:r w:rsidR="00735B3E">
        <w:rPr>
          <w:rFonts w:ascii="Times New Roman" w:hAnsi="Times New Roman" w:cs="Times New Roman"/>
          <w:sz w:val="24"/>
          <w:szCs w:val="24"/>
        </w:rPr>
        <w:lastRenderedPageBreak/>
        <w:t xml:space="preserve">целите, заложени в </w:t>
      </w:r>
      <w:hyperlink r:id="rId8" w:history="1">
        <w:r w:rsidR="00735B3E" w:rsidRPr="006D314D">
          <w:rPr>
            <w:rStyle w:val="Hyperlink"/>
            <w:rFonts w:ascii="Times New Roman" w:hAnsi="Times New Roman" w:cs="Times New Roman"/>
            <w:sz w:val="24"/>
            <w:szCs w:val="24"/>
          </w:rPr>
          <w:t>Комуникационната стратегия за информация и публичност на присъединяването на България към еврозоната</w:t>
        </w:r>
      </w:hyperlink>
      <w:r w:rsidR="00735B3E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FB2A1D" w14:textId="34E09271" w:rsidR="00FD057F" w:rsidRPr="005954D5" w:rsidRDefault="00B9310F" w:rsidP="00B9310F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FD057F">
        <w:rPr>
          <w:rFonts w:ascii="Times New Roman" w:hAnsi="Times New Roman" w:cs="Times New Roman"/>
          <w:sz w:val="24"/>
          <w:szCs w:val="24"/>
        </w:rPr>
        <w:t xml:space="preserve">Проектите следва да отразяват идеята, че България е неделима част от </w:t>
      </w:r>
      <w:r w:rsidR="00D803D3" w:rsidRPr="00FD057F">
        <w:rPr>
          <w:rFonts w:ascii="Times New Roman" w:hAnsi="Times New Roman" w:cs="Times New Roman"/>
          <w:sz w:val="24"/>
          <w:szCs w:val="24"/>
        </w:rPr>
        <w:t>Европейския съюз</w:t>
      </w:r>
      <w:r w:rsidR="00676356">
        <w:rPr>
          <w:rFonts w:ascii="Times New Roman" w:hAnsi="Times New Roman" w:cs="Times New Roman"/>
          <w:sz w:val="24"/>
          <w:szCs w:val="24"/>
        </w:rPr>
        <w:t>, че влизането в еврозоната е нейно право и е завършване на пълноценната ни европейска интеграция</w:t>
      </w:r>
      <w:r w:rsidR="00483FC9" w:rsidRPr="00FD057F">
        <w:rPr>
          <w:rFonts w:ascii="Times New Roman" w:hAnsi="Times New Roman" w:cs="Times New Roman"/>
          <w:sz w:val="24"/>
          <w:szCs w:val="24"/>
        </w:rPr>
        <w:t>;</w:t>
      </w:r>
    </w:p>
    <w:p w14:paraId="4B8BA035" w14:textId="7AF07237" w:rsidR="002247D7" w:rsidRPr="00B9310F" w:rsidRDefault="00B9310F" w:rsidP="00B9310F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B9310F">
        <w:rPr>
          <w:rFonts w:ascii="Times New Roman" w:hAnsi="Times New Roman" w:cs="Times New Roman"/>
          <w:sz w:val="24"/>
          <w:szCs w:val="24"/>
        </w:rPr>
        <w:t>Думите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 в слогана</w:t>
      </w:r>
      <w:r w:rsidR="00483FC9"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2247D7" w:rsidRPr="00B9310F">
        <w:rPr>
          <w:rFonts w:ascii="Times New Roman" w:hAnsi="Times New Roman" w:cs="Times New Roman"/>
          <w:sz w:val="24"/>
          <w:szCs w:val="24"/>
        </w:rPr>
        <w:t xml:space="preserve">трябва </w:t>
      </w:r>
      <w:r w:rsidR="00483FC9" w:rsidRPr="00B9310F">
        <w:rPr>
          <w:rFonts w:ascii="Times New Roman" w:hAnsi="Times New Roman" w:cs="Times New Roman"/>
          <w:sz w:val="24"/>
          <w:szCs w:val="24"/>
        </w:rPr>
        <w:t>да подсказват обединение, посланието трябва да е позитивно и да насочва към доброто бъдеще и ползите от еврото като официална валута на България,</w:t>
      </w:r>
      <w:r w:rsidR="005E1369"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B9310F">
        <w:rPr>
          <w:rFonts w:ascii="Times New Roman" w:hAnsi="Times New Roman" w:cs="Times New Roman"/>
          <w:sz w:val="24"/>
          <w:szCs w:val="24"/>
        </w:rPr>
        <w:t>изразът да е кратък и запомнящ се</w:t>
      </w:r>
      <w:r w:rsidR="007B0BA2" w:rsidRPr="00B9310F">
        <w:rPr>
          <w:rFonts w:ascii="Times New Roman" w:hAnsi="Times New Roman" w:cs="Times New Roman"/>
          <w:sz w:val="24"/>
          <w:szCs w:val="24"/>
          <w:vertAlign w:val="superscript"/>
        </w:rPr>
        <w:footnoteReference w:id="5"/>
      </w:r>
      <w:r w:rsidR="00483FC9" w:rsidRPr="00B9310F">
        <w:rPr>
          <w:rFonts w:ascii="Times New Roman" w:hAnsi="Times New Roman" w:cs="Times New Roman"/>
          <w:sz w:val="24"/>
          <w:szCs w:val="24"/>
        </w:rPr>
        <w:t>;</w:t>
      </w:r>
    </w:p>
    <w:p w14:paraId="468DF86E" w14:textId="6EC1D332" w:rsidR="008C7D21" w:rsidRPr="00B9310F" w:rsidRDefault="00B9310F" w:rsidP="00B9310F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70162C" w:rsidRPr="00B9310F">
        <w:rPr>
          <w:rFonts w:ascii="Times New Roman" w:hAnsi="Times New Roman" w:cs="Times New Roman"/>
          <w:sz w:val="24"/>
          <w:szCs w:val="24"/>
        </w:rPr>
        <w:t>Запазеният з</w:t>
      </w:r>
      <w:r w:rsidR="008C7D21" w:rsidRPr="00B9310F">
        <w:rPr>
          <w:rFonts w:ascii="Times New Roman" w:hAnsi="Times New Roman" w:cs="Times New Roman"/>
          <w:sz w:val="24"/>
          <w:szCs w:val="24"/>
        </w:rPr>
        <w:t xml:space="preserve">нак </w:t>
      </w:r>
      <w:r w:rsidR="0070162C" w:rsidRPr="00B9310F">
        <w:rPr>
          <w:rFonts w:ascii="Times New Roman" w:hAnsi="Times New Roman" w:cs="Times New Roman"/>
          <w:sz w:val="24"/>
          <w:szCs w:val="24"/>
        </w:rPr>
        <w:t xml:space="preserve">трябва да съдържа графичен образ със </w:t>
      </w:r>
      <w:r w:rsidR="00483FC9" w:rsidRPr="00B9310F">
        <w:rPr>
          <w:rFonts w:ascii="Times New Roman" w:hAnsi="Times New Roman" w:cs="Times New Roman"/>
          <w:sz w:val="24"/>
          <w:szCs w:val="24"/>
        </w:rPr>
        <w:t xml:space="preserve">слоган на 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български език, като се използва </w:t>
      </w:r>
      <w:r w:rsidR="00483FC9" w:rsidRPr="00B9310F">
        <w:rPr>
          <w:rFonts w:ascii="Times New Roman" w:hAnsi="Times New Roman" w:cs="Times New Roman"/>
          <w:sz w:val="24"/>
          <w:szCs w:val="24"/>
        </w:rPr>
        <w:t>кирилица</w:t>
      </w:r>
      <w:r w:rsidR="0070162C" w:rsidRPr="00B9310F">
        <w:rPr>
          <w:rFonts w:ascii="Times New Roman" w:hAnsi="Times New Roman" w:cs="Times New Roman"/>
          <w:sz w:val="24"/>
          <w:szCs w:val="24"/>
        </w:rPr>
        <w:t>;</w:t>
      </w:r>
    </w:p>
    <w:p w14:paraId="4F80725F" w14:textId="77777777" w:rsidR="00483FC9" w:rsidRPr="00B9310F" w:rsidRDefault="00FD057F" w:rsidP="008C16FC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Кандидатът трябва да представи и запазения </w:t>
      </w:r>
      <w:r w:rsidR="0070162C" w:rsidRPr="00B9310F">
        <w:rPr>
          <w:rFonts w:ascii="Times New Roman" w:hAnsi="Times New Roman" w:cs="Times New Roman"/>
          <w:sz w:val="24"/>
          <w:szCs w:val="24"/>
        </w:rPr>
        <w:t>знак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 по т. 5.4., съдържащ</w:t>
      </w:r>
      <w:r w:rsidR="006F18D3"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70162C" w:rsidRPr="00B9310F">
        <w:rPr>
          <w:rFonts w:ascii="Times New Roman" w:hAnsi="Times New Roman" w:cs="Times New Roman"/>
          <w:sz w:val="24"/>
          <w:szCs w:val="24"/>
        </w:rPr>
        <w:t>графичен образ със слоган</w:t>
      </w:r>
      <w:r w:rsidR="007B0BA2" w:rsidRPr="00B9310F">
        <w:rPr>
          <w:rFonts w:ascii="Times New Roman" w:hAnsi="Times New Roman" w:cs="Times New Roman"/>
          <w:sz w:val="24"/>
          <w:szCs w:val="24"/>
        </w:rPr>
        <w:t>, преведен</w:t>
      </w:r>
      <w:r w:rsidR="004754C1" w:rsidRPr="00B9310F">
        <w:rPr>
          <w:rFonts w:ascii="Times New Roman" w:hAnsi="Times New Roman" w:cs="Times New Roman"/>
          <w:sz w:val="24"/>
          <w:szCs w:val="24"/>
        </w:rPr>
        <w:t xml:space="preserve"> от него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70162C" w:rsidRPr="00B9310F">
        <w:rPr>
          <w:rFonts w:ascii="Times New Roman" w:hAnsi="Times New Roman" w:cs="Times New Roman"/>
          <w:sz w:val="24"/>
          <w:szCs w:val="24"/>
        </w:rPr>
        <w:t xml:space="preserve">на </w:t>
      </w:r>
      <w:r w:rsidR="00483FC9" w:rsidRPr="00B9310F">
        <w:rPr>
          <w:rFonts w:ascii="Times New Roman" w:hAnsi="Times New Roman" w:cs="Times New Roman"/>
          <w:sz w:val="24"/>
          <w:szCs w:val="24"/>
        </w:rPr>
        <w:t>английски език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, като при </w:t>
      </w:r>
      <w:r w:rsidR="006F6C93" w:rsidRPr="00B9310F">
        <w:rPr>
          <w:rFonts w:ascii="Times New Roman" w:hAnsi="Times New Roman" w:cs="Times New Roman"/>
          <w:sz w:val="24"/>
          <w:szCs w:val="24"/>
        </w:rPr>
        <w:t xml:space="preserve">графичното изобразяване на </w:t>
      </w:r>
      <w:r w:rsidR="007B0BA2" w:rsidRPr="00B9310F">
        <w:rPr>
          <w:rFonts w:ascii="Times New Roman" w:hAnsi="Times New Roman" w:cs="Times New Roman"/>
          <w:sz w:val="24"/>
          <w:szCs w:val="24"/>
        </w:rPr>
        <w:t>превод</w:t>
      </w:r>
      <w:r w:rsidR="006F18D3" w:rsidRPr="00B9310F">
        <w:rPr>
          <w:rFonts w:ascii="Times New Roman" w:hAnsi="Times New Roman" w:cs="Times New Roman"/>
          <w:sz w:val="24"/>
          <w:szCs w:val="24"/>
        </w:rPr>
        <w:t>а</w:t>
      </w:r>
      <w:r w:rsidR="007B0BA2" w:rsidRPr="00B9310F">
        <w:rPr>
          <w:rFonts w:ascii="Times New Roman" w:hAnsi="Times New Roman" w:cs="Times New Roman"/>
          <w:sz w:val="24"/>
          <w:szCs w:val="24"/>
        </w:rPr>
        <w:t xml:space="preserve"> се използва латиница</w:t>
      </w:r>
      <w:r w:rsidR="00483FC9" w:rsidRPr="00B9310F">
        <w:rPr>
          <w:rFonts w:ascii="Times New Roman" w:hAnsi="Times New Roman" w:cs="Times New Roman"/>
          <w:sz w:val="24"/>
          <w:szCs w:val="24"/>
        </w:rPr>
        <w:t>;</w:t>
      </w:r>
    </w:p>
    <w:p w14:paraId="0DB07B42" w14:textId="77777777" w:rsidR="002247D7" w:rsidRPr="00615C92" w:rsidRDefault="00FD057F" w:rsidP="008C16FC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10F"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B9310F">
        <w:rPr>
          <w:rFonts w:ascii="Times New Roman" w:hAnsi="Times New Roman" w:cs="Times New Roman"/>
          <w:sz w:val="24"/>
          <w:szCs w:val="24"/>
        </w:rPr>
        <w:t xml:space="preserve">Графичният образ и текстът на слогана трябва да се характеризират с </w:t>
      </w:r>
      <w:proofErr w:type="spellStart"/>
      <w:r w:rsidR="00483FC9" w:rsidRPr="00B9310F">
        <w:rPr>
          <w:rFonts w:ascii="Times New Roman" w:hAnsi="Times New Roman" w:cs="Times New Roman"/>
          <w:sz w:val="24"/>
          <w:szCs w:val="24"/>
        </w:rPr>
        <w:t>лаконичност</w:t>
      </w:r>
      <w:proofErr w:type="spellEnd"/>
      <w:r w:rsidR="00483FC9" w:rsidRPr="00B9310F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="00483FC9" w:rsidRPr="00B9310F">
        <w:rPr>
          <w:rFonts w:ascii="Times New Roman" w:hAnsi="Times New Roman" w:cs="Times New Roman"/>
          <w:sz w:val="24"/>
          <w:szCs w:val="24"/>
        </w:rPr>
        <w:t xml:space="preserve">, </w:t>
      </w:r>
      <w:r w:rsidR="00483FC9" w:rsidRPr="00615C92">
        <w:rPr>
          <w:rFonts w:ascii="Times New Roman" w:hAnsi="Times New Roman" w:cs="Times New Roman"/>
          <w:sz w:val="24"/>
          <w:szCs w:val="24"/>
        </w:rPr>
        <w:t>яснота</w:t>
      </w:r>
      <w:r w:rsidR="00483FC9" w:rsidRPr="00615C92">
        <w:rPr>
          <w:rStyle w:val="FootnoteReference"/>
          <w:rFonts w:ascii="Times New Roman" w:hAnsi="Times New Roman" w:cs="Times New Roman"/>
          <w:sz w:val="24"/>
          <w:szCs w:val="24"/>
        </w:rPr>
        <w:footnoteReference w:id="7"/>
      </w:r>
      <w:r w:rsidR="00483FC9" w:rsidRPr="00615C92">
        <w:rPr>
          <w:rFonts w:ascii="Times New Roman" w:hAnsi="Times New Roman" w:cs="Times New Roman"/>
          <w:sz w:val="24"/>
          <w:szCs w:val="24"/>
        </w:rPr>
        <w:t xml:space="preserve"> и съвременна визия</w:t>
      </w:r>
      <w:r w:rsidR="00483FC9" w:rsidRPr="00615C92">
        <w:rPr>
          <w:rStyle w:val="FootnoteReference"/>
          <w:rFonts w:ascii="Times New Roman" w:hAnsi="Times New Roman" w:cs="Times New Roman"/>
          <w:sz w:val="24"/>
          <w:szCs w:val="24"/>
        </w:rPr>
        <w:footnoteReference w:id="8"/>
      </w:r>
      <w:r w:rsidR="00483FC9" w:rsidRPr="00615C92">
        <w:rPr>
          <w:rFonts w:ascii="Times New Roman" w:hAnsi="Times New Roman" w:cs="Times New Roman"/>
          <w:sz w:val="24"/>
          <w:szCs w:val="24"/>
        </w:rPr>
        <w:t>;</w:t>
      </w:r>
    </w:p>
    <w:p w14:paraId="46755729" w14:textId="77777777" w:rsidR="002247D7" w:rsidRPr="00615C92" w:rsidRDefault="00FD057F" w:rsidP="008C16FC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5C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3FC9" w:rsidRPr="00615C92">
        <w:rPr>
          <w:rFonts w:ascii="Times New Roman" w:eastAsia="Calibri" w:hAnsi="Times New Roman" w:cs="Times New Roman"/>
          <w:sz w:val="24"/>
          <w:szCs w:val="24"/>
        </w:rPr>
        <w:t>Графичният образ трябва да е лесно четим</w:t>
      </w:r>
      <w:r w:rsidR="00483FC9" w:rsidRPr="00615C92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9"/>
      </w:r>
      <w:r w:rsidR="00483FC9" w:rsidRPr="00615C92">
        <w:rPr>
          <w:rFonts w:ascii="Times New Roman" w:eastAsia="Calibri" w:hAnsi="Times New Roman" w:cs="Times New Roman"/>
          <w:sz w:val="24"/>
          <w:szCs w:val="24"/>
        </w:rPr>
        <w:t>, разбираем</w:t>
      </w:r>
      <w:r w:rsidR="00483FC9" w:rsidRPr="00615C92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0"/>
      </w:r>
      <w:r w:rsidR="00483FC9" w:rsidRPr="00615C92">
        <w:rPr>
          <w:rFonts w:ascii="Times New Roman" w:eastAsia="Calibri" w:hAnsi="Times New Roman" w:cs="Times New Roman"/>
          <w:sz w:val="24"/>
          <w:szCs w:val="24"/>
        </w:rPr>
        <w:t xml:space="preserve"> и функционален</w:t>
      </w:r>
      <w:r w:rsidR="00483FC9" w:rsidRPr="00615C92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11"/>
      </w:r>
      <w:r w:rsidR="00483FC9" w:rsidRPr="00615C92">
        <w:rPr>
          <w:rFonts w:ascii="Times New Roman" w:eastAsia="Calibri" w:hAnsi="Times New Roman" w:cs="Times New Roman"/>
          <w:sz w:val="24"/>
          <w:szCs w:val="24"/>
        </w:rPr>
        <w:t>;</w:t>
      </w:r>
      <w:r w:rsidR="002247D7" w:rsidRPr="00615C9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9DA4FA" w14:textId="0E979191" w:rsidR="002247D7" w:rsidRPr="00615C92" w:rsidRDefault="002247D7" w:rsidP="000F6726">
      <w:pPr>
        <w:pStyle w:val="ListParagraph"/>
        <w:numPr>
          <w:ilvl w:val="1"/>
          <w:numId w:val="21"/>
        </w:numPr>
        <w:spacing w:after="0" w:line="240" w:lineRule="auto"/>
        <w:ind w:left="504"/>
        <w:jc w:val="both"/>
        <w:rPr>
          <w:rFonts w:ascii="Times New Roman" w:hAnsi="Times New Roman" w:cs="Times New Roman"/>
          <w:sz w:val="24"/>
          <w:szCs w:val="24"/>
        </w:rPr>
      </w:pPr>
      <w:r w:rsidRPr="00615C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3FC9" w:rsidRPr="00615C92">
        <w:rPr>
          <w:rFonts w:ascii="Times New Roman" w:eastAsia="Calibri" w:hAnsi="Times New Roman" w:cs="Times New Roman"/>
          <w:sz w:val="24"/>
          <w:szCs w:val="24"/>
        </w:rPr>
        <w:t xml:space="preserve">Графичният знак заедно и поотделно със слогана трябва да могат да се ползват </w:t>
      </w:r>
      <w:r w:rsidR="00483FC9" w:rsidRPr="000F6726">
        <w:rPr>
          <w:rFonts w:ascii="Times New Roman" w:eastAsia="Calibri" w:hAnsi="Times New Roman" w:cs="Times New Roman"/>
          <w:sz w:val="24"/>
          <w:szCs w:val="24"/>
        </w:rPr>
        <w:t>заедно и поотделно с логото на М</w:t>
      </w:r>
      <w:r w:rsidR="006F6C93" w:rsidRPr="000F6726">
        <w:rPr>
          <w:rFonts w:ascii="Times New Roman" w:eastAsia="Calibri" w:hAnsi="Times New Roman" w:cs="Times New Roman"/>
          <w:sz w:val="24"/>
          <w:szCs w:val="24"/>
        </w:rPr>
        <w:t>инистерството на финансите</w:t>
      </w:r>
      <w:r w:rsidR="00483FC9" w:rsidRPr="000F6726">
        <w:rPr>
          <w:rFonts w:ascii="Times New Roman" w:eastAsia="Calibri" w:hAnsi="Times New Roman" w:cs="Times New Roman"/>
          <w:sz w:val="24"/>
          <w:szCs w:val="24"/>
        </w:rPr>
        <w:t>, на Б</w:t>
      </w:r>
      <w:r w:rsidR="006F6C93" w:rsidRPr="000F6726">
        <w:rPr>
          <w:rFonts w:ascii="Times New Roman" w:eastAsia="Calibri" w:hAnsi="Times New Roman" w:cs="Times New Roman"/>
          <w:sz w:val="24"/>
          <w:szCs w:val="24"/>
        </w:rPr>
        <w:t xml:space="preserve">ългарската народна банка, </w:t>
      </w:r>
      <w:r w:rsidR="00483FC9" w:rsidRPr="000F6726">
        <w:rPr>
          <w:rFonts w:ascii="Times New Roman" w:eastAsia="Calibri" w:hAnsi="Times New Roman" w:cs="Times New Roman"/>
          <w:sz w:val="24"/>
          <w:szCs w:val="24"/>
        </w:rPr>
        <w:t>както и с логото на Европейската комисия</w:t>
      </w:r>
      <w:r w:rsidRPr="000F6726">
        <w:rPr>
          <w:rFonts w:ascii="Times New Roman" w:eastAsia="Calibri" w:hAnsi="Times New Roman" w:cs="Times New Roman"/>
          <w:sz w:val="24"/>
          <w:szCs w:val="24"/>
        </w:rPr>
        <w:t xml:space="preserve"> и с </w:t>
      </w:r>
      <w:r w:rsidR="00483FC9" w:rsidRPr="000F6726">
        <w:rPr>
          <w:rFonts w:ascii="Times New Roman" w:hAnsi="Times New Roman" w:cs="Times New Roman"/>
          <w:sz w:val="24"/>
          <w:szCs w:val="24"/>
        </w:rPr>
        <w:t xml:space="preserve">визуалната идентичност на кампанията на Европейската комисия за еврото (слоганът и логото „една валута </w:t>
      </w:r>
      <w:r w:rsidR="004754C1" w:rsidRPr="000F6726">
        <w:rPr>
          <w:rFonts w:ascii="Times New Roman" w:hAnsi="Times New Roman" w:cs="Times New Roman"/>
          <w:sz w:val="24"/>
          <w:szCs w:val="24"/>
        </w:rPr>
        <w:t>–</w:t>
      </w:r>
      <w:r w:rsidR="00483FC9" w:rsidRPr="000F6726">
        <w:rPr>
          <w:rFonts w:ascii="Times New Roman" w:hAnsi="Times New Roman" w:cs="Times New Roman"/>
          <w:sz w:val="24"/>
          <w:szCs w:val="24"/>
        </w:rPr>
        <w:t xml:space="preserve"> много възможности</w:t>
      </w:r>
      <w:r w:rsidR="006F6C93" w:rsidRPr="000F6726">
        <w:rPr>
          <w:rFonts w:ascii="Times New Roman" w:hAnsi="Times New Roman" w:cs="Times New Roman"/>
          <w:sz w:val="24"/>
          <w:szCs w:val="24"/>
        </w:rPr>
        <w:t>“</w:t>
      </w:r>
      <w:r w:rsidR="00483FC9" w:rsidRPr="000F6726">
        <w:rPr>
          <w:rFonts w:ascii="Times New Roman" w:hAnsi="Times New Roman" w:cs="Times New Roman"/>
          <w:sz w:val="24"/>
          <w:szCs w:val="24"/>
        </w:rPr>
        <w:t>) и/или логото на Европейския съюз</w:t>
      </w:r>
      <w:r w:rsidR="004754C1" w:rsidRPr="000F6726">
        <w:rPr>
          <w:rFonts w:ascii="Times New Roman" w:hAnsi="Times New Roman" w:cs="Times New Roman"/>
          <w:sz w:val="24"/>
          <w:szCs w:val="24"/>
        </w:rPr>
        <w:t xml:space="preserve"> и </w:t>
      </w:r>
      <w:r w:rsidR="006F6C93" w:rsidRPr="000F6726">
        <w:rPr>
          <w:rFonts w:ascii="Times New Roman" w:hAnsi="Times New Roman" w:cs="Times New Roman"/>
          <w:sz w:val="24"/>
          <w:szCs w:val="24"/>
        </w:rPr>
        <w:t>Европейската централна банка</w:t>
      </w:r>
      <w:r w:rsidR="000F6726" w:rsidRPr="00615C92">
        <w:rPr>
          <w:rFonts w:ascii="Times New Roman" w:hAnsi="Times New Roman" w:cs="Times New Roman"/>
          <w:sz w:val="24"/>
          <w:szCs w:val="24"/>
        </w:rPr>
        <w:t xml:space="preserve">. В случай че кандидатите предвиждат в проекта им за лого да бъде използван символът/знакът на еврото, трябва да имат предвид и изискванията към неговия дизайн - </w:t>
      </w:r>
      <w:hyperlink r:id="rId9" w:history="1">
        <w:r w:rsidR="000F6726" w:rsidRPr="00615C92">
          <w:rPr>
            <w:rStyle w:val="Hyperlink"/>
            <w:rFonts w:ascii="Times New Roman" w:hAnsi="Times New Roman" w:cs="Times New Roman"/>
            <w:sz w:val="24"/>
            <w:szCs w:val="24"/>
          </w:rPr>
          <w:t>https://european-union.europa.eu/institutions-law-budget/euro/design_en</w:t>
        </w:r>
      </w:hyperlink>
      <w:r w:rsidR="000F6726" w:rsidRPr="00615C92">
        <w:rPr>
          <w:rFonts w:ascii="Times New Roman" w:hAnsi="Times New Roman" w:cs="Times New Roman"/>
          <w:sz w:val="24"/>
          <w:szCs w:val="24"/>
        </w:rPr>
        <w:t xml:space="preserve"> </w:t>
      </w:r>
      <w:r w:rsidRPr="00615C92">
        <w:rPr>
          <w:rFonts w:ascii="Times New Roman" w:hAnsi="Times New Roman" w:cs="Times New Roman"/>
          <w:sz w:val="24"/>
          <w:szCs w:val="24"/>
        </w:rPr>
        <w:t>;</w:t>
      </w:r>
    </w:p>
    <w:p w14:paraId="20CEBF92" w14:textId="77777777" w:rsidR="00FD057F" w:rsidRPr="003E57E2" w:rsidRDefault="00FD057F" w:rsidP="008C16FC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3FC9" w:rsidRPr="003E57E2">
        <w:rPr>
          <w:rFonts w:ascii="Times New Roman" w:eastAsia="Calibri" w:hAnsi="Times New Roman" w:cs="Times New Roman"/>
          <w:sz w:val="24"/>
          <w:szCs w:val="24"/>
        </w:rPr>
        <w:t xml:space="preserve">Всяко предложение трябва да се предостави на </w:t>
      </w:r>
      <w:r w:rsidR="007B0BA2" w:rsidRPr="003E57E2">
        <w:rPr>
          <w:rFonts w:ascii="Times New Roman" w:eastAsia="Calibri" w:hAnsi="Times New Roman" w:cs="Times New Roman"/>
          <w:sz w:val="24"/>
          <w:szCs w:val="24"/>
        </w:rPr>
        <w:t xml:space="preserve">хартиен и </w:t>
      </w:r>
      <w:r w:rsidR="00483FC9" w:rsidRPr="003E57E2">
        <w:rPr>
          <w:rFonts w:ascii="Times New Roman" w:eastAsia="Calibri" w:hAnsi="Times New Roman" w:cs="Times New Roman"/>
          <w:sz w:val="24"/>
          <w:szCs w:val="24"/>
        </w:rPr>
        <w:t>електронен носител с надпис на български език и в няколко различни варианта – пълноцветен, черно-бял, негативен, с контури и върху плътна едноцветна основа;</w:t>
      </w:r>
    </w:p>
    <w:p w14:paraId="36981915" w14:textId="24C07E27" w:rsidR="00483FC9" w:rsidRPr="007B0BA2" w:rsidRDefault="00483FC9" w:rsidP="007B0BA2">
      <w:pPr>
        <w:pStyle w:val="ListParagraph"/>
        <w:numPr>
          <w:ilvl w:val="2"/>
          <w:numId w:val="22"/>
        </w:numPr>
        <w:spacing w:after="120" w:line="240" w:lineRule="auto"/>
        <w:ind w:hanging="1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BA2">
        <w:rPr>
          <w:rFonts w:ascii="Times New Roman" w:hAnsi="Times New Roman" w:cs="Times New Roman"/>
          <w:sz w:val="24"/>
          <w:szCs w:val="24"/>
        </w:rPr>
        <w:t>Електронният носител трябва да съдържа файлове в JPG</w:t>
      </w:r>
      <w:r w:rsidRPr="007B0BA2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B0BA2">
        <w:rPr>
          <w:rFonts w:ascii="Times New Roman" w:eastAsia="Calibri" w:hAnsi="Times New Roman" w:cs="Times New Roman"/>
          <w:sz w:val="24"/>
          <w:szCs w:val="24"/>
        </w:rPr>
        <w:t>min</w:t>
      </w:r>
      <w:proofErr w:type="spellEnd"/>
      <w:r w:rsidRPr="007B0BA2">
        <w:rPr>
          <w:rFonts w:ascii="Times New Roman" w:eastAsia="Calibri" w:hAnsi="Times New Roman" w:cs="Times New Roman"/>
          <w:sz w:val="24"/>
          <w:szCs w:val="24"/>
        </w:rPr>
        <w:t xml:space="preserve"> 2500 </w:t>
      </w:r>
      <w:proofErr w:type="spellStart"/>
      <w:r w:rsidRPr="007B0BA2">
        <w:rPr>
          <w:rFonts w:ascii="Times New Roman" w:eastAsia="Calibri" w:hAnsi="Times New Roman" w:cs="Times New Roman"/>
          <w:sz w:val="24"/>
          <w:szCs w:val="24"/>
        </w:rPr>
        <w:t>px</w:t>
      </w:r>
      <w:proofErr w:type="spellEnd"/>
      <w:r w:rsidRPr="007B0BA2">
        <w:rPr>
          <w:rFonts w:ascii="Times New Roman" w:eastAsia="Calibri" w:hAnsi="Times New Roman" w:cs="Times New Roman"/>
          <w:sz w:val="24"/>
          <w:szCs w:val="24"/>
        </w:rPr>
        <w:t xml:space="preserve"> по дългата страна, резолюция 300 </w:t>
      </w:r>
      <w:proofErr w:type="spellStart"/>
      <w:r w:rsidRPr="007B0BA2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7B0B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7B0BA2">
        <w:rPr>
          <w:rFonts w:ascii="Times New Roman" w:hAnsi="Times New Roman" w:cs="Times New Roman"/>
          <w:sz w:val="24"/>
          <w:szCs w:val="24"/>
        </w:rPr>
        <w:t xml:space="preserve">или PDF формат, СMYK, А3, 300 </w:t>
      </w:r>
      <w:proofErr w:type="spellStart"/>
      <w:r w:rsidRPr="007B0BA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B0BA2">
        <w:rPr>
          <w:rFonts w:ascii="Times New Roman" w:hAnsi="Times New Roman" w:cs="Times New Roman"/>
          <w:sz w:val="24"/>
          <w:szCs w:val="24"/>
        </w:rPr>
        <w:t xml:space="preserve">, RGB, А3, 300 </w:t>
      </w:r>
      <w:proofErr w:type="spellStart"/>
      <w:r w:rsidRPr="007B0BA2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7B0BA2">
        <w:rPr>
          <w:rFonts w:ascii="Times New Roman" w:hAnsi="Times New Roman" w:cs="Times New Roman"/>
          <w:sz w:val="24"/>
          <w:szCs w:val="24"/>
        </w:rPr>
        <w:t xml:space="preserve">. </w:t>
      </w:r>
      <w:r w:rsidRPr="007B0BA2">
        <w:rPr>
          <w:rFonts w:ascii="Times New Roman" w:eastAsia="Calibri" w:hAnsi="Times New Roman" w:cs="Times New Roman"/>
          <w:sz w:val="24"/>
          <w:szCs w:val="24"/>
        </w:rPr>
        <w:t>Общият размер на всички файлове не трябва да надхвърля 8 МВ;</w:t>
      </w:r>
    </w:p>
    <w:p w14:paraId="04071AB1" w14:textId="77777777" w:rsidR="00483FC9" w:rsidRPr="007B0BA2" w:rsidRDefault="006B7E7B" w:rsidP="006B7E7B">
      <w:pPr>
        <w:pStyle w:val="ListParagraph"/>
        <w:numPr>
          <w:ilvl w:val="2"/>
          <w:numId w:val="22"/>
        </w:numPr>
        <w:spacing w:after="12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хартиен носител п</w:t>
      </w:r>
      <w:r w:rsidR="00483FC9" w:rsidRPr="007B0BA2">
        <w:rPr>
          <w:rFonts w:ascii="Times New Roman" w:hAnsi="Times New Roman" w:cs="Times New Roman"/>
          <w:sz w:val="24"/>
          <w:szCs w:val="24"/>
        </w:rPr>
        <w:t xml:space="preserve">редложението </w:t>
      </w:r>
      <w:r>
        <w:rPr>
          <w:rFonts w:ascii="Times New Roman" w:hAnsi="Times New Roman" w:cs="Times New Roman"/>
          <w:sz w:val="24"/>
          <w:szCs w:val="24"/>
        </w:rPr>
        <w:t xml:space="preserve">за лого </w:t>
      </w:r>
      <w:r w:rsidR="00483FC9" w:rsidRPr="007B0BA2">
        <w:rPr>
          <w:rFonts w:ascii="Times New Roman" w:hAnsi="Times New Roman" w:cs="Times New Roman"/>
          <w:sz w:val="24"/>
          <w:szCs w:val="24"/>
        </w:rPr>
        <w:t>трябва да е разпечатано в А3 формат в два размера – 1:1 и 3:1;</w:t>
      </w:r>
      <w:r w:rsidR="00483FC9" w:rsidRPr="007B0B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F97A689" w14:textId="77777777" w:rsidR="002247D7" w:rsidRPr="003E57E2" w:rsidRDefault="00483FC9" w:rsidP="003E57E2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7E2">
        <w:rPr>
          <w:rFonts w:ascii="Times New Roman" w:eastAsia="Calibri" w:hAnsi="Times New Roman" w:cs="Times New Roman"/>
          <w:sz w:val="24"/>
          <w:szCs w:val="24"/>
        </w:rPr>
        <w:t>Кандидатите трябва да предоставят кратко описание и обосновка на идеята за предложеното лого и слоган на шрифт „</w:t>
      </w:r>
      <w:proofErr w:type="spellStart"/>
      <w:r w:rsidRPr="003E57E2">
        <w:rPr>
          <w:rFonts w:ascii="Times New Roman" w:eastAsia="Calibri" w:hAnsi="Times New Roman" w:cs="Times New Roman"/>
          <w:sz w:val="24"/>
          <w:szCs w:val="24"/>
        </w:rPr>
        <w:t>Times</w:t>
      </w:r>
      <w:proofErr w:type="spellEnd"/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New </w:t>
      </w:r>
      <w:proofErr w:type="spellStart"/>
      <w:r w:rsidRPr="003E57E2">
        <w:rPr>
          <w:rFonts w:ascii="Times New Roman" w:eastAsia="Calibri" w:hAnsi="Times New Roman" w:cs="Times New Roman"/>
          <w:sz w:val="24"/>
          <w:szCs w:val="24"/>
        </w:rPr>
        <w:t>Roman</w:t>
      </w:r>
      <w:proofErr w:type="spellEnd"/>
      <w:r w:rsidRPr="003E57E2">
        <w:rPr>
          <w:rFonts w:ascii="Times New Roman" w:eastAsia="Calibri" w:hAnsi="Times New Roman" w:cs="Times New Roman"/>
          <w:sz w:val="24"/>
          <w:szCs w:val="24"/>
        </w:rPr>
        <w:t>“</w:t>
      </w:r>
      <w:r w:rsidR="002247D7">
        <w:rPr>
          <w:rFonts w:ascii="Times New Roman" w:eastAsia="Calibri" w:hAnsi="Times New Roman" w:cs="Times New Roman"/>
          <w:sz w:val="24"/>
          <w:szCs w:val="24"/>
        </w:rPr>
        <w:t>, размер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12</w:t>
      </w:r>
      <w:r w:rsidR="002247D7">
        <w:rPr>
          <w:rFonts w:ascii="Times New Roman" w:eastAsia="Calibri" w:hAnsi="Times New Roman" w:cs="Times New Roman"/>
          <w:sz w:val="24"/>
          <w:szCs w:val="24"/>
        </w:rPr>
        <w:t>,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4754C1"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proofErr w:type="spellStart"/>
      <w:r w:rsidRPr="003E57E2">
        <w:rPr>
          <w:rFonts w:ascii="Times New Roman" w:eastAsia="Calibri" w:hAnsi="Times New Roman" w:cs="Times New Roman"/>
          <w:sz w:val="24"/>
          <w:szCs w:val="24"/>
        </w:rPr>
        <w:t>ord</w:t>
      </w:r>
      <w:proofErr w:type="spellEnd"/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формат (до 1800 знака) </w:t>
      </w:r>
      <w:r w:rsidRPr="00483FC9">
        <w:rPr>
          <w:rFonts w:ascii="Times New Roman" w:eastAsia="Calibri" w:hAnsi="Times New Roman" w:cs="Times New Roman"/>
          <w:sz w:val="24"/>
          <w:szCs w:val="24"/>
        </w:rPr>
        <w:t xml:space="preserve">и най-основните технически характеристики – използван шрифт, цветове (CMYK, </w:t>
      </w:r>
      <w:proofErr w:type="spellStart"/>
      <w:r w:rsidRPr="00483FC9">
        <w:rPr>
          <w:rFonts w:ascii="Times New Roman" w:eastAsia="Calibri" w:hAnsi="Times New Roman" w:cs="Times New Roman"/>
          <w:sz w:val="24"/>
          <w:szCs w:val="24"/>
        </w:rPr>
        <w:t>AdobeRGB</w:t>
      </w:r>
      <w:proofErr w:type="spellEnd"/>
      <w:r w:rsidRPr="00483FC9">
        <w:rPr>
          <w:rFonts w:ascii="Times New Roman" w:eastAsia="Calibri" w:hAnsi="Times New Roman" w:cs="Times New Roman"/>
          <w:sz w:val="24"/>
          <w:szCs w:val="24"/>
        </w:rPr>
        <w:t>) и пропорции на графичната и текстовата част от логото;</w:t>
      </w:r>
    </w:p>
    <w:p w14:paraId="2D7739FB" w14:textId="1E99815A" w:rsidR="00A7403A" w:rsidRPr="003B0CD5" w:rsidRDefault="0070162C" w:rsidP="00A7403A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A">
        <w:rPr>
          <w:rFonts w:ascii="Times New Roman" w:hAnsi="Times New Roman" w:cs="Times New Roman"/>
          <w:sz w:val="24"/>
          <w:szCs w:val="24"/>
        </w:rPr>
        <w:t>Л</w:t>
      </w:r>
      <w:r w:rsidR="00483FC9" w:rsidRPr="00A7403A">
        <w:rPr>
          <w:rFonts w:ascii="Times New Roman" w:hAnsi="Times New Roman" w:cs="Times New Roman"/>
          <w:sz w:val="24"/>
          <w:szCs w:val="24"/>
        </w:rPr>
        <w:t>огото</w:t>
      </w:r>
      <w:r w:rsidRPr="00A7403A">
        <w:rPr>
          <w:rFonts w:ascii="Times New Roman" w:hAnsi="Times New Roman" w:cs="Times New Roman"/>
          <w:sz w:val="24"/>
          <w:szCs w:val="24"/>
        </w:rPr>
        <w:t xml:space="preserve"> и</w:t>
      </w:r>
      <w:r w:rsidR="00483FC9" w:rsidRPr="00A7403A">
        <w:rPr>
          <w:rFonts w:ascii="Times New Roman" w:hAnsi="Times New Roman" w:cs="Times New Roman"/>
          <w:sz w:val="24"/>
          <w:szCs w:val="24"/>
        </w:rPr>
        <w:t xml:space="preserve"> слоганът трябва да могат да бъдат разработени в цялостна система за визуална идентичност –</w:t>
      </w:r>
      <w:r w:rsidR="006B7E7B" w:rsidRPr="00A7403A">
        <w:rPr>
          <w:rFonts w:ascii="Times New Roman" w:hAnsi="Times New Roman" w:cs="Times New Roman"/>
          <w:sz w:val="24"/>
          <w:szCs w:val="24"/>
        </w:rPr>
        <w:t xml:space="preserve"> </w:t>
      </w:r>
      <w:r w:rsidR="00483FC9" w:rsidRPr="00A7403A">
        <w:rPr>
          <w:rFonts w:ascii="Times New Roman" w:hAnsi="Times New Roman" w:cs="Times New Roman"/>
          <w:sz w:val="24"/>
          <w:szCs w:val="24"/>
        </w:rPr>
        <w:t>бранд бук</w:t>
      </w:r>
      <w:r w:rsidR="006B7E7B" w:rsidRPr="00A7403A">
        <w:rPr>
          <w:rFonts w:ascii="Times New Roman" w:hAnsi="Times New Roman" w:cs="Times New Roman"/>
          <w:sz w:val="24"/>
          <w:szCs w:val="24"/>
        </w:rPr>
        <w:t xml:space="preserve">. </w:t>
      </w:r>
      <w:r w:rsidR="00A7403A">
        <w:rPr>
          <w:rFonts w:ascii="Times New Roman" w:hAnsi="Times New Roman" w:cs="Times New Roman"/>
          <w:sz w:val="24"/>
          <w:szCs w:val="24"/>
        </w:rPr>
        <w:t>В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бранд бука следва да има информация за логото</w:t>
      </w:r>
      <w:r w:rsidR="00A7403A">
        <w:rPr>
          <w:rFonts w:ascii="Times New Roman" w:hAnsi="Times New Roman" w:cs="Times New Roman"/>
          <w:sz w:val="24"/>
          <w:szCs w:val="24"/>
        </w:rPr>
        <w:t xml:space="preserve"> и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слогана, както и препоръчани варианти за употреба</w:t>
      </w:r>
      <w:r w:rsidR="00A7403A">
        <w:rPr>
          <w:rFonts w:ascii="Times New Roman" w:hAnsi="Times New Roman" w:cs="Times New Roman"/>
          <w:sz w:val="24"/>
          <w:szCs w:val="24"/>
        </w:rPr>
        <w:t>та им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в рекламни и корпоративни материали. В предложението трябва да бъде посочена следната </w:t>
      </w:r>
      <w:r w:rsidR="00A7403A" w:rsidRPr="003B0CD5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за логото – размери, структура, </w:t>
      </w:r>
      <w:r w:rsidR="00B9310F">
        <w:rPr>
          <w:rFonts w:ascii="Times New Roman" w:hAnsi="Times New Roman" w:cs="Times New Roman"/>
          <w:sz w:val="24"/>
          <w:szCs w:val="24"/>
        </w:rPr>
        <w:t>3</w:t>
      </w:r>
      <w:r w:rsidR="00A7403A">
        <w:rPr>
          <w:rFonts w:ascii="Times New Roman" w:hAnsi="Times New Roman" w:cs="Times New Roman"/>
          <w:sz w:val="24"/>
          <w:szCs w:val="24"/>
        </w:rPr>
        <w:t xml:space="preserve"> Д вариант,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цветови варианти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цветен, черно-бял, негатив,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контурен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</w:t>
      </w:r>
      <w:r w:rsidR="00B9310F">
        <w:rPr>
          <w:rFonts w:ascii="Times New Roman" w:hAnsi="Times New Roman" w:cs="Times New Roman"/>
          <w:sz w:val="24"/>
          <w:szCs w:val="24"/>
        </w:rPr>
        <w:t>,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запазени цветове, варианти на позициониране и съответните за тях цветови варианти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7403A" w:rsidRPr="003B0CD5">
        <w:rPr>
          <w:rFonts w:ascii="Times New Roman" w:hAnsi="Times New Roman" w:cs="Times New Roman"/>
          <w:sz w:val="24"/>
          <w:szCs w:val="24"/>
        </w:rPr>
        <w:t>цветен, черно-бял, негатив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контурен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, пропорция, типография, запазени шрифтове, комбинацията със слогана, комбиниране с други лога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7403A" w:rsidRPr="003B0CD5">
        <w:rPr>
          <w:rFonts w:ascii="Times New Roman" w:hAnsi="Times New Roman" w:cs="Times New Roman"/>
          <w:sz w:val="24"/>
          <w:szCs w:val="24"/>
        </w:rPr>
        <w:t>с логото на Министерството на финансите, на Българската народна банка, както и с логото на Европейската комисия и с визуалната идентичност на кампанията на Европейската комисия за еврото (слоганът и логото „една валута – много възможности“) и/или логото на Европейския съюз и</w:t>
      </w:r>
      <w:r w:rsidR="00B9310F">
        <w:rPr>
          <w:rFonts w:ascii="Times New Roman" w:hAnsi="Times New Roman" w:cs="Times New Roman"/>
          <w:sz w:val="24"/>
          <w:szCs w:val="24"/>
        </w:rPr>
        <w:t xml:space="preserve"> Европейската централна банка),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употреба на логото със снимка,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размери на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фашата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 xml:space="preserve">, нестандартно приложение на логото, минимален и максимален размер, алтернативна употреба, правилна и неправилна употреба. Следва да бъдат дадени инструкции за ползване на логото и слогана в печатни материали – постер, билборд,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ролбанер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 xml:space="preserve">, брошура, листовка, както и за дигитални материали – интернет страницата за еврото, мобилни приложения,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splash screen</w:t>
      </w:r>
      <w:r w:rsidR="00A7403A" w:rsidRPr="003B0CD5">
        <w:rPr>
          <w:rFonts w:ascii="Times New Roman" w:hAnsi="Times New Roman" w:cs="Times New Roman"/>
          <w:sz w:val="24"/>
          <w:szCs w:val="24"/>
        </w:rPr>
        <w:t>/начален екран за сайт и мобилни устройства,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wallpaper/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тапет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за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компютри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мобилни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устройства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банери, видеоматериали за телевизионно излъчване и интернет съдържание,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социални мрежи, както и употреба на логото и слогана върху следните корпоративни материали – електронна и хартиена бланка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A4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 и А3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постери, билбордове,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Power point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презентация, банери,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ролбанери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>, чаши, калкулатори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хартиен или пластмасов),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екоторбички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 xml:space="preserve">, тениски, химикалки, чадъри, шапки, календари, калъфи за мобилни устройства, стикери, тениски, значки, </w:t>
      </w:r>
      <w:proofErr w:type="spellStart"/>
      <w:r w:rsidR="00A7403A">
        <w:rPr>
          <w:rFonts w:ascii="Times New Roman" w:hAnsi="Times New Roman" w:cs="Times New Roman"/>
          <w:sz w:val="24"/>
          <w:szCs w:val="24"/>
        </w:rPr>
        <w:t>флашка</w:t>
      </w:r>
      <w:proofErr w:type="spellEnd"/>
      <w:r w:rsidR="00A7403A">
        <w:rPr>
          <w:rFonts w:ascii="Times New Roman" w:hAnsi="Times New Roman" w:cs="Times New Roman"/>
          <w:sz w:val="24"/>
          <w:szCs w:val="24"/>
        </w:rPr>
        <w:t>/</w:t>
      </w:r>
      <w:r w:rsidR="00A7403A" w:rsidRPr="003B0CD5">
        <w:rPr>
          <w:rFonts w:ascii="Times New Roman" w:hAnsi="Times New Roman" w:cs="Times New Roman"/>
          <w:sz w:val="24"/>
          <w:szCs w:val="24"/>
        </w:rPr>
        <w:t>преносима памет, портфейли, гривни-портфейли,</w:t>
      </w:r>
      <w:r w:rsidR="00A740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канцеларски принадлежности – линии, моливи, тефтери, брошури, флаери, папки, печатни издания, видео- и </w:t>
      </w:r>
      <w:r w:rsidR="00A7403A" w:rsidRPr="003B0CD5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="00A7403A" w:rsidRPr="003B0CD5">
        <w:rPr>
          <w:rFonts w:ascii="Times New Roman" w:hAnsi="Times New Roman" w:cs="Times New Roman"/>
          <w:sz w:val="24"/>
          <w:szCs w:val="24"/>
        </w:rPr>
        <w:t xml:space="preserve">стени, </w:t>
      </w:r>
      <w:proofErr w:type="spellStart"/>
      <w:r w:rsidR="00A7403A" w:rsidRPr="003B0CD5">
        <w:rPr>
          <w:rFonts w:ascii="Times New Roman" w:hAnsi="Times New Roman" w:cs="Times New Roman"/>
          <w:sz w:val="24"/>
          <w:szCs w:val="24"/>
        </w:rPr>
        <w:t>фотостени</w:t>
      </w:r>
      <w:proofErr w:type="spellEnd"/>
      <w:r w:rsidR="00A7403A" w:rsidRPr="003B0CD5">
        <w:rPr>
          <w:rFonts w:ascii="Times New Roman" w:hAnsi="Times New Roman" w:cs="Times New Roman"/>
          <w:sz w:val="24"/>
          <w:szCs w:val="24"/>
        </w:rPr>
        <w:t>, баджове, ленти за баджове, електронни подписи</w:t>
      </w:r>
      <w:r w:rsidR="00A7403A">
        <w:rPr>
          <w:rFonts w:ascii="Times New Roman" w:hAnsi="Times New Roman" w:cs="Times New Roman"/>
          <w:sz w:val="24"/>
          <w:szCs w:val="24"/>
        </w:rPr>
        <w:t>.</w:t>
      </w:r>
    </w:p>
    <w:p w14:paraId="747E204A" w14:textId="5204FC39" w:rsidR="001B5D36" w:rsidRPr="00A7403A" w:rsidRDefault="00483FC9" w:rsidP="00A7403A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403A">
        <w:rPr>
          <w:rFonts w:ascii="Times New Roman" w:hAnsi="Times New Roman" w:cs="Times New Roman"/>
          <w:sz w:val="24"/>
          <w:szCs w:val="24"/>
        </w:rPr>
        <w:t>Проект</w:t>
      </w:r>
      <w:r w:rsidR="0070162C" w:rsidRPr="00A7403A">
        <w:rPr>
          <w:rFonts w:ascii="Times New Roman" w:hAnsi="Times New Roman" w:cs="Times New Roman"/>
          <w:sz w:val="24"/>
          <w:szCs w:val="24"/>
        </w:rPr>
        <w:t xml:space="preserve">ните предложения </w:t>
      </w:r>
      <w:r w:rsidRPr="00A7403A">
        <w:rPr>
          <w:rFonts w:ascii="Times New Roman" w:hAnsi="Times New Roman" w:cs="Times New Roman"/>
          <w:sz w:val="24"/>
          <w:szCs w:val="24"/>
        </w:rPr>
        <w:t>трябва да са анонимни и да не съдържат каквито и да било знаци за авторство</w:t>
      </w:r>
      <w:r w:rsidR="006B7E7B" w:rsidRPr="00A7403A">
        <w:rPr>
          <w:rFonts w:ascii="Times New Roman" w:hAnsi="Times New Roman" w:cs="Times New Roman"/>
          <w:sz w:val="24"/>
          <w:szCs w:val="24"/>
        </w:rPr>
        <w:t>, както на хартиения, така и на електронния носител</w:t>
      </w:r>
      <w:r w:rsidRPr="00A7403A">
        <w:rPr>
          <w:rFonts w:ascii="Times New Roman" w:hAnsi="Times New Roman" w:cs="Times New Roman"/>
          <w:sz w:val="24"/>
          <w:szCs w:val="24"/>
        </w:rPr>
        <w:t xml:space="preserve">. </w:t>
      </w:r>
      <w:r w:rsidR="00200C9E" w:rsidRPr="00A7403A">
        <w:rPr>
          <w:rFonts w:ascii="Times New Roman" w:hAnsi="Times New Roman" w:cs="Times New Roman"/>
          <w:sz w:val="24"/>
          <w:szCs w:val="24"/>
        </w:rPr>
        <w:t xml:space="preserve">Кандидат, чието проектно предложение съдържа какъвто и да е знак за авторство, ще бъде отстранен от участие. </w:t>
      </w:r>
    </w:p>
    <w:p w14:paraId="25A9B956" w14:textId="2CE6EA04" w:rsidR="004D2730" w:rsidRDefault="004D2730" w:rsidP="00B9310F">
      <w:pPr>
        <w:pStyle w:val="ListParagraph"/>
        <w:numPr>
          <w:ilvl w:val="1"/>
          <w:numId w:val="21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7403A">
        <w:rPr>
          <w:rFonts w:ascii="Times New Roman" w:hAnsi="Times New Roman" w:cs="Times New Roman"/>
          <w:sz w:val="24"/>
          <w:szCs w:val="24"/>
        </w:rPr>
        <w:t>Всички технически изисквания към проекта са посочени в Техническата спецификация</w:t>
      </w:r>
      <w:r w:rsidR="008C73C2" w:rsidRPr="00A7403A">
        <w:rPr>
          <w:rFonts w:ascii="Times New Roman" w:hAnsi="Times New Roman" w:cs="Times New Roman"/>
          <w:sz w:val="24"/>
          <w:szCs w:val="24"/>
        </w:rPr>
        <w:t>. Там са посочени и</w:t>
      </w:r>
      <w:r w:rsidR="00A7403A" w:rsidRPr="00A7403A">
        <w:rPr>
          <w:rFonts w:ascii="Times New Roman" w:hAnsi="Times New Roman" w:cs="Times New Roman"/>
          <w:sz w:val="24"/>
          <w:szCs w:val="24"/>
        </w:rPr>
        <w:t xml:space="preserve"> очакваните продукти, както и всички</w:t>
      </w:r>
      <w:r w:rsidR="008C73C2" w:rsidRPr="00A7403A">
        <w:rPr>
          <w:rFonts w:ascii="Times New Roman" w:hAnsi="Times New Roman" w:cs="Times New Roman"/>
          <w:sz w:val="24"/>
          <w:szCs w:val="24"/>
        </w:rPr>
        <w:t xml:space="preserve"> задължителни елементи, които предложенията трябва да притежават.</w:t>
      </w:r>
      <w:r w:rsidR="00A7403A">
        <w:rPr>
          <w:rFonts w:ascii="Times New Roman" w:hAnsi="Times New Roman" w:cs="Times New Roman"/>
          <w:sz w:val="24"/>
          <w:szCs w:val="24"/>
        </w:rPr>
        <w:t xml:space="preserve"> </w:t>
      </w:r>
      <w:r w:rsidRPr="00A7403A">
        <w:rPr>
          <w:rFonts w:ascii="Times New Roman" w:hAnsi="Times New Roman" w:cs="Times New Roman"/>
          <w:sz w:val="24"/>
          <w:szCs w:val="24"/>
        </w:rPr>
        <w:t>(Приложение № 6)</w:t>
      </w:r>
    </w:p>
    <w:p w14:paraId="31AC78E4" w14:textId="3C6B10D8" w:rsidR="00513F75" w:rsidRPr="00A7403A" w:rsidRDefault="00513F75" w:rsidP="00B9310F">
      <w:pPr>
        <w:pStyle w:val="ListParagraph"/>
        <w:numPr>
          <w:ilvl w:val="1"/>
          <w:numId w:val="21"/>
        </w:numPr>
        <w:spacing w:after="0" w:line="240" w:lineRule="auto"/>
        <w:ind w:left="499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Предложенията трябва да бъдат поставени в Плик № 2 и трябва да бъдат подредени и номерирани съгласно описаното в т.</w:t>
      </w:r>
      <w:r w:rsidR="006233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от Техническата спецификация.</w:t>
      </w:r>
    </w:p>
    <w:p w14:paraId="7B37EBC9" w14:textId="77777777" w:rsidR="00CA4300" w:rsidRPr="00200C9E" w:rsidRDefault="00CA4300" w:rsidP="00200C9E">
      <w:pPr>
        <w:pStyle w:val="ListParagraph"/>
        <w:spacing w:after="12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2B5D6C2A" w14:textId="77777777" w:rsidR="00177252" w:rsidRPr="00563BC1" w:rsidRDefault="00177252" w:rsidP="005954D5">
      <w:pPr>
        <w:pStyle w:val="ListParagraph"/>
        <w:numPr>
          <w:ilvl w:val="0"/>
          <w:numId w:val="21"/>
        </w:numPr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Подаване на предложенията</w:t>
      </w:r>
    </w:p>
    <w:p w14:paraId="3A0B61B2" w14:textId="77777777" w:rsidR="00AD43FA" w:rsidRPr="00AD43FA" w:rsidRDefault="00013D0E" w:rsidP="005954D5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43FA" w:rsidRPr="00AD43FA">
        <w:rPr>
          <w:rFonts w:ascii="Times New Roman" w:hAnsi="Times New Roman" w:cs="Times New Roman"/>
          <w:sz w:val="24"/>
          <w:szCs w:val="24"/>
        </w:rPr>
        <w:t>Предложенията се подават в запечатан непрозрачен плик всеки работен ден от 9</w:t>
      </w:r>
      <w:r w:rsidR="00CA4300">
        <w:rPr>
          <w:rFonts w:ascii="Times New Roman" w:hAnsi="Times New Roman" w:cs="Times New Roman"/>
          <w:sz w:val="24"/>
          <w:szCs w:val="24"/>
        </w:rPr>
        <w:t>:</w:t>
      </w:r>
      <w:r w:rsidR="00AD43FA" w:rsidRPr="00AD43FA">
        <w:rPr>
          <w:rFonts w:ascii="Times New Roman" w:hAnsi="Times New Roman" w:cs="Times New Roman"/>
          <w:sz w:val="24"/>
          <w:szCs w:val="24"/>
        </w:rPr>
        <w:t>00 до 17</w:t>
      </w:r>
      <w:r w:rsidR="00CA4300">
        <w:rPr>
          <w:rFonts w:ascii="Times New Roman" w:hAnsi="Times New Roman" w:cs="Times New Roman"/>
          <w:sz w:val="24"/>
          <w:szCs w:val="24"/>
        </w:rPr>
        <w:t>:</w:t>
      </w:r>
      <w:r w:rsidR="00AD43FA" w:rsidRPr="00AD43FA">
        <w:rPr>
          <w:rFonts w:ascii="Times New Roman" w:hAnsi="Times New Roman" w:cs="Times New Roman"/>
          <w:sz w:val="24"/>
          <w:szCs w:val="24"/>
        </w:rPr>
        <w:t>30 ч</w:t>
      </w:r>
      <w:r w:rsidR="00CA4300">
        <w:rPr>
          <w:rFonts w:ascii="Times New Roman" w:hAnsi="Times New Roman" w:cs="Times New Roman"/>
          <w:sz w:val="24"/>
          <w:szCs w:val="24"/>
        </w:rPr>
        <w:t>аса</w:t>
      </w:r>
      <w:r w:rsidR="00AD43FA" w:rsidRPr="00AD43FA">
        <w:rPr>
          <w:rFonts w:ascii="Times New Roman" w:hAnsi="Times New Roman" w:cs="Times New Roman"/>
          <w:sz w:val="24"/>
          <w:szCs w:val="24"/>
        </w:rPr>
        <w:t xml:space="preserve"> в Центъра за административно обслужване, стая №</w:t>
      </w:r>
      <w:r w:rsidR="00DB3AAD">
        <w:rPr>
          <w:rFonts w:ascii="Times New Roman" w:hAnsi="Times New Roman" w:cs="Times New Roman"/>
          <w:sz w:val="24"/>
          <w:szCs w:val="24"/>
        </w:rPr>
        <w:t xml:space="preserve"> </w:t>
      </w:r>
      <w:r w:rsidR="00AD43FA" w:rsidRPr="00AD43FA">
        <w:rPr>
          <w:rFonts w:ascii="Times New Roman" w:hAnsi="Times New Roman" w:cs="Times New Roman"/>
          <w:sz w:val="24"/>
          <w:szCs w:val="24"/>
        </w:rPr>
        <w:t>1 на Министерството на финансите, гр. София,</w:t>
      </w:r>
      <w:r w:rsidR="00CA43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4300">
        <w:rPr>
          <w:rFonts w:ascii="Times New Roman" w:hAnsi="Times New Roman" w:cs="Times New Roman"/>
          <w:sz w:val="24"/>
          <w:szCs w:val="24"/>
        </w:rPr>
        <w:t>п.к</w:t>
      </w:r>
      <w:proofErr w:type="spellEnd"/>
      <w:r w:rsidR="00CA4300">
        <w:rPr>
          <w:rFonts w:ascii="Times New Roman" w:hAnsi="Times New Roman" w:cs="Times New Roman"/>
          <w:sz w:val="24"/>
          <w:szCs w:val="24"/>
        </w:rPr>
        <w:t>. 1040,</w:t>
      </w:r>
      <w:r w:rsidR="00AD43FA" w:rsidRPr="00AD43FA">
        <w:rPr>
          <w:rFonts w:ascii="Times New Roman" w:hAnsi="Times New Roman" w:cs="Times New Roman"/>
          <w:sz w:val="24"/>
          <w:szCs w:val="24"/>
        </w:rPr>
        <w:t xml:space="preserve"> ул. </w:t>
      </w:r>
      <w:r w:rsidR="00412E10">
        <w:rPr>
          <w:rFonts w:ascii="Times New Roman" w:hAnsi="Times New Roman" w:cs="Times New Roman"/>
          <w:sz w:val="24"/>
          <w:szCs w:val="24"/>
        </w:rPr>
        <w:t>„</w:t>
      </w:r>
      <w:r w:rsidR="00AD43FA" w:rsidRPr="00AD43FA">
        <w:rPr>
          <w:rFonts w:ascii="Times New Roman" w:hAnsi="Times New Roman" w:cs="Times New Roman"/>
          <w:sz w:val="24"/>
          <w:szCs w:val="24"/>
        </w:rPr>
        <w:t>Г. С. Раковски</w:t>
      </w:r>
      <w:r w:rsidR="00412E10">
        <w:rPr>
          <w:rFonts w:ascii="Times New Roman" w:hAnsi="Times New Roman" w:cs="Times New Roman"/>
          <w:sz w:val="24"/>
          <w:szCs w:val="24"/>
        </w:rPr>
        <w:t>“</w:t>
      </w:r>
      <w:r w:rsidR="00AD43FA" w:rsidRPr="00AD43FA">
        <w:rPr>
          <w:rFonts w:ascii="Times New Roman" w:hAnsi="Times New Roman" w:cs="Times New Roman"/>
          <w:sz w:val="24"/>
          <w:szCs w:val="24"/>
        </w:rPr>
        <w:t xml:space="preserve"> 102, със следния надпис: „Документи за участие в конкурс за изработване на графичен символ (лого), слоган (мото) и разработване на бранд бук </w:t>
      </w:r>
      <w:r w:rsidR="00412E10">
        <w:rPr>
          <w:rFonts w:ascii="Times New Roman" w:hAnsi="Times New Roman" w:cs="Times New Roman"/>
          <w:sz w:val="24"/>
          <w:szCs w:val="24"/>
        </w:rPr>
        <w:t>за комуникационната кампания за</w:t>
      </w:r>
      <w:r w:rsidR="00AD43FA" w:rsidRPr="00AD43FA">
        <w:rPr>
          <w:rFonts w:ascii="Times New Roman" w:hAnsi="Times New Roman" w:cs="Times New Roman"/>
          <w:sz w:val="24"/>
          <w:szCs w:val="24"/>
        </w:rPr>
        <w:t xml:space="preserve"> присъединяването на България към еврозоната“</w:t>
      </w:r>
      <w:r>
        <w:rPr>
          <w:rFonts w:ascii="Times New Roman" w:hAnsi="Times New Roman" w:cs="Times New Roman"/>
          <w:sz w:val="24"/>
          <w:szCs w:val="24"/>
        </w:rPr>
        <w:t xml:space="preserve"> и следната информация: име на кандидата, адрес за кореспонденция, телефон и електрон</w:t>
      </w:r>
      <w:r w:rsidR="00412E10">
        <w:rPr>
          <w:rFonts w:ascii="Times New Roman" w:hAnsi="Times New Roman" w:cs="Times New Roman"/>
          <w:sz w:val="24"/>
          <w:szCs w:val="24"/>
        </w:rPr>
        <w:t>на поща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3AAD">
        <w:rPr>
          <w:rFonts w:ascii="Times New Roman" w:hAnsi="Times New Roman" w:cs="Times New Roman"/>
          <w:sz w:val="24"/>
          <w:szCs w:val="24"/>
        </w:rPr>
        <w:t xml:space="preserve"> Не се приемат документи, които са представени след изтичането на крайния срок за получаване или са в </w:t>
      </w:r>
      <w:proofErr w:type="spellStart"/>
      <w:r w:rsidR="00DB3AAD">
        <w:rPr>
          <w:rFonts w:ascii="Times New Roman" w:hAnsi="Times New Roman" w:cs="Times New Roman"/>
          <w:sz w:val="24"/>
          <w:szCs w:val="24"/>
        </w:rPr>
        <w:t>незапечатана</w:t>
      </w:r>
      <w:proofErr w:type="spellEnd"/>
      <w:r w:rsidR="00DB3AAD">
        <w:rPr>
          <w:rFonts w:ascii="Times New Roman" w:hAnsi="Times New Roman" w:cs="Times New Roman"/>
          <w:sz w:val="24"/>
          <w:szCs w:val="24"/>
        </w:rPr>
        <w:t xml:space="preserve"> опаковка или в опаковка с нарушена цялост. </w:t>
      </w:r>
    </w:p>
    <w:p w14:paraId="61AFCCB8" w14:textId="77777777" w:rsidR="00AD43FA" w:rsidRPr="00AD43FA" w:rsidRDefault="003A7154" w:rsidP="005954D5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Пликът по т. 6.1</w:t>
      </w:r>
      <w:r w:rsidR="00AD43FA" w:rsidRPr="00AD43FA">
        <w:rPr>
          <w:rFonts w:ascii="Times New Roman" w:hAnsi="Times New Roman" w:cs="Times New Roman"/>
          <w:sz w:val="24"/>
          <w:szCs w:val="24"/>
        </w:rPr>
        <w:t xml:space="preserve"> следва да съдържа два отделни запечатани непрозрачни плика, както следва:</w:t>
      </w:r>
    </w:p>
    <w:p w14:paraId="304D8DA1" w14:textId="77777777" w:rsidR="00AD43FA" w:rsidRPr="00AD43FA" w:rsidRDefault="00AD43FA" w:rsidP="00AC3BD5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3FA">
        <w:rPr>
          <w:rFonts w:ascii="Times New Roman" w:hAnsi="Times New Roman" w:cs="Times New Roman"/>
          <w:sz w:val="24"/>
          <w:szCs w:val="24"/>
        </w:rPr>
        <w:t>плик №</w:t>
      </w:r>
      <w:r w:rsidR="003A7154">
        <w:rPr>
          <w:rFonts w:ascii="Times New Roman" w:hAnsi="Times New Roman" w:cs="Times New Roman"/>
          <w:sz w:val="24"/>
          <w:szCs w:val="24"/>
        </w:rPr>
        <w:t xml:space="preserve"> </w:t>
      </w:r>
      <w:r w:rsidRPr="00AD43FA">
        <w:rPr>
          <w:rFonts w:ascii="Times New Roman" w:hAnsi="Times New Roman" w:cs="Times New Roman"/>
          <w:sz w:val="24"/>
          <w:szCs w:val="24"/>
        </w:rPr>
        <w:t>1 с надпис „Документи за участие</w:t>
      </w:r>
      <w:r w:rsidR="003A7154">
        <w:rPr>
          <w:rFonts w:ascii="Times New Roman" w:hAnsi="Times New Roman" w:cs="Times New Roman"/>
          <w:sz w:val="24"/>
          <w:szCs w:val="24"/>
        </w:rPr>
        <w:t>“</w:t>
      </w:r>
      <w:r w:rsidRPr="00AD43FA">
        <w:rPr>
          <w:rFonts w:ascii="Times New Roman" w:hAnsi="Times New Roman" w:cs="Times New Roman"/>
          <w:sz w:val="24"/>
          <w:szCs w:val="24"/>
        </w:rPr>
        <w:t>, в който се поставят документите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709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 4</w:t>
      </w:r>
      <w:r w:rsidRPr="00AD43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3F2AB6" w14:textId="77777777" w:rsidR="00AD43FA" w:rsidRPr="00AD43FA" w:rsidRDefault="00AD43FA" w:rsidP="00AC3BD5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3FA">
        <w:rPr>
          <w:rFonts w:ascii="Times New Roman" w:hAnsi="Times New Roman" w:cs="Times New Roman"/>
          <w:sz w:val="24"/>
          <w:szCs w:val="24"/>
        </w:rPr>
        <w:t>плик №</w:t>
      </w:r>
      <w:r w:rsidR="003A7154">
        <w:rPr>
          <w:rFonts w:ascii="Times New Roman" w:hAnsi="Times New Roman" w:cs="Times New Roman"/>
          <w:sz w:val="24"/>
          <w:szCs w:val="24"/>
        </w:rPr>
        <w:t xml:space="preserve"> </w:t>
      </w:r>
      <w:r w:rsidRPr="00AD43FA">
        <w:rPr>
          <w:rFonts w:ascii="Times New Roman" w:hAnsi="Times New Roman" w:cs="Times New Roman"/>
          <w:sz w:val="24"/>
          <w:szCs w:val="24"/>
        </w:rPr>
        <w:t xml:space="preserve">2 с надпис „Проектно предложение“, в който се поставят </w:t>
      </w:r>
      <w:r w:rsidR="00A7034A">
        <w:rPr>
          <w:rFonts w:ascii="Times New Roman" w:hAnsi="Times New Roman" w:cs="Times New Roman"/>
          <w:sz w:val="24"/>
          <w:szCs w:val="24"/>
        </w:rPr>
        <w:t>проектите</w:t>
      </w:r>
      <w:r w:rsidR="00A7034A" w:rsidRPr="00AD43FA">
        <w:rPr>
          <w:rFonts w:ascii="Times New Roman" w:hAnsi="Times New Roman" w:cs="Times New Roman"/>
          <w:sz w:val="24"/>
          <w:szCs w:val="24"/>
        </w:rPr>
        <w:t xml:space="preserve"> </w:t>
      </w:r>
      <w:r w:rsidRPr="00AD43FA">
        <w:rPr>
          <w:rFonts w:ascii="Times New Roman" w:hAnsi="Times New Roman" w:cs="Times New Roman"/>
          <w:sz w:val="24"/>
          <w:szCs w:val="24"/>
        </w:rPr>
        <w:t xml:space="preserve">по </w:t>
      </w:r>
      <w:r w:rsidR="00C0709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 5</w:t>
      </w:r>
      <w:r w:rsidRPr="00AD43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565E0F" w14:textId="667DEE9E" w:rsidR="00AD43FA" w:rsidRDefault="00AD43FA" w:rsidP="005954D5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3FA">
        <w:rPr>
          <w:rFonts w:ascii="Times New Roman" w:hAnsi="Times New Roman" w:cs="Times New Roman"/>
          <w:sz w:val="24"/>
          <w:szCs w:val="24"/>
        </w:rPr>
        <w:t xml:space="preserve"> Кандидатите получават входящ номер, с </w:t>
      </w:r>
      <w:r w:rsidR="00A86737">
        <w:rPr>
          <w:rFonts w:ascii="Times New Roman" w:hAnsi="Times New Roman" w:cs="Times New Roman"/>
          <w:sz w:val="24"/>
          <w:szCs w:val="24"/>
        </w:rPr>
        <w:t xml:space="preserve">отбелязани </w:t>
      </w:r>
      <w:r w:rsidRPr="00AD43FA">
        <w:rPr>
          <w:rFonts w:ascii="Times New Roman" w:hAnsi="Times New Roman" w:cs="Times New Roman"/>
          <w:sz w:val="24"/>
          <w:szCs w:val="24"/>
        </w:rPr>
        <w:t>дата и час на по</w:t>
      </w:r>
      <w:r w:rsidR="0033587B">
        <w:rPr>
          <w:rFonts w:ascii="Times New Roman" w:hAnsi="Times New Roman" w:cs="Times New Roman"/>
          <w:sz w:val="24"/>
          <w:szCs w:val="24"/>
        </w:rPr>
        <w:t>даването на предложението.</w:t>
      </w:r>
    </w:p>
    <w:p w14:paraId="10634C67" w14:textId="1A0254A5" w:rsidR="00AA7434" w:rsidRPr="00CA4300" w:rsidRDefault="00CA4300" w:rsidP="00AC3BD5">
      <w:pPr>
        <w:pStyle w:val="ListParagraph"/>
        <w:numPr>
          <w:ilvl w:val="1"/>
          <w:numId w:val="2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252" w:rsidRPr="00CA4300">
        <w:rPr>
          <w:rFonts w:ascii="Times New Roman" w:hAnsi="Times New Roman" w:cs="Times New Roman"/>
          <w:sz w:val="24"/>
          <w:szCs w:val="24"/>
        </w:rPr>
        <w:t>Кра</w:t>
      </w:r>
      <w:r w:rsidR="00412E10">
        <w:rPr>
          <w:rFonts w:ascii="Times New Roman" w:hAnsi="Times New Roman" w:cs="Times New Roman"/>
          <w:sz w:val="24"/>
          <w:szCs w:val="24"/>
        </w:rPr>
        <w:t>й</w:t>
      </w:r>
      <w:r w:rsidR="00177252" w:rsidRPr="00CA430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ият</w:t>
      </w:r>
      <w:r w:rsidR="00177252" w:rsidRPr="00CA4300">
        <w:rPr>
          <w:rFonts w:ascii="Times New Roman" w:hAnsi="Times New Roman" w:cs="Times New Roman"/>
          <w:sz w:val="24"/>
          <w:szCs w:val="24"/>
        </w:rPr>
        <w:t xml:space="preserve"> срок за подаване на предложенията </w:t>
      </w:r>
      <w:r w:rsidR="00853E79" w:rsidRPr="00CA4300">
        <w:rPr>
          <w:rFonts w:ascii="Times New Roman" w:hAnsi="Times New Roman" w:cs="Times New Roman"/>
          <w:sz w:val="24"/>
          <w:szCs w:val="24"/>
        </w:rPr>
        <w:t>е 17</w:t>
      </w:r>
      <w:r>
        <w:rPr>
          <w:rFonts w:ascii="Times New Roman" w:hAnsi="Times New Roman" w:cs="Times New Roman"/>
          <w:sz w:val="24"/>
          <w:szCs w:val="24"/>
        </w:rPr>
        <w:t>:</w:t>
      </w:r>
      <w:r w:rsidR="00853E79" w:rsidRPr="00CA4300">
        <w:rPr>
          <w:rFonts w:ascii="Times New Roman" w:hAnsi="Times New Roman" w:cs="Times New Roman"/>
          <w:sz w:val="24"/>
          <w:szCs w:val="24"/>
        </w:rPr>
        <w:t xml:space="preserve">30 часа на </w:t>
      </w:r>
      <w:r w:rsidR="00623323">
        <w:rPr>
          <w:rFonts w:ascii="Times New Roman" w:hAnsi="Times New Roman" w:cs="Times New Roman"/>
          <w:sz w:val="24"/>
          <w:szCs w:val="24"/>
        </w:rPr>
        <w:t>23.11.2023 г.</w:t>
      </w:r>
    </w:p>
    <w:p w14:paraId="4C76D4EC" w14:textId="77777777" w:rsidR="00853836" w:rsidRPr="00563BC1" w:rsidRDefault="00853836" w:rsidP="002C626C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5D342D8" w14:textId="77777777" w:rsidR="002B30BC" w:rsidRPr="00563BC1" w:rsidRDefault="002B30BC" w:rsidP="005954D5">
      <w:pPr>
        <w:pStyle w:val="ListParagraph"/>
        <w:numPr>
          <w:ilvl w:val="0"/>
          <w:numId w:val="21"/>
        </w:numPr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Авторски права</w:t>
      </w:r>
    </w:p>
    <w:p w14:paraId="14B81B88" w14:textId="77777777" w:rsidR="000A27DF" w:rsidRPr="00F7192D" w:rsidRDefault="006A6035" w:rsidP="006A6035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3BD5">
        <w:rPr>
          <w:rFonts w:ascii="Times New Roman" w:hAnsi="Times New Roman" w:cs="Times New Roman"/>
          <w:color w:val="000000" w:themeColor="text1"/>
          <w:sz w:val="24"/>
          <w:szCs w:val="24"/>
        </w:rPr>
        <w:t>7.1.</w:t>
      </w:r>
      <w:r w:rsidRPr="006A60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 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>извършване на класирането</w:t>
      </w:r>
      <w:r w:rsidR="000A27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60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Министерството на финансите изпраща покана за сключване на договор </w:t>
      </w:r>
      <w:r w:rsidR="00CC06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(Приложение № </w:t>
      </w:r>
      <w:r w:rsidR="00C070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="00F93255" w:rsidRPr="005954D5">
        <w:rPr>
          <w:rFonts w:ascii="Times New Roman" w:hAnsi="Times New Roman" w:cs="Times New Roman"/>
          <w:color w:val="000000" w:themeColor="text1"/>
          <w:sz w:val="24"/>
          <w:szCs w:val="24"/>
        </w:rPr>
        <w:t>на стойност 20 000 лева</w:t>
      </w:r>
      <w:r w:rsidR="00F932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6B1B8B">
        <w:rPr>
          <w:rFonts w:ascii="Times New Roman" w:hAnsi="Times New Roman" w:cs="Times New Roman"/>
          <w:color w:val="000000" w:themeColor="text1"/>
          <w:sz w:val="24"/>
          <w:szCs w:val="24"/>
        </w:rPr>
        <w:t>кандидата</w:t>
      </w:r>
      <w:r w:rsidR="006F18D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77A33">
        <w:rPr>
          <w:rFonts w:ascii="Times New Roman" w:hAnsi="Times New Roman" w:cs="Times New Roman"/>
          <w:color w:val="000000" w:themeColor="text1"/>
          <w:sz w:val="24"/>
          <w:szCs w:val="24"/>
        </w:rPr>
        <w:t>класиран на първо място в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1B8B">
        <w:rPr>
          <w:rFonts w:ascii="Times New Roman" w:hAnsi="Times New Roman" w:cs="Times New Roman"/>
          <w:color w:val="000000" w:themeColor="text1"/>
          <w:sz w:val="24"/>
          <w:szCs w:val="24"/>
        </w:rPr>
        <w:t>ко</w:t>
      </w:r>
      <w:r w:rsidR="006F18D3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B1B8B">
        <w:rPr>
          <w:rFonts w:ascii="Times New Roman" w:hAnsi="Times New Roman" w:cs="Times New Roman"/>
          <w:color w:val="000000" w:themeColor="text1"/>
          <w:sz w:val="24"/>
          <w:szCs w:val="24"/>
        </w:rPr>
        <w:t>курса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</w:t>
      </w:r>
      <w:r w:rsidR="00013D0E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изработване на графичен символ (лого), слоган (мото) и разработване на бранд бук </w:t>
      </w:r>
      <w:r w:rsidR="00412E10">
        <w:rPr>
          <w:rFonts w:ascii="Times New Roman" w:hAnsi="Times New Roman" w:cs="Times New Roman"/>
          <w:color w:val="000000" w:themeColor="text1"/>
          <w:sz w:val="24"/>
          <w:szCs w:val="24"/>
        </w:rPr>
        <w:t>за комуникационната кампания за</w:t>
      </w:r>
      <w:r w:rsidR="00013D0E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присъединяването на България към еврозоната</w:t>
      </w:r>
      <w:r w:rsidR="00577A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</w:t>
      </w:r>
      <w:r w:rsidRPr="006A60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прехвърляне 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6A60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авторските права и отстъпване на изключителното право за </w:t>
      </w:r>
      <w:r w:rsidR="000A27DF">
        <w:rPr>
          <w:rFonts w:ascii="Times New Roman" w:hAnsi="Times New Roman" w:cs="Times New Roman"/>
          <w:color w:val="000000" w:themeColor="text1"/>
          <w:sz w:val="24"/>
          <w:szCs w:val="24"/>
        </w:rPr>
        <w:t>полз</w:t>
      </w:r>
      <w:r w:rsidRPr="006A6035">
        <w:rPr>
          <w:rFonts w:ascii="Times New Roman" w:hAnsi="Times New Roman" w:cs="Times New Roman"/>
          <w:color w:val="000000" w:themeColor="text1"/>
          <w:sz w:val="24"/>
          <w:szCs w:val="24"/>
        </w:rPr>
        <w:t>ване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r w:rsidR="00013D0E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>графичен символ (лого), слоган (мото)</w:t>
      </w:r>
      <w:r w:rsidR="00F932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013D0E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предоставяне на информацията в </w:t>
      </w:r>
      <w:r w:rsidR="00013D0E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>бранд бук</w:t>
      </w:r>
      <w:r w:rsidR="006F18D3">
        <w:rPr>
          <w:rFonts w:ascii="Times New Roman" w:hAnsi="Times New Roman" w:cs="Times New Roman"/>
          <w:color w:val="000000" w:themeColor="text1"/>
          <w:sz w:val="24"/>
          <w:szCs w:val="24"/>
        </w:rPr>
        <w:t>, както</w:t>
      </w:r>
      <w:r w:rsidR="000A27DF" w:rsidRP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3D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013D0E" w:rsidRPr="005954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указания за правилно прилагане на визуалната идентичност – графични елементи, типография, цветови модели, шрифтове, стандарти, примерни модели за използването му в рекламни материали – </w:t>
      </w:r>
      <w:r w:rsidR="00013D0E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визии</w:t>
      </w:r>
      <w:r w:rsidR="00CF3145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604F9AF" w14:textId="1B72E023" w:rsidR="006A6035" w:rsidRPr="007818A2" w:rsidRDefault="000A27DF" w:rsidP="006A6035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7.</w:t>
      </w:r>
      <w:r w:rsidR="00013D0E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 </w:t>
      </w:r>
      <w:r w:rsidR="00F93BB3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изричен отказ </w:t>
      </w: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CF3145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класирания на първо място кандидат</w:t>
      </w: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да </w:t>
      </w:r>
      <w:r w:rsidR="00F93BB3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сключи</w:t>
      </w:r>
      <w:r w:rsidR="0046196E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съгласно т.7.1.</w:t>
      </w:r>
      <w:r w:rsidR="007818A2"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Министерството на финансите си запазва правото да покани втория в класирането за сключване на договор.</w:t>
      </w:r>
      <w:r w:rsidRPr="007818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3145" w:rsidRPr="007818A2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Министерството на финансите не дължи награда и/или възнаграждение на отказалия се кандидат.</w:t>
      </w:r>
      <w:r w:rsidR="000547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291F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Министерството на финансите приема, че е налице отказ за сключване на дог</w:t>
      </w:r>
      <w:r w:rsidR="00A86737">
        <w:rPr>
          <w:rFonts w:ascii="Times New Roman" w:hAnsi="Times New Roman" w:cs="Times New Roman"/>
          <w:color w:val="000000" w:themeColor="text1"/>
          <w:sz w:val="24"/>
          <w:szCs w:val="24"/>
        </w:rPr>
        <w:t>овор, освен при изричен такъв,</w:t>
      </w:r>
      <w:r w:rsidR="002A29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 случай че класираният на първо място кандидат не подпише договор в срок до една седмица след получаване на покана за това. В случай на прекратяване/разваляне на вече сключен договор с класирания на първо място кандидат</w:t>
      </w:r>
      <w:r w:rsidR="00766F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поради неизпълнение</w:t>
      </w:r>
      <w:r w:rsidR="002A291F">
        <w:rPr>
          <w:rFonts w:ascii="Times New Roman" w:hAnsi="Times New Roman" w:cs="Times New Roman"/>
          <w:color w:val="000000" w:themeColor="text1"/>
          <w:sz w:val="24"/>
          <w:szCs w:val="24"/>
        </w:rPr>
        <w:t>, МФ има право да отправи покана към класирания на второ място за сключване на договор, спрямо когото важат горните условия</w:t>
      </w:r>
      <w:r w:rsidR="002A291F" w:rsidRPr="007818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55716" w:rsidRPr="007818A2">
        <w:rPr>
          <w:rFonts w:ascii="Times New Roman" w:hAnsi="Times New Roman" w:cs="Times New Roman"/>
          <w:sz w:val="24"/>
          <w:szCs w:val="24"/>
        </w:rPr>
        <w:t xml:space="preserve"> МФ си запазва правото да поиска победителя/подгласника да удостовери за самоличност и да потвърди подписването на договора за прехвърляне на авторските и сродните права върху логото, слогана и бранд бука, преди окончателното подписване на договора.</w:t>
      </w:r>
    </w:p>
    <w:p w14:paraId="215649E4" w14:textId="48D53459" w:rsidR="006546FA" w:rsidRDefault="006A6035" w:rsidP="00F719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9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7.3. </w:t>
      </w:r>
      <w:r w:rsidR="006546FA">
        <w:rPr>
          <w:rFonts w:ascii="Times New Roman" w:hAnsi="Times New Roman" w:cs="Times New Roman"/>
          <w:sz w:val="24"/>
          <w:szCs w:val="24"/>
        </w:rPr>
        <w:t xml:space="preserve">МФ има право да публикува, разпространява и /или обяви представените проекти – информация за тях, съдържанието им, изображения и описание, вкл. да ги направи достъпни за медиите, по своя преценка, във връзка с целите на </w:t>
      </w:r>
      <w:r w:rsidR="00C73E58">
        <w:rPr>
          <w:rFonts w:ascii="Times New Roman" w:hAnsi="Times New Roman" w:cs="Times New Roman"/>
          <w:sz w:val="24"/>
          <w:szCs w:val="24"/>
        </w:rPr>
        <w:t xml:space="preserve">кампанията и </w:t>
      </w:r>
      <w:r w:rsidR="006546FA">
        <w:rPr>
          <w:rFonts w:ascii="Times New Roman" w:hAnsi="Times New Roman" w:cs="Times New Roman"/>
          <w:sz w:val="24"/>
          <w:szCs w:val="24"/>
        </w:rPr>
        <w:t xml:space="preserve">конкурса, провеждането му и резултатите от него, без необходимост от уведомяване на кандидатите за това и/или получаване на тяхно съгласие, вкл. без да дължи заплащане на каквито и да е суми за това. </w:t>
      </w:r>
    </w:p>
    <w:p w14:paraId="36462242" w14:textId="77777777" w:rsidR="0037798C" w:rsidRDefault="0037798C" w:rsidP="00F7192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5D827A" w14:textId="77777777" w:rsidR="005D3C12" w:rsidRPr="00563BC1" w:rsidRDefault="005D3C12" w:rsidP="005954D5">
      <w:pPr>
        <w:pStyle w:val="ListParagraph"/>
        <w:numPr>
          <w:ilvl w:val="0"/>
          <w:numId w:val="21"/>
        </w:numPr>
        <w:spacing w:after="120" w:line="240" w:lineRule="auto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Пр</w:t>
      </w:r>
      <w:r w:rsidR="00D0168D" w:rsidRPr="00563BC1">
        <w:rPr>
          <w:rFonts w:ascii="Times New Roman" w:hAnsi="Times New Roman" w:cs="Times New Roman"/>
          <w:b/>
          <w:sz w:val="24"/>
          <w:szCs w:val="24"/>
        </w:rPr>
        <w:t>оцедура</w:t>
      </w:r>
      <w:r w:rsidRPr="00563BC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FA645B" w:rsidRPr="00563BC1">
        <w:rPr>
          <w:rFonts w:ascii="Times New Roman" w:hAnsi="Times New Roman" w:cs="Times New Roman"/>
          <w:b/>
          <w:sz w:val="24"/>
          <w:szCs w:val="24"/>
        </w:rPr>
        <w:t>провеждането на конкурса</w:t>
      </w:r>
      <w:r w:rsidR="004B53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7162DA2" w14:textId="77777777" w:rsidR="004C1CA0" w:rsidRPr="0037798C" w:rsidRDefault="00F93255" w:rsidP="00CC2A5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7798C">
        <w:rPr>
          <w:rFonts w:ascii="Times New Roman" w:hAnsi="Times New Roman" w:cs="Times New Roman"/>
          <w:sz w:val="24"/>
          <w:szCs w:val="24"/>
        </w:rPr>
        <w:t>8</w:t>
      </w:r>
      <w:r w:rsidR="003261E3" w:rsidRPr="0037798C">
        <w:rPr>
          <w:rFonts w:ascii="Times New Roman" w:hAnsi="Times New Roman" w:cs="Times New Roman"/>
          <w:sz w:val="24"/>
          <w:szCs w:val="24"/>
        </w:rPr>
        <w:t xml:space="preserve">.1. </w:t>
      </w:r>
      <w:r w:rsidR="004C1CA0" w:rsidRPr="0037798C">
        <w:rPr>
          <w:rFonts w:ascii="Times New Roman" w:hAnsi="Times New Roman" w:cs="Times New Roman"/>
          <w:sz w:val="24"/>
          <w:szCs w:val="24"/>
        </w:rPr>
        <w:t>Допускане до конкурса</w:t>
      </w:r>
    </w:p>
    <w:p w14:paraId="48E17079" w14:textId="639A984D" w:rsidR="002C626C" w:rsidRDefault="00F93255" w:rsidP="00CC2A5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C2A54" w:rsidRPr="00563BC1">
        <w:rPr>
          <w:rFonts w:ascii="Times New Roman" w:hAnsi="Times New Roman" w:cs="Times New Roman"/>
          <w:sz w:val="24"/>
          <w:szCs w:val="24"/>
        </w:rPr>
        <w:t xml:space="preserve">.1.1. </w:t>
      </w:r>
      <w:r w:rsidR="00AE29E9" w:rsidRPr="00563BC1">
        <w:rPr>
          <w:rFonts w:ascii="Times New Roman" w:hAnsi="Times New Roman" w:cs="Times New Roman"/>
          <w:sz w:val="24"/>
          <w:szCs w:val="24"/>
        </w:rPr>
        <w:t xml:space="preserve">Предварителният преглед на подадените документи </w:t>
      </w:r>
      <w:r w:rsidR="00887C51">
        <w:rPr>
          <w:rFonts w:ascii="Times New Roman" w:hAnsi="Times New Roman" w:cs="Times New Roman"/>
          <w:sz w:val="24"/>
          <w:szCs w:val="24"/>
        </w:rPr>
        <w:t xml:space="preserve">(съдържащи се в Плик № 1) </w:t>
      </w:r>
      <w:r w:rsidR="00AE29E9" w:rsidRPr="00563BC1">
        <w:rPr>
          <w:rFonts w:ascii="Times New Roman" w:hAnsi="Times New Roman" w:cs="Times New Roman"/>
          <w:sz w:val="24"/>
          <w:szCs w:val="24"/>
        </w:rPr>
        <w:t xml:space="preserve">и съответствието им с условията на конкурса се прави от </w:t>
      </w:r>
      <w:r w:rsidR="002E19DE" w:rsidRPr="00563BC1">
        <w:rPr>
          <w:rFonts w:ascii="Times New Roman" w:hAnsi="Times New Roman" w:cs="Times New Roman"/>
          <w:sz w:val="24"/>
          <w:szCs w:val="24"/>
        </w:rPr>
        <w:t>техническа комисия</w:t>
      </w:r>
      <w:r w:rsidR="008B2316" w:rsidRPr="00563BC1">
        <w:rPr>
          <w:rFonts w:ascii="Times New Roman" w:hAnsi="Times New Roman" w:cs="Times New Roman"/>
          <w:sz w:val="24"/>
          <w:szCs w:val="24"/>
        </w:rPr>
        <w:t xml:space="preserve"> </w:t>
      </w:r>
      <w:r w:rsidR="008B2316" w:rsidRPr="00563BC1"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63BC1">
        <w:rPr>
          <w:rFonts w:ascii="Times New Roman" w:hAnsi="Times New Roman" w:cs="Times New Roman"/>
          <w:sz w:val="24"/>
          <w:szCs w:val="24"/>
        </w:rPr>
        <w:t>омисията</w:t>
      </w:r>
      <w:r w:rsidR="008B2316" w:rsidRPr="00563BC1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E29E9" w:rsidRPr="00563BC1">
        <w:rPr>
          <w:rFonts w:ascii="Times New Roman" w:hAnsi="Times New Roman" w:cs="Times New Roman"/>
          <w:sz w:val="24"/>
          <w:szCs w:val="24"/>
        </w:rPr>
        <w:t xml:space="preserve"> от трима души, </w:t>
      </w:r>
      <w:r w:rsidR="002F04AA" w:rsidRPr="00563BC1">
        <w:rPr>
          <w:rFonts w:ascii="Times New Roman" w:hAnsi="Times New Roman" w:cs="Times New Roman"/>
          <w:sz w:val="24"/>
          <w:szCs w:val="24"/>
        </w:rPr>
        <w:t xml:space="preserve">определени със заповед на </w:t>
      </w:r>
      <w:r w:rsidR="00C720FC">
        <w:rPr>
          <w:rFonts w:ascii="Times New Roman" w:hAnsi="Times New Roman" w:cs="Times New Roman"/>
          <w:sz w:val="24"/>
          <w:szCs w:val="24"/>
        </w:rPr>
        <w:t>м</w:t>
      </w:r>
      <w:r w:rsidR="006A6035">
        <w:rPr>
          <w:rFonts w:ascii="Times New Roman" w:hAnsi="Times New Roman" w:cs="Times New Roman"/>
          <w:sz w:val="24"/>
          <w:szCs w:val="24"/>
        </w:rPr>
        <w:t>инистъра на финансите</w:t>
      </w:r>
      <w:r w:rsidR="00AE29E9" w:rsidRPr="00563BC1">
        <w:rPr>
          <w:rFonts w:ascii="Times New Roman" w:hAnsi="Times New Roman" w:cs="Times New Roman"/>
          <w:sz w:val="24"/>
          <w:szCs w:val="24"/>
        </w:rPr>
        <w:t xml:space="preserve">. </w:t>
      </w:r>
      <w:r w:rsidR="004B53CC">
        <w:rPr>
          <w:rFonts w:ascii="Times New Roman" w:hAnsi="Times New Roman" w:cs="Times New Roman"/>
          <w:sz w:val="24"/>
          <w:szCs w:val="24"/>
        </w:rPr>
        <w:t xml:space="preserve">Комисията </w:t>
      </w:r>
      <w:r w:rsidR="00A86737">
        <w:rPr>
          <w:rFonts w:ascii="Times New Roman" w:hAnsi="Times New Roman" w:cs="Times New Roman"/>
          <w:sz w:val="24"/>
          <w:szCs w:val="24"/>
        </w:rPr>
        <w:t>извършва своята дейност</w:t>
      </w:r>
      <w:r w:rsidR="004B5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4B53CC">
        <w:rPr>
          <w:rFonts w:ascii="Times New Roman" w:hAnsi="Times New Roman" w:cs="Times New Roman"/>
          <w:sz w:val="24"/>
          <w:szCs w:val="24"/>
        </w:rPr>
        <w:t xml:space="preserve"> закрити </w:t>
      </w:r>
      <w:r w:rsidR="00E203C4">
        <w:rPr>
          <w:rFonts w:ascii="Times New Roman" w:hAnsi="Times New Roman" w:cs="Times New Roman"/>
          <w:sz w:val="24"/>
          <w:szCs w:val="24"/>
        </w:rPr>
        <w:t>заседания</w:t>
      </w:r>
      <w:r w:rsidR="00A86737">
        <w:rPr>
          <w:rFonts w:ascii="Times New Roman" w:hAnsi="Times New Roman" w:cs="Times New Roman"/>
          <w:sz w:val="24"/>
          <w:szCs w:val="24"/>
        </w:rPr>
        <w:t xml:space="preserve"> в сградата на</w:t>
      </w:r>
      <w:r w:rsidR="00747AA3">
        <w:rPr>
          <w:rFonts w:ascii="Times New Roman" w:hAnsi="Times New Roman" w:cs="Times New Roman"/>
          <w:sz w:val="24"/>
          <w:szCs w:val="24"/>
        </w:rPr>
        <w:t xml:space="preserve"> Министерство</w:t>
      </w:r>
      <w:r w:rsidR="00CF12A5">
        <w:rPr>
          <w:rFonts w:ascii="Times New Roman" w:hAnsi="Times New Roman" w:cs="Times New Roman"/>
          <w:sz w:val="24"/>
          <w:szCs w:val="24"/>
        </w:rPr>
        <w:t>то</w:t>
      </w:r>
      <w:r w:rsidR="00747AA3">
        <w:rPr>
          <w:rFonts w:ascii="Times New Roman" w:hAnsi="Times New Roman" w:cs="Times New Roman"/>
          <w:sz w:val="24"/>
          <w:szCs w:val="24"/>
        </w:rPr>
        <w:t xml:space="preserve"> на </w:t>
      </w:r>
      <w:r w:rsidR="00747AA3">
        <w:rPr>
          <w:rFonts w:ascii="Times New Roman" w:hAnsi="Times New Roman" w:cs="Times New Roman"/>
          <w:sz w:val="24"/>
          <w:szCs w:val="24"/>
        </w:rPr>
        <w:lastRenderedPageBreak/>
        <w:t>финансите</w:t>
      </w:r>
      <w:r w:rsidR="004B53CC">
        <w:rPr>
          <w:rFonts w:ascii="Times New Roman" w:hAnsi="Times New Roman" w:cs="Times New Roman"/>
          <w:sz w:val="24"/>
          <w:szCs w:val="24"/>
        </w:rPr>
        <w:t>.</w:t>
      </w:r>
      <w:r w:rsidR="00EA5DED">
        <w:rPr>
          <w:rFonts w:ascii="Times New Roman" w:hAnsi="Times New Roman" w:cs="Times New Roman"/>
          <w:sz w:val="24"/>
          <w:szCs w:val="24"/>
        </w:rPr>
        <w:t xml:space="preserve"> Комисията провежда комуникация с кандидатите по електронен път, на посочените от тях електронни адреси. Отговорността за осигуряването на възможност за получаване на съобщения и за проверка за получени съобщения в е</w:t>
      </w:r>
      <w:r w:rsidR="00A86737">
        <w:rPr>
          <w:rFonts w:ascii="Times New Roman" w:hAnsi="Times New Roman" w:cs="Times New Roman"/>
          <w:sz w:val="24"/>
          <w:szCs w:val="24"/>
        </w:rPr>
        <w:t>лектронните пощи на кандидатите</w:t>
      </w:r>
      <w:r w:rsidR="00EA5DED">
        <w:rPr>
          <w:rFonts w:ascii="Times New Roman" w:hAnsi="Times New Roman" w:cs="Times New Roman"/>
          <w:sz w:val="24"/>
          <w:szCs w:val="24"/>
        </w:rPr>
        <w:t xml:space="preserve"> е изцяло тяхна. </w:t>
      </w:r>
    </w:p>
    <w:p w14:paraId="0BA4BCE2" w14:textId="77777777" w:rsidR="009E333E" w:rsidRDefault="00F93255" w:rsidP="00CC2A5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E333E">
        <w:rPr>
          <w:rFonts w:ascii="Times New Roman" w:hAnsi="Times New Roman" w:cs="Times New Roman"/>
          <w:sz w:val="24"/>
          <w:szCs w:val="24"/>
        </w:rPr>
        <w:t xml:space="preserve">.1.2. При отваряне на </w:t>
      </w:r>
      <w:r w:rsidR="00E203C4">
        <w:rPr>
          <w:rFonts w:ascii="Times New Roman" w:hAnsi="Times New Roman" w:cs="Times New Roman"/>
          <w:sz w:val="24"/>
          <w:szCs w:val="24"/>
        </w:rPr>
        <w:t>П</w:t>
      </w:r>
      <w:r w:rsidR="004166BA">
        <w:rPr>
          <w:rFonts w:ascii="Times New Roman" w:hAnsi="Times New Roman" w:cs="Times New Roman"/>
          <w:sz w:val="24"/>
          <w:szCs w:val="24"/>
        </w:rPr>
        <w:t xml:space="preserve">лика по т.6.1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E333E">
        <w:rPr>
          <w:rFonts w:ascii="Times New Roman" w:hAnsi="Times New Roman" w:cs="Times New Roman"/>
          <w:sz w:val="24"/>
          <w:szCs w:val="24"/>
        </w:rPr>
        <w:t xml:space="preserve">омисията поставя еднакви </w:t>
      </w:r>
      <w:r w:rsidR="004B53CC">
        <w:rPr>
          <w:rFonts w:ascii="Times New Roman" w:hAnsi="Times New Roman" w:cs="Times New Roman"/>
          <w:sz w:val="24"/>
          <w:szCs w:val="24"/>
        </w:rPr>
        <w:t xml:space="preserve">поредни </w:t>
      </w:r>
      <w:r w:rsidR="009E333E">
        <w:rPr>
          <w:rFonts w:ascii="Times New Roman" w:hAnsi="Times New Roman" w:cs="Times New Roman"/>
          <w:sz w:val="24"/>
          <w:szCs w:val="24"/>
        </w:rPr>
        <w:t xml:space="preserve">номера (с арабски цифри и числа) на </w:t>
      </w:r>
      <w:r w:rsidR="00AD43FA">
        <w:rPr>
          <w:rFonts w:ascii="Times New Roman" w:hAnsi="Times New Roman" w:cs="Times New Roman"/>
          <w:sz w:val="24"/>
          <w:szCs w:val="24"/>
        </w:rPr>
        <w:t xml:space="preserve">трите </w:t>
      </w:r>
      <w:r w:rsidR="009E333E">
        <w:rPr>
          <w:rFonts w:ascii="Times New Roman" w:hAnsi="Times New Roman" w:cs="Times New Roman"/>
          <w:sz w:val="24"/>
          <w:szCs w:val="24"/>
        </w:rPr>
        <w:t>плик</w:t>
      </w:r>
      <w:r w:rsidR="00AD43FA">
        <w:rPr>
          <w:rFonts w:ascii="Times New Roman" w:hAnsi="Times New Roman" w:cs="Times New Roman"/>
          <w:sz w:val="24"/>
          <w:szCs w:val="24"/>
        </w:rPr>
        <w:t>а</w:t>
      </w:r>
      <w:r w:rsidR="004B53CC">
        <w:rPr>
          <w:rFonts w:ascii="Times New Roman" w:hAnsi="Times New Roman" w:cs="Times New Roman"/>
          <w:sz w:val="24"/>
          <w:szCs w:val="24"/>
        </w:rPr>
        <w:t xml:space="preserve"> </w:t>
      </w:r>
      <w:r w:rsidR="009E333E">
        <w:rPr>
          <w:rFonts w:ascii="Times New Roman" w:hAnsi="Times New Roman" w:cs="Times New Roman"/>
          <w:sz w:val="24"/>
          <w:szCs w:val="24"/>
        </w:rPr>
        <w:t xml:space="preserve"> на всеки кандидат по реда на тяхното </w:t>
      </w:r>
      <w:r w:rsidR="009E333E" w:rsidRPr="00E203C4">
        <w:rPr>
          <w:rFonts w:ascii="Times New Roman" w:hAnsi="Times New Roman" w:cs="Times New Roman"/>
          <w:sz w:val="24"/>
          <w:szCs w:val="24"/>
        </w:rPr>
        <w:t>постъпване</w:t>
      </w:r>
      <w:r w:rsidR="00412E10" w:rsidRPr="00E203C4">
        <w:rPr>
          <w:rFonts w:ascii="Times New Roman" w:hAnsi="Times New Roman" w:cs="Times New Roman"/>
          <w:sz w:val="24"/>
          <w:szCs w:val="24"/>
        </w:rPr>
        <w:t xml:space="preserve"> </w:t>
      </w:r>
      <w:r w:rsidR="00887C51">
        <w:rPr>
          <w:rFonts w:ascii="Times New Roman" w:hAnsi="Times New Roman" w:cs="Times New Roman"/>
          <w:sz w:val="24"/>
          <w:szCs w:val="24"/>
        </w:rPr>
        <w:t>(Напр. п</w:t>
      </w:r>
      <w:r w:rsidR="004B53CC">
        <w:rPr>
          <w:rFonts w:ascii="Times New Roman" w:hAnsi="Times New Roman" w:cs="Times New Roman"/>
          <w:sz w:val="24"/>
          <w:szCs w:val="24"/>
        </w:rPr>
        <w:t>лик</w:t>
      </w:r>
      <w:r w:rsidR="006F18D3">
        <w:rPr>
          <w:rFonts w:ascii="Times New Roman" w:hAnsi="Times New Roman" w:cs="Times New Roman"/>
          <w:sz w:val="24"/>
          <w:szCs w:val="24"/>
        </w:rPr>
        <w:t>ът</w:t>
      </w:r>
      <w:r w:rsidR="004B53CC">
        <w:rPr>
          <w:rFonts w:ascii="Times New Roman" w:hAnsi="Times New Roman" w:cs="Times New Roman"/>
          <w:sz w:val="24"/>
          <w:szCs w:val="24"/>
        </w:rPr>
        <w:t xml:space="preserve"> по т.6.1 ще бъде номериран с цифра 1, Плик № 1 ще бъде номериран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4B53CC">
        <w:rPr>
          <w:rFonts w:ascii="Times New Roman" w:hAnsi="Times New Roman" w:cs="Times New Roman"/>
          <w:sz w:val="24"/>
          <w:szCs w:val="24"/>
        </w:rPr>
        <w:t>1.1 и Плик № 2 с 1.2.</w:t>
      </w:r>
      <w:r w:rsidR="00887C51">
        <w:rPr>
          <w:rFonts w:ascii="Times New Roman" w:hAnsi="Times New Roman" w:cs="Times New Roman"/>
          <w:sz w:val="24"/>
          <w:szCs w:val="24"/>
        </w:rPr>
        <w:t>).</w:t>
      </w:r>
    </w:p>
    <w:p w14:paraId="49EEE54B" w14:textId="77777777" w:rsidR="00AD43FA" w:rsidRDefault="00F93255" w:rsidP="009E33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D43FA">
        <w:rPr>
          <w:rFonts w:ascii="Times New Roman" w:hAnsi="Times New Roman" w:cs="Times New Roman"/>
          <w:sz w:val="24"/>
          <w:szCs w:val="24"/>
        </w:rPr>
        <w:t xml:space="preserve">.1.3. Комисията разглежда документите </w:t>
      </w:r>
      <w:r w:rsidR="004166BA">
        <w:rPr>
          <w:rFonts w:ascii="Times New Roman" w:hAnsi="Times New Roman" w:cs="Times New Roman"/>
          <w:sz w:val="24"/>
          <w:szCs w:val="24"/>
        </w:rPr>
        <w:t xml:space="preserve">от </w:t>
      </w:r>
      <w:r w:rsidR="00AD43FA">
        <w:rPr>
          <w:rFonts w:ascii="Times New Roman" w:hAnsi="Times New Roman" w:cs="Times New Roman"/>
          <w:sz w:val="24"/>
          <w:szCs w:val="24"/>
        </w:rPr>
        <w:t>Плик № 1.</w:t>
      </w:r>
    </w:p>
    <w:p w14:paraId="6CDF5B1D" w14:textId="77777777" w:rsidR="009E333E" w:rsidRPr="00563BC1" w:rsidRDefault="00F93255" w:rsidP="009E33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7798C">
        <w:rPr>
          <w:rFonts w:ascii="Times New Roman" w:hAnsi="Times New Roman" w:cs="Times New Roman"/>
          <w:sz w:val="24"/>
          <w:szCs w:val="24"/>
        </w:rPr>
        <w:t>8</w:t>
      </w:r>
      <w:r w:rsidR="009E333E" w:rsidRPr="0037798C">
        <w:rPr>
          <w:rFonts w:ascii="Times New Roman" w:hAnsi="Times New Roman" w:cs="Times New Roman"/>
          <w:sz w:val="24"/>
          <w:szCs w:val="24"/>
        </w:rPr>
        <w:t>.1.</w:t>
      </w:r>
      <w:r w:rsidR="004166BA" w:rsidRPr="0037798C">
        <w:rPr>
          <w:rFonts w:ascii="Times New Roman" w:hAnsi="Times New Roman" w:cs="Times New Roman"/>
          <w:sz w:val="24"/>
          <w:szCs w:val="24"/>
        </w:rPr>
        <w:t>4</w:t>
      </w:r>
      <w:r w:rsidR="009E333E" w:rsidRPr="0037798C">
        <w:rPr>
          <w:rFonts w:ascii="Times New Roman" w:hAnsi="Times New Roman" w:cs="Times New Roman"/>
          <w:sz w:val="24"/>
          <w:szCs w:val="24"/>
        </w:rPr>
        <w:t xml:space="preserve">. </w:t>
      </w:r>
      <w:r w:rsidR="004166BA" w:rsidRPr="0037798C">
        <w:rPr>
          <w:rFonts w:ascii="Times New Roman" w:hAnsi="Times New Roman" w:cs="Times New Roman"/>
          <w:sz w:val="24"/>
          <w:szCs w:val="24"/>
        </w:rPr>
        <w:t xml:space="preserve">В случай че </w:t>
      </w:r>
      <w:r w:rsidR="00E203C4" w:rsidRPr="0037798C">
        <w:rPr>
          <w:rFonts w:ascii="Times New Roman" w:hAnsi="Times New Roman" w:cs="Times New Roman"/>
          <w:sz w:val="24"/>
          <w:szCs w:val="24"/>
        </w:rPr>
        <w:t>К</w:t>
      </w:r>
      <w:r w:rsidR="009E333E" w:rsidRPr="0037798C">
        <w:rPr>
          <w:rFonts w:ascii="Times New Roman" w:hAnsi="Times New Roman" w:cs="Times New Roman"/>
          <w:sz w:val="24"/>
          <w:szCs w:val="24"/>
        </w:rPr>
        <w:t>омисията установи липса на документ</w:t>
      </w:r>
      <w:r w:rsidR="004166BA" w:rsidRPr="0037798C">
        <w:rPr>
          <w:rFonts w:ascii="Times New Roman" w:hAnsi="Times New Roman" w:cs="Times New Roman"/>
          <w:sz w:val="24"/>
          <w:szCs w:val="24"/>
        </w:rPr>
        <w:t>/</w:t>
      </w:r>
      <w:r w:rsidR="009E333E" w:rsidRPr="0037798C">
        <w:rPr>
          <w:rFonts w:ascii="Times New Roman" w:hAnsi="Times New Roman" w:cs="Times New Roman"/>
          <w:sz w:val="24"/>
          <w:szCs w:val="24"/>
        </w:rPr>
        <w:t>и и/или документ</w:t>
      </w:r>
      <w:r w:rsidR="004166BA" w:rsidRPr="0037798C">
        <w:rPr>
          <w:rFonts w:ascii="Times New Roman" w:hAnsi="Times New Roman" w:cs="Times New Roman"/>
          <w:sz w:val="24"/>
          <w:szCs w:val="24"/>
        </w:rPr>
        <w:t>/и</w:t>
      </w:r>
      <w:r w:rsidR="009E333E" w:rsidRPr="0037798C">
        <w:rPr>
          <w:rFonts w:ascii="Times New Roman" w:hAnsi="Times New Roman" w:cs="Times New Roman"/>
          <w:sz w:val="24"/>
          <w:szCs w:val="24"/>
        </w:rPr>
        <w:t xml:space="preserve"> на</w:t>
      </w:r>
      <w:r w:rsidR="004166BA" w:rsidRPr="0037798C">
        <w:rPr>
          <w:rFonts w:ascii="Times New Roman" w:hAnsi="Times New Roman" w:cs="Times New Roman"/>
          <w:sz w:val="24"/>
          <w:szCs w:val="24"/>
        </w:rPr>
        <w:t>/за</w:t>
      </w:r>
      <w:r w:rsidR="009E333E" w:rsidRPr="0037798C">
        <w:rPr>
          <w:rFonts w:ascii="Times New Roman" w:hAnsi="Times New Roman" w:cs="Times New Roman"/>
          <w:sz w:val="24"/>
          <w:szCs w:val="24"/>
        </w:rPr>
        <w:t xml:space="preserve"> кандидата не отговаря</w:t>
      </w:r>
      <w:r w:rsidR="00887C51" w:rsidRPr="0037798C">
        <w:rPr>
          <w:rFonts w:ascii="Times New Roman" w:hAnsi="Times New Roman" w:cs="Times New Roman"/>
          <w:sz w:val="24"/>
          <w:szCs w:val="24"/>
        </w:rPr>
        <w:t>/</w:t>
      </w:r>
      <w:r w:rsidR="009E333E" w:rsidRPr="0037798C">
        <w:rPr>
          <w:rFonts w:ascii="Times New Roman" w:hAnsi="Times New Roman" w:cs="Times New Roman"/>
          <w:sz w:val="24"/>
          <w:szCs w:val="24"/>
        </w:rPr>
        <w:t xml:space="preserve">т на условията за участие, </w:t>
      </w:r>
      <w:r w:rsidRPr="0037798C">
        <w:rPr>
          <w:rFonts w:ascii="Times New Roman" w:hAnsi="Times New Roman" w:cs="Times New Roman"/>
          <w:sz w:val="24"/>
          <w:szCs w:val="24"/>
        </w:rPr>
        <w:t xml:space="preserve">Комисията </w:t>
      </w:r>
      <w:r w:rsidR="00887C51" w:rsidRPr="0037798C">
        <w:rPr>
          <w:rFonts w:ascii="Times New Roman" w:hAnsi="Times New Roman" w:cs="Times New Roman"/>
          <w:sz w:val="24"/>
          <w:szCs w:val="24"/>
        </w:rPr>
        <w:t xml:space="preserve">уведомява кандидата, като му дава </w:t>
      </w:r>
      <w:r w:rsidR="00EA5DED" w:rsidRPr="0037798C">
        <w:rPr>
          <w:rFonts w:ascii="Times New Roman" w:hAnsi="Times New Roman" w:cs="Times New Roman"/>
          <w:sz w:val="24"/>
          <w:szCs w:val="24"/>
        </w:rPr>
        <w:t>срок от 3 работни дни, считано от получаване на съобщението от комисията,</w:t>
      </w:r>
      <w:r w:rsidR="00887C51" w:rsidRPr="0037798C">
        <w:rPr>
          <w:rFonts w:ascii="Times New Roman" w:hAnsi="Times New Roman" w:cs="Times New Roman"/>
          <w:sz w:val="24"/>
          <w:szCs w:val="24"/>
        </w:rPr>
        <w:t xml:space="preserve"> да отстрани несъотве</w:t>
      </w:r>
      <w:r w:rsidR="00EA5DED" w:rsidRPr="0037798C">
        <w:rPr>
          <w:rFonts w:ascii="Times New Roman" w:hAnsi="Times New Roman" w:cs="Times New Roman"/>
          <w:sz w:val="24"/>
          <w:szCs w:val="24"/>
        </w:rPr>
        <w:t>тствието/ята и/или представи допълнителни документи при установена липса на документи. В случай че при повторното представяне на документи по т. 4 установените липси и/или несъответствия не са отстранени от кандидата или същият не изпрати допълнително документи, кандидатът се отстранява от участие в конкурса. За дата на получаване на съобщението от комисията се счита датата на изпращане на съобщението по електронен път до електронния адрес, посочен от кандидата</w:t>
      </w:r>
      <w:r w:rsidR="00272AB4" w:rsidRPr="0037798C">
        <w:rPr>
          <w:rFonts w:ascii="Times New Roman" w:hAnsi="Times New Roman" w:cs="Times New Roman"/>
          <w:sz w:val="24"/>
          <w:szCs w:val="24"/>
        </w:rPr>
        <w:t xml:space="preserve"> в документите за участие</w:t>
      </w:r>
      <w:r w:rsidR="00EA5DED" w:rsidRPr="0037798C">
        <w:rPr>
          <w:rFonts w:ascii="Times New Roman" w:hAnsi="Times New Roman" w:cs="Times New Roman"/>
          <w:sz w:val="24"/>
          <w:szCs w:val="24"/>
        </w:rPr>
        <w:t>.</w:t>
      </w:r>
      <w:r w:rsidR="00EA5D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B764D1" w14:textId="77777777" w:rsidR="0014328C" w:rsidRDefault="00F93255" w:rsidP="002C626C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C2A54" w:rsidRPr="00563BC1">
        <w:rPr>
          <w:rFonts w:ascii="Times New Roman" w:hAnsi="Times New Roman" w:cs="Times New Roman"/>
          <w:sz w:val="24"/>
          <w:szCs w:val="24"/>
        </w:rPr>
        <w:t>.1.</w:t>
      </w:r>
      <w:r w:rsidR="004166BA">
        <w:rPr>
          <w:rFonts w:ascii="Times New Roman" w:hAnsi="Times New Roman" w:cs="Times New Roman"/>
          <w:sz w:val="24"/>
          <w:szCs w:val="24"/>
        </w:rPr>
        <w:t>5</w:t>
      </w:r>
      <w:r w:rsidR="00CC2A54" w:rsidRPr="00563BC1">
        <w:rPr>
          <w:rFonts w:ascii="Times New Roman" w:hAnsi="Times New Roman" w:cs="Times New Roman"/>
          <w:sz w:val="24"/>
          <w:szCs w:val="24"/>
        </w:rPr>
        <w:t xml:space="preserve">. </w:t>
      </w:r>
      <w:r w:rsidR="00564F85" w:rsidRPr="00563BC1">
        <w:rPr>
          <w:rFonts w:ascii="Times New Roman" w:hAnsi="Times New Roman" w:cs="Times New Roman"/>
          <w:sz w:val="24"/>
          <w:szCs w:val="24"/>
        </w:rPr>
        <w:t xml:space="preserve">Когато установи, че подадените от кандидата документи отговарят на изискванията,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63BC1">
        <w:rPr>
          <w:rFonts w:ascii="Times New Roman" w:hAnsi="Times New Roman" w:cs="Times New Roman"/>
          <w:sz w:val="24"/>
          <w:szCs w:val="24"/>
        </w:rPr>
        <w:t xml:space="preserve">омисията </w:t>
      </w:r>
      <w:r w:rsidR="00564F85" w:rsidRPr="00563BC1">
        <w:rPr>
          <w:rFonts w:ascii="Times New Roman" w:hAnsi="Times New Roman" w:cs="Times New Roman"/>
          <w:sz w:val="24"/>
          <w:szCs w:val="24"/>
        </w:rPr>
        <w:t xml:space="preserve">го допуска </w:t>
      </w:r>
      <w:r w:rsidR="0014328C">
        <w:rPr>
          <w:rFonts w:ascii="Times New Roman" w:hAnsi="Times New Roman" w:cs="Times New Roman"/>
          <w:sz w:val="24"/>
          <w:szCs w:val="24"/>
        </w:rPr>
        <w:t>до втори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4328C">
        <w:rPr>
          <w:rFonts w:ascii="Times New Roman" w:hAnsi="Times New Roman" w:cs="Times New Roman"/>
          <w:sz w:val="24"/>
          <w:szCs w:val="24"/>
        </w:rPr>
        <w:t xml:space="preserve"> етап на конкурса.</w:t>
      </w:r>
      <w:r w:rsidR="00D449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A37460" w14:textId="77777777" w:rsidR="004B53CC" w:rsidRDefault="00F93255" w:rsidP="002C626C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D449DA">
        <w:rPr>
          <w:rFonts w:ascii="Times New Roman" w:hAnsi="Times New Roman" w:cs="Times New Roman"/>
          <w:sz w:val="24"/>
          <w:szCs w:val="24"/>
        </w:rPr>
        <w:t>.1.</w:t>
      </w:r>
      <w:r w:rsidR="004166BA">
        <w:rPr>
          <w:rFonts w:ascii="Times New Roman" w:hAnsi="Times New Roman" w:cs="Times New Roman"/>
          <w:sz w:val="24"/>
          <w:szCs w:val="24"/>
        </w:rPr>
        <w:t>6</w:t>
      </w:r>
      <w:r w:rsidR="00D449DA">
        <w:rPr>
          <w:rFonts w:ascii="Times New Roman" w:hAnsi="Times New Roman" w:cs="Times New Roman"/>
          <w:sz w:val="24"/>
          <w:szCs w:val="24"/>
        </w:rPr>
        <w:t>. Комисията изготвя протокол за допуснатите и недопуснатите кандидати, който съдържа мотиви</w:t>
      </w:r>
      <w:r w:rsidR="004166BA">
        <w:rPr>
          <w:rFonts w:ascii="Times New Roman" w:hAnsi="Times New Roman" w:cs="Times New Roman"/>
          <w:sz w:val="24"/>
          <w:szCs w:val="24"/>
        </w:rPr>
        <w:t>.</w:t>
      </w:r>
    </w:p>
    <w:p w14:paraId="1EB46789" w14:textId="71DFDD2E" w:rsidR="00AE29E9" w:rsidRPr="00563BC1" w:rsidRDefault="00F93255" w:rsidP="002C626C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4B53CC">
        <w:rPr>
          <w:rFonts w:ascii="Times New Roman" w:hAnsi="Times New Roman" w:cs="Times New Roman"/>
          <w:sz w:val="24"/>
          <w:szCs w:val="24"/>
        </w:rPr>
        <w:t xml:space="preserve">.1.7. Плик № 2 на допуснатите кандидати се предава </w:t>
      </w:r>
      <w:r w:rsidR="00EA5DED">
        <w:rPr>
          <w:rFonts w:ascii="Times New Roman" w:hAnsi="Times New Roman" w:cs="Times New Roman"/>
          <w:sz w:val="24"/>
          <w:szCs w:val="24"/>
        </w:rPr>
        <w:t xml:space="preserve">от председателя на </w:t>
      </w:r>
      <w:r w:rsidR="00A86737">
        <w:rPr>
          <w:rFonts w:ascii="Times New Roman" w:hAnsi="Times New Roman" w:cs="Times New Roman"/>
          <w:sz w:val="24"/>
          <w:szCs w:val="24"/>
        </w:rPr>
        <w:t>К</w:t>
      </w:r>
      <w:r w:rsidR="00EA5DED">
        <w:rPr>
          <w:rFonts w:ascii="Times New Roman" w:hAnsi="Times New Roman" w:cs="Times New Roman"/>
          <w:sz w:val="24"/>
          <w:szCs w:val="24"/>
        </w:rPr>
        <w:t xml:space="preserve">омисията </w:t>
      </w:r>
      <w:r w:rsidR="004B53CC">
        <w:rPr>
          <w:rFonts w:ascii="Times New Roman" w:hAnsi="Times New Roman" w:cs="Times New Roman"/>
          <w:sz w:val="24"/>
          <w:szCs w:val="24"/>
        </w:rPr>
        <w:t xml:space="preserve">на председателя на журито с протокол. </w:t>
      </w:r>
    </w:p>
    <w:p w14:paraId="09F4B263" w14:textId="77777777" w:rsidR="005D3C12" w:rsidRPr="00272AB4" w:rsidRDefault="00F93255" w:rsidP="00CC2A54">
      <w:pPr>
        <w:spacing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2AB4">
        <w:rPr>
          <w:rFonts w:ascii="Times New Roman" w:hAnsi="Times New Roman" w:cs="Times New Roman"/>
          <w:b/>
          <w:sz w:val="24"/>
          <w:szCs w:val="24"/>
        </w:rPr>
        <w:t>8</w:t>
      </w:r>
      <w:r w:rsidR="003261E3" w:rsidRPr="00272AB4">
        <w:rPr>
          <w:rFonts w:ascii="Times New Roman" w:hAnsi="Times New Roman" w:cs="Times New Roman"/>
          <w:b/>
          <w:sz w:val="24"/>
          <w:szCs w:val="24"/>
        </w:rPr>
        <w:t>.2</w:t>
      </w:r>
      <w:r w:rsidR="00C00825" w:rsidRPr="00272AB4">
        <w:rPr>
          <w:rFonts w:ascii="Times New Roman" w:hAnsi="Times New Roman" w:cs="Times New Roman"/>
          <w:b/>
          <w:sz w:val="24"/>
          <w:szCs w:val="24"/>
        </w:rPr>
        <w:t>.</w:t>
      </w:r>
      <w:r w:rsidR="003261E3" w:rsidRPr="00272A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1DD" w:rsidRPr="00272AB4">
        <w:rPr>
          <w:rFonts w:ascii="Times New Roman" w:hAnsi="Times New Roman" w:cs="Times New Roman"/>
          <w:b/>
          <w:sz w:val="24"/>
          <w:szCs w:val="24"/>
        </w:rPr>
        <w:t xml:space="preserve">Класиране </w:t>
      </w:r>
      <w:r w:rsidR="00D75E07" w:rsidRPr="00272AB4">
        <w:rPr>
          <w:rFonts w:ascii="Times New Roman" w:hAnsi="Times New Roman" w:cs="Times New Roman"/>
          <w:b/>
          <w:sz w:val="24"/>
          <w:szCs w:val="24"/>
        </w:rPr>
        <w:t xml:space="preserve">на проектите </w:t>
      </w:r>
      <w:r w:rsidR="004C1CA0" w:rsidRPr="00272A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B6C3B9C" w14:textId="77777777" w:rsidR="00747AA3" w:rsidRDefault="00F93255" w:rsidP="00E203C4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203C4">
        <w:rPr>
          <w:rFonts w:ascii="Times New Roman" w:hAnsi="Times New Roman" w:cs="Times New Roman"/>
          <w:sz w:val="24"/>
          <w:szCs w:val="24"/>
        </w:rPr>
        <w:t>8</w:t>
      </w:r>
      <w:r w:rsidR="00914E66" w:rsidRPr="00E203C4">
        <w:rPr>
          <w:rFonts w:ascii="Times New Roman" w:hAnsi="Times New Roman" w:cs="Times New Roman"/>
          <w:sz w:val="24"/>
          <w:szCs w:val="24"/>
        </w:rPr>
        <w:t>.2.1.</w:t>
      </w:r>
      <w:r w:rsidR="00914E66" w:rsidRPr="006A0568">
        <w:rPr>
          <w:rFonts w:ascii="Times New Roman" w:hAnsi="Times New Roman" w:cs="Times New Roman"/>
          <w:sz w:val="24"/>
          <w:szCs w:val="24"/>
        </w:rPr>
        <w:t xml:space="preserve"> </w:t>
      </w:r>
      <w:r w:rsidR="00747AA3">
        <w:rPr>
          <w:rFonts w:ascii="Times New Roman" w:hAnsi="Times New Roman" w:cs="Times New Roman"/>
          <w:sz w:val="24"/>
          <w:szCs w:val="24"/>
        </w:rPr>
        <w:t xml:space="preserve"> Председателя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747AA3">
        <w:rPr>
          <w:rFonts w:ascii="Times New Roman" w:hAnsi="Times New Roman" w:cs="Times New Roman"/>
          <w:sz w:val="24"/>
          <w:szCs w:val="24"/>
        </w:rPr>
        <w:t xml:space="preserve"> на журито представя на членовете </w:t>
      </w:r>
      <w:r w:rsidR="00EA5DED">
        <w:rPr>
          <w:rFonts w:ascii="Times New Roman" w:hAnsi="Times New Roman" w:cs="Times New Roman"/>
          <w:sz w:val="24"/>
          <w:szCs w:val="24"/>
        </w:rPr>
        <w:t xml:space="preserve">му </w:t>
      </w:r>
      <w:r w:rsidR="00747AA3">
        <w:rPr>
          <w:rFonts w:ascii="Times New Roman" w:hAnsi="Times New Roman" w:cs="Times New Roman"/>
          <w:sz w:val="24"/>
          <w:szCs w:val="24"/>
        </w:rPr>
        <w:t xml:space="preserve">Плик № 2 на допуснатите кандидати. Журито </w:t>
      </w:r>
      <w:r>
        <w:rPr>
          <w:rFonts w:ascii="Times New Roman" w:hAnsi="Times New Roman" w:cs="Times New Roman"/>
          <w:sz w:val="24"/>
          <w:szCs w:val="24"/>
        </w:rPr>
        <w:t>провежда</w:t>
      </w:r>
      <w:r w:rsidR="00747AA3">
        <w:rPr>
          <w:rFonts w:ascii="Times New Roman" w:hAnsi="Times New Roman" w:cs="Times New Roman"/>
          <w:sz w:val="24"/>
          <w:szCs w:val="24"/>
        </w:rPr>
        <w:t xml:space="preserve"> закрити засадения в сградата на Министерство</w:t>
      </w:r>
      <w:r w:rsidR="00CF12A5">
        <w:rPr>
          <w:rFonts w:ascii="Times New Roman" w:hAnsi="Times New Roman" w:cs="Times New Roman"/>
          <w:sz w:val="24"/>
          <w:szCs w:val="24"/>
        </w:rPr>
        <w:t>то</w:t>
      </w:r>
      <w:r w:rsidR="00747AA3">
        <w:rPr>
          <w:rFonts w:ascii="Times New Roman" w:hAnsi="Times New Roman" w:cs="Times New Roman"/>
          <w:sz w:val="24"/>
          <w:szCs w:val="24"/>
        </w:rPr>
        <w:t xml:space="preserve"> на финансите.</w:t>
      </w:r>
    </w:p>
    <w:p w14:paraId="523799A0" w14:textId="77777777" w:rsidR="005369EB" w:rsidRDefault="00F93255" w:rsidP="005369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C4">
        <w:rPr>
          <w:rFonts w:ascii="Times New Roman" w:hAnsi="Times New Roman" w:cs="Times New Roman"/>
          <w:sz w:val="24"/>
          <w:szCs w:val="24"/>
        </w:rPr>
        <w:t>8</w:t>
      </w:r>
      <w:r w:rsidR="005369EB" w:rsidRPr="00E203C4">
        <w:rPr>
          <w:rFonts w:ascii="Times New Roman" w:hAnsi="Times New Roman" w:cs="Times New Roman"/>
          <w:sz w:val="24"/>
          <w:szCs w:val="24"/>
        </w:rPr>
        <w:t>.2.2.</w:t>
      </w:r>
      <w:r w:rsidR="005369EB" w:rsidRPr="006A0568">
        <w:rPr>
          <w:rFonts w:ascii="Times New Roman" w:hAnsi="Times New Roman" w:cs="Times New Roman"/>
          <w:sz w:val="24"/>
          <w:szCs w:val="24"/>
        </w:rPr>
        <w:t xml:space="preserve"> </w:t>
      </w:r>
      <w:r w:rsidR="005369EB">
        <w:rPr>
          <w:rFonts w:ascii="Times New Roman" w:hAnsi="Times New Roman" w:cs="Times New Roman"/>
          <w:sz w:val="24"/>
          <w:szCs w:val="24"/>
        </w:rPr>
        <w:t>Членовете на журито разглеждат получените проектни предложение в Плик № 2</w:t>
      </w:r>
      <w:r w:rsidR="00A05D5B">
        <w:rPr>
          <w:rFonts w:ascii="Times New Roman" w:hAnsi="Times New Roman" w:cs="Times New Roman"/>
          <w:sz w:val="24"/>
          <w:szCs w:val="24"/>
        </w:rPr>
        <w:t xml:space="preserve"> по възходящ ред на номерацията.</w:t>
      </w:r>
    </w:p>
    <w:p w14:paraId="3A0D73AE" w14:textId="4EA7FF61" w:rsidR="00A05D5B" w:rsidRPr="00762C35" w:rsidRDefault="00A05D5B" w:rsidP="005369E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798C">
        <w:rPr>
          <w:rFonts w:ascii="Times New Roman" w:hAnsi="Times New Roman" w:cs="Times New Roman"/>
          <w:sz w:val="24"/>
          <w:szCs w:val="24"/>
        </w:rPr>
        <w:t xml:space="preserve">8.2.3. </w:t>
      </w:r>
      <w:r w:rsidR="00762C35" w:rsidRPr="0037798C">
        <w:rPr>
          <w:rFonts w:ascii="Times New Roman" w:hAnsi="Times New Roman" w:cs="Times New Roman"/>
          <w:sz w:val="24"/>
          <w:szCs w:val="24"/>
        </w:rPr>
        <w:t xml:space="preserve">В случай че журито установи, че в получените проектни предложение липсват елементи, описани в Техническата спецификация </w:t>
      </w:r>
      <w:r w:rsidR="00762C35" w:rsidRPr="0037798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762C35" w:rsidRPr="0037798C">
        <w:rPr>
          <w:rFonts w:ascii="Times New Roman" w:hAnsi="Times New Roman" w:cs="Times New Roman"/>
          <w:sz w:val="24"/>
          <w:szCs w:val="24"/>
        </w:rPr>
        <w:t>Приложение №</w:t>
      </w:r>
      <w:r w:rsidR="006546FA" w:rsidRPr="0037798C">
        <w:rPr>
          <w:rFonts w:ascii="Times New Roman" w:hAnsi="Times New Roman" w:cs="Times New Roman"/>
          <w:sz w:val="24"/>
          <w:szCs w:val="24"/>
        </w:rPr>
        <w:t xml:space="preserve"> 6</w:t>
      </w:r>
      <w:r w:rsidR="00762C35" w:rsidRPr="0037798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762C35" w:rsidRPr="0037798C">
        <w:rPr>
          <w:rFonts w:ascii="Times New Roman" w:hAnsi="Times New Roman" w:cs="Times New Roman"/>
          <w:sz w:val="24"/>
          <w:szCs w:val="24"/>
        </w:rPr>
        <w:t xml:space="preserve"> и/или </w:t>
      </w:r>
      <w:r w:rsidR="00CB58AC" w:rsidRPr="0037798C">
        <w:rPr>
          <w:rFonts w:ascii="Times New Roman" w:hAnsi="Times New Roman" w:cs="Times New Roman"/>
          <w:sz w:val="24"/>
          <w:szCs w:val="24"/>
        </w:rPr>
        <w:t xml:space="preserve">получените проектни предложение не </w:t>
      </w:r>
      <w:r w:rsidR="00762C35" w:rsidRPr="0037798C">
        <w:rPr>
          <w:rFonts w:ascii="Times New Roman" w:hAnsi="Times New Roman" w:cs="Times New Roman"/>
          <w:sz w:val="24"/>
          <w:szCs w:val="24"/>
        </w:rPr>
        <w:t xml:space="preserve">отговарят на условията за участие, </w:t>
      </w:r>
      <w:r w:rsidR="00CB58AC" w:rsidRPr="0037798C">
        <w:rPr>
          <w:rFonts w:ascii="Times New Roman" w:hAnsi="Times New Roman" w:cs="Times New Roman"/>
          <w:sz w:val="24"/>
          <w:szCs w:val="24"/>
        </w:rPr>
        <w:t>журито</w:t>
      </w:r>
      <w:r w:rsidR="00762C35" w:rsidRPr="0037798C">
        <w:rPr>
          <w:rFonts w:ascii="Times New Roman" w:hAnsi="Times New Roman" w:cs="Times New Roman"/>
          <w:sz w:val="24"/>
          <w:szCs w:val="24"/>
        </w:rPr>
        <w:t xml:space="preserve"> отстранява кандидата.</w:t>
      </w:r>
    </w:p>
    <w:p w14:paraId="311BAAE9" w14:textId="77777777" w:rsidR="00914E66" w:rsidRPr="006A0568" w:rsidRDefault="00F93255" w:rsidP="00914E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369EB">
        <w:rPr>
          <w:rFonts w:ascii="Times New Roman" w:hAnsi="Times New Roman" w:cs="Times New Roman"/>
          <w:sz w:val="24"/>
          <w:szCs w:val="24"/>
        </w:rPr>
        <w:t>.2.</w:t>
      </w:r>
      <w:r w:rsidR="00CE0F7A">
        <w:rPr>
          <w:rFonts w:ascii="Times New Roman" w:hAnsi="Times New Roman" w:cs="Times New Roman"/>
          <w:sz w:val="24"/>
          <w:szCs w:val="24"/>
        </w:rPr>
        <w:t>4</w:t>
      </w:r>
      <w:r w:rsidR="005369EB">
        <w:rPr>
          <w:rFonts w:ascii="Times New Roman" w:hAnsi="Times New Roman" w:cs="Times New Roman"/>
          <w:sz w:val="24"/>
          <w:szCs w:val="24"/>
        </w:rPr>
        <w:t xml:space="preserve">. </w:t>
      </w:r>
      <w:r w:rsidR="00914E66" w:rsidRPr="006A0568">
        <w:rPr>
          <w:rFonts w:ascii="Times New Roman" w:hAnsi="Times New Roman" w:cs="Times New Roman"/>
          <w:sz w:val="24"/>
          <w:szCs w:val="24"/>
        </w:rPr>
        <w:t xml:space="preserve">Всеки член на </w:t>
      </w:r>
      <w:r w:rsidR="00914E66">
        <w:rPr>
          <w:rFonts w:ascii="Times New Roman" w:hAnsi="Times New Roman" w:cs="Times New Roman"/>
          <w:sz w:val="24"/>
          <w:szCs w:val="24"/>
        </w:rPr>
        <w:t>журито</w:t>
      </w:r>
      <w:r w:rsidR="005369EB">
        <w:rPr>
          <w:rFonts w:ascii="Times New Roman" w:hAnsi="Times New Roman" w:cs="Times New Roman"/>
          <w:sz w:val="24"/>
          <w:szCs w:val="24"/>
        </w:rPr>
        <w:t xml:space="preserve"> оценява </w:t>
      </w:r>
      <w:r w:rsidR="00914E66" w:rsidRPr="006A0568">
        <w:rPr>
          <w:rFonts w:ascii="Times New Roman" w:hAnsi="Times New Roman" w:cs="Times New Roman"/>
          <w:sz w:val="24"/>
          <w:szCs w:val="24"/>
        </w:rPr>
        <w:t>проект</w:t>
      </w:r>
      <w:r w:rsidR="00914E66">
        <w:rPr>
          <w:rFonts w:ascii="Times New Roman" w:hAnsi="Times New Roman" w:cs="Times New Roman"/>
          <w:sz w:val="24"/>
          <w:szCs w:val="24"/>
        </w:rPr>
        <w:t>и</w:t>
      </w:r>
      <w:r w:rsidR="005369EB">
        <w:rPr>
          <w:rFonts w:ascii="Times New Roman" w:hAnsi="Times New Roman" w:cs="Times New Roman"/>
          <w:sz w:val="24"/>
          <w:szCs w:val="24"/>
        </w:rPr>
        <w:t>те</w:t>
      </w:r>
      <w:r w:rsidR="00914E66" w:rsidRPr="006A0568">
        <w:rPr>
          <w:rFonts w:ascii="Times New Roman" w:hAnsi="Times New Roman" w:cs="Times New Roman"/>
          <w:sz w:val="24"/>
          <w:szCs w:val="24"/>
        </w:rPr>
        <w:t xml:space="preserve"> </w:t>
      </w:r>
      <w:r w:rsidR="00914E66">
        <w:rPr>
          <w:rFonts w:ascii="Times New Roman" w:hAnsi="Times New Roman" w:cs="Times New Roman"/>
          <w:sz w:val="24"/>
          <w:szCs w:val="24"/>
        </w:rPr>
        <w:t>по критериите, заложени в методиката за оценка</w:t>
      </w:r>
      <w:r w:rsidR="00272AB4">
        <w:rPr>
          <w:rFonts w:ascii="Times New Roman" w:hAnsi="Times New Roman" w:cs="Times New Roman"/>
          <w:sz w:val="24"/>
          <w:szCs w:val="24"/>
        </w:rPr>
        <w:t xml:space="preserve"> </w:t>
      </w:r>
      <w:r w:rsidR="00272AB4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272AB4">
        <w:rPr>
          <w:rFonts w:ascii="Times New Roman" w:hAnsi="Times New Roman" w:cs="Times New Roman"/>
          <w:sz w:val="24"/>
          <w:szCs w:val="24"/>
        </w:rPr>
        <w:t>Приложение № 7</w:t>
      </w:r>
      <w:r w:rsidR="00272AB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14E66" w:rsidRPr="006A0568">
        <w:rPr>
          <w:rFonts w:ascii="Times New Roman" w:hAnsi="Times New Roman" w:cs="Times New Roman"/>
          <w:sz w:val="24"/>
          <w:szCs w:val="24"/>
        </w:rPr>
        <w:t>.</w:t>
      </w:r>
    </w:p>
    <w:p w14:paraId="0D78782D" w14:textId="77777777" w:rsidR="00914E66" w:rsidRPr="006A0568" w:rsidRDefault="00F93255" w:rsidP="00914E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C4">
        <w:rPr>
          <w:rFonts w:ascii="Times New Roman" w:hAnsi="Times New Roman" w:cs="Times New Roman"/>
          <w:sz w:val="24"/>
          <w:szCs w:val="24"/>
        </w:rPr>
        <w:t>8</w:t>
      </w:r>
      <w:r w:rsidR="005369EB" w:rsidRPr="00E203C4">
        <w:rPr>
          <w:rFonts w:ascii="Times New Roman" w:hAnsi="Times New Roman" w:cs="Times New Roman"/>
          <w:sz w:val="24"/>
          <w:szCs w:val="24"/>
        </w:rPr>
        <w:t>.</w:t>
      </w:r>
      <w:r w:rsidR="005369EB">
        <w:rPr>
          <w:rFonts w:ascii="Times New Roman" w:hAnsi="Times New Roman" w:cs="Times New Roman"/>
          <w:sz w:val="24"/>
          <w:szCs w:val="24"/>
        </w:rPr>
        <w:t>2.</w:t>
      </w:r>
      <w:r w:rsidR="00CE0F7A">
        <w:rPr>
          <w:rFonts w:ascii="Times New Roman" w:hAnsi="Times New Roman" w:cs="Times New Roman"/>
          <w:sz w:val="24"/>
          <w:szCs w:val="24"/>
        </w:rPr>
        <w:t>5</w:t>
      </w:r>
      <w:r w:rsidR="005369EB">
        <w:rPr>
          <w:rFonts w:ascii="Times New Roman" w:hAnsi="Times New Roman" w:cs="Times New Roman"/>
          <w:sz w:val="24"/>
          <w:szCs w:val="24"/>
        </w:rPr>
        <w:t xml:space="preserve">. Крайната оценка на всяко предложение е сбор от </w:t>
      </w:r>
      <w:r w:rsidR="00272AB4">
        <w:rPr>
          <w:rFonts w:ascii="Times New Roman" w:hAnsi="Times New Roman" w:cs="Times New Roman"/>
          <w:sz w:val="24"/>
          <w:szCs w:val="24"/>
        </w:rPr>
        <w:t xml:space="preserve">точките </w:t>
      </w:r>
      <w:r w:rsidR="005369EB">
        <w:rPr>
          <w:rFonts w:ascii="Times New Roman" w:hAnsi="Times New Roman" w:cs="Times New Roman"/>
          <w:sz w:val="24"/>
          <w:szCs w:val="24"/>
        </w:rPr>
        <w:t xml:space="preserve">на всеки от членовете на журито. </w:t>
      </w:r>
    </w:p>
    <w:p w14:paraId="61A70D6B" w14:textId="77777777" w:rsidR="00EF0E6C" w:rsidRDefault="00F93255" w:rsidP="00914E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03C4">
        <w:rPr>
          <w:rFonts w:ascii="Times New Roman" w:hAnsi="Times New Roman" w:cs="Times New Roman"/>
          <w:sz w:val="24"/>
          <w:szCs w:val="24"/>
        </w:rPr>
        <w:t>8</w:t>
      </w:r>
      <w:r w:rsidR="00914E66" w:rsidRPr="00E203C4">
        <w:rPr>
          <w:rFonts w:ascii="Times New Roman" w:hAnsi="Times New Roman" w:cs="Times New Roman"/>
          <w:sz w:val="24"/>
          <w:szCs w:val="24"/>
        </w:rPr>
        <w:t>.2.</w:t>
      </w:r>
      <w:r w:rsidR="00CE0F7A">
        <w:rPr>
          <w:rFonts w:ascii="Times New Roman" w:hAnsi="Times New Roman" w:cs="Times New Roman"/>
          <w:sz w:val="24"/>
          <w:szCs w:val="24"/>
        </w:rPr>
        <w:t>6</w:t>
      </w:r>
      <w:r w:rsidR="00EF0E6C" w:rsidRPr="00E203C4">
        <w:rPr>
          <w:rFonts w:ascii="Times New Roman" w:hAnsi="Times New Roman" w:cs="Times New Roman"/>
          <w:sz w:val="24"/>
          <w:szCs w:val="24"/>
        </w:rPr>
        <w:t>.</w:t>
      </w:r>
      <w:r w:rsidR="00EF0E6C">
        <w:rPr>
          <w:rFonts w:ascii="Times New Roman" w:hAnsi="Times New Roman" w:cs="Times New Roman"/>
          <w:sz w:val="24"/>
          <w:szCs w:val="24"/>
        </w:rPr>
        <w:t xml:space="preserve"> При наличие на две или повече проектни предложения с получен </w:t>
      </w:r>
      <w:r w:rsidR="00EF0E6C" w:rsidRPr="00367ABA">
        <w:rPr>
          <w:rFonts w:ascii="Times New Roman" w:hAnsi="Times New Roman" w:cs="Times New Roman"/>
          <w:sz w:val="24"/>
          <w:szCs w:val="24"/>
        </w:rPr>
        <w:t>най-висок равен брой точки</w:t>
      </w:r>
      <w:r w:rsidR="00EF0E6C">
        <w:rPr>
          <w:rFonts w:ascii="Times New Roman" w:hAnsi="Times New Roman" w:cs="Times New Roman"/>
          <w:sz w:val="24"/>
          <w:szCs w:val="24"/>
        </w:rPr>
        <w:t xml:space="preserve"> класирането се извършва чрез пряко аргументирано гласуване от членовете на журито. На първо и второ място се класират предложенията, получили най-голям брой гласове</w:t>
      </w:r>
      <w:r w:rsidR="00A82D78">
        <w:rPr>
          <w:rFonts w:ascii="Times New Roman" w:hAnsi="Times New Roman" w:cs="Times New Roman"/>
          <w:sz w:val="24"/>
          <w:szCs w:val="24"/>
        </w:rPr>
        <w:t>, като на първо място е предложението с най-голям брой гласове</w:t>
      </w:r>
      <w:r w:rsidR="00EF0E6C">
        <w:rPr>
          <w:rFonts w:ascii="Times New Roman" w:hAnsi="Times New Roman" w:cs="Times New Roman"/>
          <w:sz w:val="24"/>
          <w:szCs w:val="24"/>
        </w:rPr>
        <w:t>.</w:t>
      </w:r>
    </w:p>
    <w:p w14:paraId="60BAAF1D" w14:textId="77777777" w:rsidR="00EF0E6C" w:rsidRDefault="00F93255" w:rsidP="00EF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A0"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EF0E6C" w:rsidRPr="002235A0">
        <w:rPr>
          <w:rFonts w:ascii="Times New Roman" w:hAnsi="Times New Roman" w:cs="Times New Roman"/>
          <w:sz w:val="24"/>
          <w:szCs w:val="24"/>
        </w:rPr>
        <w:t>.2.</w:t>
      </w:r>
      <w:r w:rsidR="00CE0F7A">
        <w:rPr>
          <w:rFonts w:ascii="Times New Roman" w:hAnsi="Times New Roman" w:cs="Times New Roman"/>
          <w:sz w:val="24"/>
          <w:szCs w:val="24"/>
        </w:rPr>
        <w:t>7</w:t>
      </w:r>
      <w:r w:rsidR="00EF0E6C">
        <w:rPr>
          <w:rFonts w:ascii="Times New Roman" w:hAnsi="Times New Roman" w:cs="Times New Roman"/>
          <w:sz w:val="24"/>
          <w:szCs w:val="24"/>
        </w:rPr>
        <w:t>. Когато кандидатите н</w:t>
      </w:r>
      <w:r w:rsidR="00A84D3B">
        <w:rPr>
          <w:rFonts w:ascii="Times New Roman" w:hAnsi="Times New Roman" w:cs="Times New Roman"/>
          <w:sz w:val="24"/>
          <w:szCs w:val="24"/>
        </w:rPr>
        <w:t>е</w:t>
      </w:r>
      <w:r w:rsidR="00EF0E6C">
        <w:rPr>
          <w:rFonts w:ascii="Times New Roman" w:hAnsi="Times New Roman" w:cs="Times New Roman"/>
          <w:sz w:val="24"/>
          <w:szCs w:val="24"/>
        </w:rPr>
        <w:t xml:space="preserve"> могат да бъдат класирани на първо и второ място след проведеното гласуване, клас</w:t>
      </w:r>
      <w:r w:rsidR="00E620F3">
        <w:rPr>
          <w:rFonts w:ascii="Times New Roman" w:hAnsi="Times New Roman" w:cs="Times New Roman"/>
          <w:sz w:val="24"/>
          <w:szCs w:val="24"/>
        </w:rPr>
        <w:t>ирането се извършва чрез жребий между проектите</w:t>
      </w:r>
      <w:r w:rsidR="00A84D3B">
        <w:rPr>
          <w:rFonts w:ascii="Times New Roman" w:hAnsi="Times New Roman" w:cs="Times New Roman"/>
          <w:sz w:val="24"/>
          <w:szCs w:val="24"/>
        </w:rPr>
        <w:t>,</w:t>
      </w:r>
      <w:r w:rsidR="00E620F3">
        <w:rPr>
          <w:rFonts w:ascii="Times New Roman" w:hAnsi="Times New Roman" w:cs="Times New Roman"/>
          <w:sz w:val="24"/>
          <w:szCs w:val="24"/>
        </w:rPr>
        <w:t xml:space="preserve"> получили най-много гласове. </w:t>
      </w:r>
    </w:p>
    <w:p w14:paraId="74DCE54A" w14:textId="43585D98" w:rsidR="00A82D78" w:rsidRDefault="00A82D78" w:rsidP="00EF0E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CE0F7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С класирането журито приключва самостоятелната си работа, за ко</w:t>
      </w:r>
      <w:r w:rsidR="00D5687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D56870">
        <w:rPr>
          <w:rFonts w:ascii="Times New Roman" w:hAnsi="Times New Roman" w:cs="Times New Roman"/>
          <w:sz w:val="24"/>
          <w:szCs w:val="24"/>
        </w:rPr>
        <w:t xml:space="preserve"> се</w:t>
      </w:r>
      <w:r>
        <w:rPr>
          <w:rFonts w:ascii="Times New Roman" w:hAnsi="Times New Roman" w:cs="Times New Roman"/>
          <w:sz w:val="24"/>
          <w:szCs w:val="24"/>
        </w:rPr>
        <w:t xml:space="preserve"> съставя </w:t>
      </w:r>
      <w:r w:rsidRPr="00521438">
        <w:rPr>
          <w:rFonts w:ascii="Times New Roman" w:hAnsi="Times New Roman" w:cs="Times New Roman"/>
          <w:sz w:val="24"/>
          <w:szCs w:val="24"/>
        </w:rPr>
        <w:t>протокол,</w:t>
      </w:r>
      <w:r w:rsidRPr="00C973B1">
        <w:rPr>
          <w:rFonts w:ascii="Times New Roman" w:hAnsi="Times New Roman" w:cs="Times New Roman"/>
          <w:sz w:val="24"/>
          <w:szCs w:val="24"/>
        </w:rPr>
        <w:t xml:space="preserve"> съдържащ</w:t>
      </w:r>
      <w:r>
        <w:rPr>
          <w:rFonts w:ascii="Times New Roman" w:hAnsi="Times New Roman" w:cs="Times New Roman"/>
          <w:sz w:val="24"/>
          <w:szCs w:val="24"/>
        </w:rPr>
        <w:t xml:space="preserve"> мотиви</w:t>
      </w:r>
      <w:r w:rsidR="00D56870">
        <w:rPr>
          <w:rFonts w:ascii="Times New Roman" w:hAnsi="Times New Roman" w:cs="Times New Roman"/>
          <w:sz w:val="24"/>
          <w:szCs w:val="24"/>
        </w:rPr>
        <w:t xml:space="preserve"> и протоколът се подписва от всички членове на журито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554E74" w14:textId="32473179" w:rsidR="00E620F3" w:rsidRDefault="00B9510A" w:rsidP="00E620F3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620F3">
        <w:rPr>
          <w:rFonts w:ascii="Times New Roman" w:hAnsi="Times New Roman" w:cs="Times New Roman"/>
          <w:sz w:val="24"/>
          <w:szCs w:val="24"/>
        </w:rPr>
        <w:t>.2.</w:t>
      </w:r>
      <w:r w:rsidR="00CE0F7A">
        <w:rPr>
          <w:rFonts w:ascii="Times New Roman" w:hAnsi="Times New Roman" w:cs="Times New Roman"/>
          <w:sz w:val="24"/>
          <w:szCs w:val="24"/>
        </w:rPr>
        <w:t>9</w:t>
      </w:r>
      <w:r w:rsidR="00E620F3">
        <w:rPr>
          <w:rFonts w:ascii="Times New Roman" w:hAnsi="Times New Roman" w:cs="Times New Roman"/>
          <w:sz w:val="24"/>
          <w:szCs w:val="24"/>
        </w:rPr>
        <w:t xml:space="preserve">. На съвместно заседание на техническата комисия и журито </w:t>
      </w:r>
      <w:r w:rsidR="00367ABA">
        <w:rPr>
          <w:rFonts w:ascii="Times New Roman" w:hAnsi="Times New Roman" w:cs="Times New Roman"/>
          <w:sz w:val="24"/>
          <w:szCs w:val="24"/>
        </w:rPr>
        <w:t xml:space="preserve">последното се запознава с протокола на техническата комисия и със съдържанието на </w:t>
      </w:r>
      <w:r w:rsidR="00E620F3">
        <w:rPr>
          <w:rFonts w:ascii="Times New Roman" w:hAnsi="Times New Roman" w:cs="Times New Roman"/>
          <w:sz w:val="24"/>
          <w:szCs w:val="24"/>
        </w:rPr>
        <w:t>Плик №1 на класиран</w:t>
      </w:r>
      <w:r>
        <w:rPr>
          <w:rFonts w:ascii="Times New Roman" w:hAnsi="Times New Roman" w:cs="Times New Roman"/>
          <w:sz w:val="24"/>
          <w:szCs w:val="24"/>
        </w:rPr>
        <w:t>ите</w:t>
      </w:r>
      <w:r w:rsidR="00E620F3">
        <w:rPr>
          <w:rFonts w:ascii="Times New Roman" w:hAnsi="Times New Roman" w:cs="Times New Roman"/>
          <w:sz w:val="24"/>
          <w:szCs w:val="24"/>
        </w:rPr>
        <w:t xml:space="preserve"> на първо и втор</w:t>
      </w:r>
      <w:r w:rsidR="00062889">
        <w:rPr>
          <w:rFonts w:ascii="Times New Roman" w:hAnsi="Times New Roman" w:cs="Times New Roman"/>
          <w:sz w:val="24"/>
          <w:szCs w:val="24"/>
        </w:rPr>
        <w:t>о място кандидати</w:t>
      </w:r>
      <w:r w:rsidR="00D56870">
        <w:rPr>
          <w:rFonts w:ascii="Times New Roman" w:hAnsi="Times New Roman" w:cs="Times New Roman"/>
          <w:sz w:val="24"/>
          <w:szCs w:val="24"/>
        </w:rPr>
        <w:t>,</w:t>
      </w:r>
      <w:r w:rsidR="00062889">
        <w:rPr>
          <w:rFonts w:ascii="Times New Roman" w:hAnsi="Times New Roman" w:cs="Times New Roman"/>
          <w:sz w:val="24"/>
          <w:szCs w:val="24"/>
        </w:rPr>
        <w:t xml:space="preserve"> </w:t>
      </w:r>
      <w:r w:rsidR="00D56870">
        <w:rPr>
          <w:rFonts w:ascii="Times New Roman" w:hAnsi="Times New Roman" w:cs="Times New Roman"/>
          <w:sz w:val="24"/>
          <w:szCs w:val="24"/>
        </w:rPr>
        <w:t xml:space="preserve">като </w:t>
      </w:r>
      <w:r w:rsidR="00062889">
        <w:rPr>
          <w:rFonts w:ascii="Times New Roman" w:hAnsi="Times New Roman" w:cs="Times New Roman"/>
          <w:sz w:val="24"/>
          <w:szCs w:val="24"/>
        </w:rPr>
        <w:t xml:space="preserve">се </w:t>
      </w:r>
      <w:r w:rsidR="00A5546E" w:rsidRPr="00521438">
        <w:rPr>
          <w:rFonts w:ascii="Times New Roman" w:hAnsi="Times New Roman" w:cs="Times New Roman"/>
          <w:sz w:val="24"/>
          <w:szCs w:val="24"/>
        </w:rPr>
        <w:t xml:space="preserve">съставя </w:t>
      </w:r>
      <w:r w:rsidR="00062889" w:rsidRPr="00521438">
        <w:rPr>
          <w:rFonts w:ascii="Times New Roman" w:hAnsi="Times New Roman" w:cs="Times New Roman"/>
          <w:sz w:val="24"/>
          <w:szCs w:val="24"/>
        </w:rPr>
        <w:t>протокол</w:t>
      </w:r>
      <w:r w:rsidR="00D56870">
        <w:rPr>
          <w:rFonts w:ascii="Times New Roman" w:hAnsi="Times New Roman" w:cs="Times New Roman"/>
          <w:sz w:val="24"/>
          <w:szCs w:val="24"/>
        </w:rPr>
        <w:t>, който се подписва от всички членове на журито и на техническата комисия</w:t>
      </w:r>
      <w:r w:rsidR="00062889" w:rsidRPr="00C973B1">
        <w:rPr>
          <w:rFonts w:ascii="Times New Roman" w:hAnsi="Times New Roman" w:cs="Times New Roman"/>
          <w:sz w:val="24"/>
          <w:szCs w:val="24"/>
        </w:rPr>
        <w:t>.</w:t>
      </w:r>
    </w:p>
    <w:p w14:paraId="38AF9AAC" w14:textId="608444C9" w:rsidR="00062889" w:rsidRPr="002235A0" w:rsidRDefault="00B9510A" w:rsidP="002235A0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2235A0">
        <w:t>8</w:t>
      </w:r>
      <w:r w:rsidR="00062889" w:rsidRPr="002235A0">
        <w:t>.2.</w:t>
      </w:r>
      <w:r w:rsidR="00CE0F7A">
        <w:t>10</w:t>
      </w:r>
      <w:r w:rsidR="00062889" w:rsidRPr="002235A0">
        <w:t>.</w:t>
      </w:r>
      <w:r w:rsidR="00062889" w:rsidRPr="002235A0">
        <w:rPr>
          <w:rFonts w:ascii="Verdana" w:hAnsi="Verdana"/>
          <w:sz w:val="21"/>
          <w:szCs w:val="21"/>
        </w:rPr>
        <w:t xml:space="preserve"> </w:t>
      </w:r>
      <w:r w:rsidR="00062889" w:rsidRPr="002235A0">
        <w:rPr>
          <w:rFonts w:eastAsiaTheme="minorHAnsi"/>
          <w:lang w:eastAsia="en-US"/>
        </w:rPr>
        <w:t xml:space="preserve">След приключване на работата си журито и техническата комисия изготвят съвместен доклад, който се подписва от всички членове на журито и комисията и се предоставя на </w:t>
      </w:r>
      <w:r w:rsidR="00D56870">
        <w:rPr>
          <w:rFonts w:eastAsiaTheme="minorHAnsi"/>
          <w:lang w:eastAsia="en-US"/>
        </w:rPr>
        <w:t>В</w:t>
      </w:r>
      <w:r w:rsidR="00062889" w:rsidRPr="002235A0">
        <w:rPr>
          <w:rFonts w:eastAsiaTheme="minorHAnsi"/>
          <w:lang w:eastAsia="en-US"/>
        </w:rPr>
        <w:t>ъзложителя заедно с цялата документация, включително всички документи, изготвени в хода на работата му, като протоколи, оценителни таблици и др. за утвърждаване.</w:t>
      </w:r>
    </w:p>
    <w:p w14:paraId="43CD8CDB" w14:textId="77777777" w:rsidR="00E620F3" w:rsidRDefault="00E620F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A17544" w14:textId="77777777" w:rsidR="00955B84" w:rsidRDefault="00B9510A" w:rsidP="002C626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A0">
        <w:rPr>
          <w:rFonts w:ascii="Times New Roman" w:hAnsi="Times New Roman" w:cs="Times New Roman"/>
          <w:b/>
          <w:sz w:val="24"/>
          <w:szCs w:val="24"/>
        </w:rPr>
        <w:t>9</w:t>
      </w:r>
      <w:r w:rsidR="003261E3" w:rsidRPr="002235A0">
        <w:rPr>
          <w:rFonts w:ascii="Times New Roman" w:hAnsi="Times New Roman" w:cs="Times New Roman"/>
          <w:b/>
          <w:sz w:val="24"/>
          <w:szCs w:val="24"/>
        </w:rPr>
        <w:t>.</w:t>
      </w:r>
      <w:r w:rsidR="003261E3" w:rsidRPr="00563B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168D" w:rsidRPr="00563BC1">
        <w:rPr>
          <w:rFonts w:ascii="Times New Roman" w:hAnsi="Times New Roman" w:cs="Times New Roman"/>
          <w:b/>
          <w:sz w:val="24"/>
          <w:szCs w:val="24"/>
        </w:rPr>
        <w:t>Критерии за оценка</w:t>
      </w:r>
      <w:r w:rsidR="004C1CA0" w:rsidRPr="00563B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1C8506" w14:textId="77777777" w:rsidR="00263BA1" w:rsidRPr="00D607DC" w:rsidRDefault="00955B84" w:rsidP="00263BA1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Съгласно приложената методика за оценка на предложенията</w:t>
      </w:r>
      <w:r w:rsidR="004D2730">
        <w:rPr>
          <w:rFonts w:ascii="Times New Roman" w:hAnsi="Times New Roman" w:cs="Times New Roman"/>
          <w:sz w:val="24"/>
          <w:szCs w:val="24"/>
        </w:rPr>
        <w:t xml:space="preserve"> (Приложение № 7)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28106B" w14:textId="77777777" w:rsidR="00820FF1" w:rsidRPr="00563BC1" w:rsidRDefault="00820FF1" w:rsidP="00871DD8">
      <w:pPr>
        <w:tabs>
          <w:tab w:val="left" w:pos="26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0ABF87" w14:textId="77777777" w:rsidR="00E8284D" w:rsidRDefault="00E108DB" w:rsidP="006C16A3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1</w:t>
      </w:r>
      <w:r w:rsidR="00B9510A">
        <w:rPr>
          <w:rFonts w:ascii="Times New Roman" w:hAnsi="Times New Roman" w:cs="Times New Roman"/>
          <w:b/>
          <w:sz w:val="24"/>
          <w:szCs w:val="24"/>
        </w:rPr>
        <w:t>0</w:t>
      </w:r>
      <w:r w:rsidR="00E92915" w:rsidRPr="00563BC1">
        <w:rPr>
          <w:rFonts w:ascii="Times New Roman" w:hAnsi="Times New Roman" w:cs="Times New Roman"/>
          <w:b/>
          <w:sz w:val="24"/>
          <w:szCs w:val="24"/>
        </w:rPr>
        <w:t>.</w:t>
      </w:r>
      <w:r w:rsidR="00BC6271" w:rsidRPr="00563BC1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="00E92915" w:rsidRPr="00563BC1">
        <w:rPr>
          <w:rFonts w:ascii="Times New Roman" w:hAnsi="Times New Roman" w:cs="Times New Roman"/>
          <w:b/>
          <w:sz w:val="24"/>
          <w:szCs w:val="24"/>
        </w:rPr>
        <w:t xml:space="preserve">Приключване на конкурса </w:t>
      </w:r>
    </w:p>
    <w:p w14:paraId="7C624BAC" w14:textId="43BB343A" w:rsidR="006C16A3" w:rsidRPr="00D607DC" w:rsidRDefault="00A86737" w:rsidP="00A86737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 приключване на конкурса</w:t>
      </w:r>
      <w:r w:rsidR="00D75E07">
        <w:rPr>
          <w:rFonts w:ascii="Times New Roman" w:hAnsi="Times New Roman" w:cs="Times New Roman"/>
          <w:sz w:val="24"/>
          <w:szCs w:val="24"/>
        </w:rPr>
        <w:t xml:space="preserve"> е</w:t>
      </w:r>
      <w:r w:rsidR="00E8284D" w:rsidRPr="002235A0">
        <w:rPr>
          <w:rFonts w:ascii="Times New Roman" w:hAnsi="Times New Roman" w:cs="Times New Roman"/>
          <w:sz w:val="24"/>
          <w:szCs w:val="24"/>
        </w:rPr>
        <w:t xml:space="preserve">динствено </w:t>
      </w:r>
      <w:r w:rsidR="00D33383" w:rsidRPr="00E8284D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6C16A3" w:rsidRPr="00E8284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6C16A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>нист</w:t>
      </w:r>
      <w:r w:rsidR="00BB36A0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6C16A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D33383">
        <w:rPr>
          <w:rFonts w:ascii="Times New Roman" w:hAnsi="Times New Roman" w:cs="Times New Roman"/>
          <w:color w:val="000000" w:themeColor="text1"/>
          <w:sz w:val="24"/>
          <w:szCs w:val="24"/>
        </w:rPr>
        <w:t>ството</w:t>
      </w:r>
      <w:r w:rsidR="006C16A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финансите </w:t>
      </w:r>
      <w:r w:rsidR="00D333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има право да </w:t>
      </w:r>
      <w:r w:rsidR="006C16A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>обявява резултатите</w:t>
      </w:r>
      <w:r w:rsidR="00E828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проведения конкурс.</w:t>
      </w:r>
      <w:r w:rsidR="006C16A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1FDF713" w14:textId="77777777" w:rsidR="00BC07F5" w:rsidRPr="00563BC1" w:rsidRDefault="00BC07F5" w:rsidP="00A86737">
      <w:pPr>
        <w:tabs>
          <w:tab w:val="left" w:pos="26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FC7BD3" w14:textId="77777777" w:rsidR="00E92915" w:rsidRPr="00563BC1" w:rsidRDefault="00B9510A" w:rsidP="00871DD8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BC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92915" w:rsidRPr="00563BC1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E92915" w:rsidRPr="00563BC1">
        <w:rPr>
          <w:rFonts w:ascii="Times New Roman" w:hAnsi="Times New Roman" w:cs="Times New Roman"/>
          <w:b/>
          <w:sz w:val="24"/>
          <w:szCs w:val="24"/>
        </w:rPr>
        <w:t>Прекратяване на конкурса</w:t>
      </w:r>
    </w:p>
    <w:p w14:paraId="7F274B61" w14:textId="0B9EE9F5" w:rsidR="00820FF1" w:rsidRDefault="00BA6948" w:rsidP="0022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</w:t>
      </w:r>
      <w:r w:rsidR="00A86737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на финансите</w:t>
      </w:r>
      <w:r w:rsidR="009C1A49" w:rsidRPr="00563BC1">
        <w:rPr>
          <w:rFonts w:ascii="Times New Roman" w:hAnsi="Times New Roman" w:cs="Times New Roman"/>
          <w:sz w:val="24"/>
          <w:szCs w:val="24"/>
        </w:rPr>
        <w:t xml:space="preserve"> има право </w:t>
      </w:r>
      <w:r>
        <w:rPr>
          <w:rFonts w:ascii="Times New Roman" w:hAnsi="Times New Roman" w:cs="Times New Roman"/>
          <w:sz w:val="24"/>
          <w:szCs w:val="24"/>
        </w:rPr>
        <w:t xml:space="preserve">по всяко време </w:t>
      </w:r>
      <w:r w:rsidR="009C1A49" w:rsidRPr="00563BC1">
        <w:rPr>
          <w:rFonts w:ascii="Times New Roman" w:hAnsi="Times New Roman" w:cs="Times New Roman"/>
          <w:sz w:val="24"/>
          <w:szCs w:val="24"/>
        </w:rPr>
        <w:t>да прекрати конкурса</w:t>
      </w:r>
      <w:r w:rsidR="00E8284D">
        <w:rPr>
          <w:rFonts w:ascii="Times New Roman" w:hAnsi="Times New Roman" w:cs="Times New Roman"/>
          <w:sz w:val="24"/>
          <w:szCs w:val="24"/>
        </w:rPr>
        <w:t>.</w:t>
      </w:r>
    </w:p>
    <w:p w14:paraId="2183C080" w14:textId="77777777" w:rsidR="004D2730" w:rsidRDefault="004D2730" w:rsidP="002235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14:paraId="567CB681" w14:textId="1C4FD469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– </w:t>
      </w:r>
      <w:r w:rsidR="00A867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бразец на заявление за участие</w:t>
      </w:r>
      <w:r w:rsidR="007010CE">
        <w:rPr>
          <w:rFonts w:ascii="Times New Roman" w:hAnsi="Times New Roman" w:cs="Times New Roman"/>
          <w:sz w:val="24"/>
          <w:szCs w:val="24"/>
        </w:rPr>
        <w:t>;</w:t>
      </w:r>
    </w:p>
    <w:p w14:paraId="0972620F" w14:textId="5B5801F8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2 – </w:t>
      </w:r>
      <w:r w:rsidR="00A867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бразец на декларация за приемане на условията в конкурса</w:t>
      </w:r>
      <w:r w:rsidR="00A86737">
        <w:rPr>
          <w:rFonts w:ascii="Times New Roman" w:hAnsi="Times New Roman" w:cs="Times New Roman"/>
          <w:sz w:val="24"/>
          <w:szCs w:val="24"/>
        </w:rPr>
        <w:t>;</w:t>
      </w:r>
    </w:p>
    <w:p w14:paraId="0428A235" w14:textId="2B59A284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3 – </w:t>
      </w:r>
      <w:r w:rsidR="00A867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бразец на декларация за съгласие за обработване на предоставени лични данни</w:t>
      </w:r>
      <w:r w:rsidR="007010CE">
        <w:rPr>
          <w:rFonts w:ascii="Times New Roman" w:hAnsi="Times New Roman" w:cs="Times New Roman"/>
          <w:sz w:val="24"/>
          <w:szCs w:val="24"/>
        </w:rPr>
        <w:t>;</w:t>
      </w:r>
    </w:p>
    <w:p w14:paraId="25E38D0B" w14:textId="453CB83A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4 – </w:t>
      </w:r>
      <w:r w:rsidR="00A867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бразец на декларация за удостоверяване липсата на конфликт на интереси и свързаност</w:t>
      </w:r>
      <w:r w:rsidR="007010CE">
        <w:rPr>
          <w:rFonts w:ascii="Times New Roman" w:hAnsi="Times New Roman" w:cs="Times New Roman"/>
          <w:sz w:val="24"/>
          <w:szCs w:val="24"/>
        </w:rPr>
        <w:t>;</w:t>
      </w:r>
    </w:p>
    <w:p w14:paraId="25A6A4E8" w14:textId="6506FB48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5 – </w:t>
      </w:r>
      <w:r w:rsidR="00A8673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бразец на договор</w:t>
      </w:r>
      <w:r w:rsidR="007010CE">
        <w:rPr>
          <w:rFonts w:ascii="Times New Roman" w:hAnsi="Times New Roman" w:cs="Times New Roman"/>
          <w:sz w:val="24"/>
          <w:szCs w:val="24"/>
        </w:rPr>
        <w:t>;</w:t>
      </w:r>
    </w:p>
    <w:p w14:paraId="05111DD2" w14:textId="77777777" w:rsidR="004D2730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 – Техническа спецификация</w:t>
      </w:r>
      <w:r w:rsidR="007010CE">
        <w:rPr>
          <w:rFonts w:ascii="Times New Roman" w:hAnsi="Times New Roman" w:cs="Times New Roman"/>
          <w:sz w:val="24"/>
          <w:szCs w:val="24"/>
        </w:rPr>
        <w:t>;</w:t>
      </w:r>
    </w:p>
    <w:p w14:paraId="7CB1A3FA" w14:textId="77777777" w:rsidR="004D2730" w:rsidRPr="009439CF" w:rsidRDefault="004D2730" w:rsidP="00A86737">
      <w:pPr>
        <w:pStyle w:val="ListParagraph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 – Методика за оценка на конкурсните предложения</w:t>
      </w:r>
      <w:r w:rsidR="007010CE">
        <w:rPr>
          <w:rFonts w:ascii="Times New Roman" w:hAnsi="Times New Roman" w:cs="Times New Roman"/>
          <w:sz w:val="24"/>
          <w:szCs w:val="24"/>
        </w:rPr>
        <w:t>.</w:t>
      </w:r>
    </w:p>
    <w:sectPr w:rsidR="004D2730" w:rsidRPr="009439CF" w:rsidSect="00BC07F5">
      <w:foot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4E98B" w14:textId="77777777" w:rsidR="0000189B" w:rsidRDefault="0000189B" w:rsidP="00BC6271">
      <w:pPr>
        <w:spacing w:after="0" w:line="240" w:lineRule="auto"/>
      </w:pPr>
      <w:r>
        <w:separator/>
      </w:r>
    </w:p>
  </w:endnote>
  <w:endnote w:type="continuationSeparator" w:id="0">
    <w:p w14:paraId="337746E9" w14:textId="77777777" w:rsidR="0000189B" w:rsidRDefault="0000189B" w:rsidP="00BC6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57084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3079FF" w14:textId="0305711A" w:rsidR="00820FF1" w:rsidRDefault="00820FF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14E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BC51B5B" w14:textId="77777777" w:rsidR="00820FF1" w:rsidRDefault="00820F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1D7DB" w14:textId="77777777" w:rsidR="0000189B" w:rsidRDefault="0000189B" w:rsidP="00BC6271">
      <w:pPr>
        <w:spacing w:after="0" w:line="240" w:lineRule="auto"/>
      </w:pPr>
      <w:r>
        <w:separator/>
      </w:r>
    </w:p>
  </w:footnote>
  <w:footnote w:type="continuationSeparator" w:id="0">
    <w:p w14:paraId="6D92343C" w14:textId="77777777" w:rsidR="0000189B" w:rsidRDefault="0000189B" w:rsidP="00BC6271">
      <w:pPr>
        <w:spacing w:after="0" w:line="240" w:lineRule="auto"/>
      </w:pPr>
      <w:r>
        <w:continuationSeparator/>
      </w:r>
    </w:p>
  </w:footnote>
  <w:footnote w:id="1">
    <w:p w14:paraId="4BE72244" w14:textId="77777777" w:rsidR="00123F5D" w:rsidRPr="00123F5D" w:rsidRDefault="00123F5D" w:rsidP="00123F5D">
      <w:pPr>
        <w:pStyle w:val="FootnoteText"/>
        <w:jc w:val="both"/>
        <w:rPr>
          <w:rFonts w:ascii="Times New Roman" w:hAnsi="Times New Roman" w:cs="Times New Roman"/>
        </w:rPr>
      </w:pPr>
      <w:r w:rsidRPr="00123F5D">
        <w:rPr>
          <w:rStyle w:val="FootnoteReference"/>
          <w:rFonts w:ascii="Times New Roman" w:hAnsi="Times New Roman" w:cs="Times New Roman"/>
        </w:rPr>
        <w:footnoteRef/>
      </w:r>
      <w:r w:rsidRPr="00123F5D">
        <w:rPr>
          <w:rFonts w:ascii="Times New Roman" w:hAnsi="Times New Roman" w:cs="Times New Roman"/>
        </w:rPr>
        <w:t xml:space="preserve"> Под собствен проект следва да се разбира разработ</w:t>
      </w:r>
      <w:r w:rsidR="00676356">
        <w:rPr>
          <w:rFonts w:ascii="Times New Roman" w:hAnsi="Times New Roman" w:cs="Times New Roman"/>
        </w:rPr>
        <w:t>ено</w:t>
      </w:r>
      <w:r w:rsidRPr="00123F5D">
        <w:rPr>
          <w:rFonts w:ascii="Times New Roman" w:hAnsi="Times New Roman" w:cs="Times New Roman"/>
        </w:rPr>
        <w:t xml:space="preserve"> авторско</w:t>
      </w:r>
      <w:r w:rsidR="00544402">
        <w:rPr>
          <w:rFonts w:ascii="Times New Roman" w:hAnsi="Times New Roman" w:cs="Times New Roman"/>
        </w:rPr>
        <w:t>/</w:t>
      </w:r>
      <w:proofErr w:type="spellStart"/>
      <w:r w:rsidR="00544402">
        <w:rPr>
          <w:rFonts w:ascii="Times New Roman" w:hAnsi="Times New Roman" w:cs="Times New Roman"/>
        </w:rPr>
        <w:t>съавторско</w:t>
      </w:r>
      <w:proofErr w:type="spellEnd"/>
      <w:r w:rsidRPr="00123F5D">
        <w:rPr>
          <w:rFonts w:ascii="Times New Roman" w:hAnsi="Times New Roman" w:cs="Times New Roman"/>
        </w:rPr>
        <w:t xml:space="preserve"> предложение за конкретна </w:t>
      </w:r>
      <w:r w:rsidR="007C1E64" w:rsidRPr="00123F5D">
        <w:rPr>
          <w:rFonts w:ascii="Times New Roman" w:hAnsi="Times New Roman" w:cs="Times New Roman"/>
        </w:rPr>
        <w:t>кампания или</w:t>
      </w:r>
      <w:r w:rsidRPr="00123F5D">
        <w:rPr>
          <w:rFonts w:ascii="Times New Roman" w:hAnsi="Times New Roman" w:cs="Times New Roman"/>
        </w:rPr>
        <w:t xml:space="preserve"> публична инициатива, и което е бил</w:t>
      </w:r>
      <w:r w:rsidR="007D7E48">
        <w:rPr>
          <w:rFonts w:ascii="Times New Roman" w:hAnsi="Times New Roman" w:cs="Times New Roman"/>
        </w:rPr>
        <w:t>о</w:t>
      </w:r>
      <w:r w:rsidRPr="00123F5D">
        <w:rPr>
          <w:rFonts w:ascii="Times New Roman" w:hAnsi="Times New Roman" w:cs="Times New Roman"/>
        </w:rPr>
        <w:t xml:space="preserve"> одобрен</w:t>
      </w:r>
      <w:r w:rsidR="007D7E48">
        <w:rPr>
          <w:rFonts w:ascii="Times New Roman" w:hAnsi="Times New Roman" w:cs="Times New Roman"/>
        </w:rPr>
        <w:t>о</w:t>
      </w:r>
      <w:r w:rsidRPr="00123F5D">
        <w:rPr>
          <w:rFonts w:ascii="Times New Roman" w:hAnsi="Times New Roman" w:cs="Times New Roman"/>
        </w:rPr>
        <w:t xml:space="preserve"> и е намерил</w:t>
      </w:r>
      <w:r w:rsidR="007D7E48">
        <w:rPr>
          <w:rFonts w:ascii="Times New Roman" w:hAnsi="Times New Roman" w:cs="Times New Roman"/>
        </w:rPr>
        <w:t>о</w:t>
      </w:r>
      <w:r w:rsidRPr="00123F5D">
        <w:rPr>
          <w:rFonts w:ascii="Times New Roman" w:hAnsi="Times New Roman" w:cs="Times New Roman"/>
        </w:rPr>
        <w:t xml:space="preserve"> приложение </w:t>
      </w:r>
      <w:r w:rsidR="007D7E48">
        <w:rPr>
          <w:rFonts w:ascii="Times New Roman" w:hAnsi="Times New Roman" w:cs="Times New Roman"/>
        </w:rPr>
        <w:t>на</w:t>
      </w:r>
      <w:r w:rsidR="007D7E48" w:rsidRPr="00123F5D">
        <w:rPr>
          <w:rFonts w:ascii="Times New Roman" w:hAnsi="Times New Roman" w:cs="Times New Roman"/>
        </w:rPr>
        <w:t xml:space="preserve"> практика</w:t>
      </w:r>
      <w:r w:rsidRPr="00123F5D">
        <w:rPr>
          <w:rFonts w:ascii="Times New Roman" w:hAnsi="Times New Roman" w:cs="Times New Roman"/>
        </w:rPr>
        <w:t>.</w:t>
      </w:r>
    </w:p>
  </w:footnote>
  <w:footnote w:id="2">
    <w:p w14:paraId="7D1A64EA" w14:textId="77777777" w:rsidR="00A60361" w:rsidRDefault="00A6036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60361">
        <w:rPr>
          <w:rFonts w:ascii="Times New Roman" w:hAnsi="Times New Roman" w:cs="Times New Roman"/>
        </w:rPr>
        <w:t>Под „екип“ да се разбира конкретният екип, който е изготвил проекта за участие в конкурса.</w:t>
      </w:r>
    </w:p>
  </w:footnote>
  <w:footnote w:id="3">
    <w:p w14:paraId="789E5985" w14:textId="77777777" w:rsidR="00483FC9" w:rsidRPr="008D41A6" w:rsidRDefault="00483FC9" w:rsidP="008D41A6">
      <w:pPr>
        <w:pStyle w:val="FootnoteText"/>
        <w:jc w:val="both"/>
        <w:rPr>
          <w:rFonts w:ascii="Times New Roman" w:hAnsi="Times New Roman" w:cs="Times New Roman"/>
          <w:i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8D41A6">
        <w:rPr>
          <w:rFonts w:ascii="Times New Roman" w:hAnsi="Times New Roman" w:cs="Times New Roman"/>
          <w:i/>
        </w:rPr>
        <w:t xml:space="preserve">Всеки </w:t>
      </w:r>
      <w:r w:rsidR="008C16FC" w:rsidRPr="008D41A6">
        <w:rPr>
          <w:rFonts w:ascii="Times New Roman" w:hAnsi="Times New Roman" w:cs="Times New Roman"/>
          <w:i/>
        </w:rPr>
        <w:t>кандидат</w:t>
      </w:r>
      <w:r w:rsidRPr="008D41A6">
        <w:rPr>
          <w:rFonts w:ascii="Times New Roman" w:hAnsi="Times New Roman" w:cs="Times New Roman"/>
          <w:i/>
        </w:rPr>
        <w:t xml:space="preserve"> в конкурса декларира, че е единствен автор</w:t>
      </w:r>
      <w:r w:rsidR="007B0BA2" w:rsidRPr="008D41A6">
        <w:rPr>
          <w:rFonts w:ascii="Times New Roman" w:hAnsi="Times New Roman" w:cs="Times New Roman"/>
          <w:i/>
        </w:rPr>
        <w:t>/съавтор</w:t>
      </w:r>
      <w:r w:rsidRPr="008D41A6">
        <w:rPr>
          <w:rFonts w:ascii="Times New Roman" w:hAnsi="Times New Roman" w:cs="Times New Roman"/>
          <w:i/>
        </w:rPr>
        <w:t xml:space="preserve"> на </w:t>
      </w:r>
      <w:r w:rsidR="007B0BA2" w:rsidRPr="008D41A6">
        <w:rPr>
          <w:rFonts w:ascii="Times New Roman" w:hAnsi="Times New Roman" w:cs="Times New Roman"/>
          <w:i/>
        </w:rPr>
        <w:t xml:space="preserve">представения </w:t>
      </w:r>
      <w:r w:rsidRPr="008D41A6">
        <w:rPr>
          <w:rFonts w:ascii="Times New Roman" w:hAnsi="Times New Roman" w:cs="Times New Roman"/>
          <w:i/>
        </w:rPr>
        <w:t xml:space="preserve">от него </w:t>
      </w:r>
      <w:r w:rsidR="007B0BA2" w:rsidRPr="008D41A6">
        <w:rPr>
          <w:rFonts w:ascii="Times New Roman" w:hAnsi="Times New Roman" w:cs="Times New Roman"/>
          <w:i/>
        </w:rPr>
        <w:t>проект</w:t>
      </w:r>
      <w:r w:rsidRPr="008D41A6">
        <w:rPr>
          <w:rFonts w:ascii="Times New Roman" w:hAnsi="Times New Roman" w:cs="Times New Roman"/>
          <w:i/>
        </w:rPr>
        <w:t xml:space="preserve">, както и че не нарушава авторски права на трети лица. </w:t>
      </w:r>
      <w:r w:rsidR="007B0BA2" w:rsidRPr="008D41A6">
        <w:rPr>
          <w:rFonts w:ascii="Times New Roman" w:hAnsi="Times New Roman" w:cs="Times New Roman"/>
          <w:i/>
        </w:rPr>
        <w:t xml:space="preserve">Кандидатите </w:t>
      </w:r>
      <w:r w:rsidRPr="008D41A6">
        <w:rPr>
          <w:rFonts w:ascii="Times New Roman" w:hAnsi="Times New Roman" w:cs="Times New Roman"/>
          <w:i/>
        </w:rPr>
        <w:t xml:space="preserve">носят отговорност за авторството на </w:t>
      </w:r>
      <w:r w:rsidR="007B0BA2" w:rsidRPr="008D41A6">
        <w:rPr>
          <w:rFonts w:ascii="Times New Roman" w:hAnsi="Times New Roman" w:cs="Times New Roman"/>
          <w:i/>
        </w:rPr>
        <w:t>логото, слогана и бранд</w:t>
      </w:r>
      <w:r w:rsidR="008C16FC" w:rsidRPr="008D41A6">
        <w:rPr>
          <w:rFonts w:ascii="Times New Roman" w:hAnsi="Times New Roman" w:cs="Times New Roman"/>
          <w:i/>
        </w:rPr>
        <w:t xml:space="preserve"> </w:t>
      </w:r>
      <w:r w:rsidR="007B0BA2" w:rsidRPr="008D41A6">
        <w:rPr>
          <w:rFonts w:ascii="Times New Roman" w:hAnsi="Times New Roman" w:cs="Times New Roman"/>
          <w:i/>
        </w:rPr>
        <w:t>бук</w:t>
      </w:r>
      <w:r w:rsidR="006F18D3" w:rsidRPr="008D41A6">
        <w:rPr>
          <w:rFonts w:ascii="Times New Roman" w:hAnsi="Times New Roman" w:cs="Times New Roman"/>
          <w:i/>
        </w:rPr>
        <w:t>а</w:t>
      </w:r>
      <w:r w:rsidRPr="008D41A6">
        <w:rPr>
          <w:rFonts w:ascii="Times New Roman" w:hAnsi="Times New Roman" w:cs="Times New Roman"/>
          <w:i/>
        </w:rPr>
        <w:t xml:space="preserve"> и </w:t>
      </w:r>
      <w:r w:rsidR="00DE4678" w:rsidRPr="008D41A6">
        <w:rPr>
          <w:rFonts w:ascii="Times New Roman" w:hAnsi="Times New Roman" w:cs="Times New Roman"/>
          <w:i/>
        </w:rPr>
        <w:t xml:space="preserve">при </w:t>
      </w:r>
      <w:r w:rsidRPr="008D41A6">
        <w:rPr>
          <w:rFonts w:ascii="Times New Roman" w:hAnsi="Times New Roman" w:cs="Times New Roman"/>
          <w:i/>
        </w:rPr>
        <w:t>всякакви претенции от страна на трети лица, предявени във връзка с представените от тях проекти.</w:t>
      </w:r>
    </w:p>
  </w:footnote>
  <w:footnote w:id="4">
    <w:p w14:paraId="6DDD2E89" w14:textId="77777777" w:rsidR="00483FC9" w:rsidRPr="008D41A6" w:rsidRDefault="00483FC9" w:rsidP="008D41A6">
      <w:pPr>
        <w:pStyle w:val="FootnoteText"/>
        <w:jc w:val="both"/>
        <w:rPr>
          <w:rFonts w:ascii="Times New Roman" w:hAnsi="Times New Roman" w:cs="Times New Roman"/>
          <w:i/>
          <w:lang w:val="en-US"/>
        </w:rPr>
      </w:pPr>
      <w:r w:rsidRPr="008D41A6">
        <w:rPr>
          <w:rStyle w:val="FootnoteReference"/>
          <w:rFonts w:ascii="Times New Roman" w:hAnsi="Times New Roman" w:cs="Times New Roman"/>
          <w:i/>
        </w:rPr>
        <w:footnoteRef/>
      </w:r>
      <w:r w:rsidRPr="008D41A6">
        <w:rPr>
          <w:rFonts w:ascii="Times New Roman" w:hAnsi="Times New Roman" w:cs="Times New Roman"/>
          <w:i/>
        </w:rPr>
        <w:t xml:space="preserve"> Да не копира съществуващо лого</w:t>
      </w:r>
      <w:r w:rsidR="006F18D3" w:rsidRPr="008D41A6">
        <w:rPr>
          <w:rFonts w:ascii="Times New Roman" w:hAnsi="Times New Roman" w:cs="Times New Roman"/>
          <w:i/>
        </w:rPr>
        <w:t>.</w:t>
      </w:r>
    </w:p>
  </w:footnote>
  <w:footnote w:id="5">
    <w:p w14:paraId="594F3B46" w14:textId="77777777" w:rsidR="007B0BA2" w:rsidRPr="00B9310F" w:rsidRDefault="007B0BA2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Pr="00B9310F">
        <w:rPr>
          <w:rFonts w:ascii="Times New Roman" w:hAnsi="Times New Roman" w:cs="Times New Roman"/>
          <w:i/>
        </w:rPr>
        <w:t xml:space="preserve"> Слоганът трябва да е до 5</w:t>
      </w:r>
      <w:r w:rsidR="006B1B8B" w:rsidRPr="00B9310F">
        <w:rPr>
          <w:rFonts w:ascii="Times New Roman" w:hAnsi="Times New Roman" w:cs="Times New Roman"/>
          <w:i/>
        </w:rPr>
        <w:t>/пет/</w:t>
      </w:r>
      <w:r w:rsidRPr="00B9310F">
        <w:rPr>
          <w:rFonts w:ascii="Times New Roman" w:hAnsi="Times New Roman" w:cs="Times New Roman"/>
          <w:i/>
        </w:rPr>
        <w:t xml:space="preserve"> думи;</w:t>
      </w:r>
    </w:p>
  </w:footnote>
  <w:footnote w:id="6">
    <w:p w14:paraId="4FA1CFDC" w14:textId="50D65857" w:rsidR="00483FC9" w:rsidRPr="00B9310F" w:rsidRDefault="00B9310F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Fonts w:ascii="Times New Roman" w:hAnsi="Times New Roman" w:cs="Times New Roman"/>
          <w:i/>
          <w:vertAlign w:val="superscript"/>
        </w:rPr>
        <w:t>6</w:t>
      </w:r>
      <w:r w:rsidR="006B1B8B" w:rsidRPr="00B9310F">
        <w:rPr>
          <w:rFonts w:ascii="Times New Roman" w:hAnsi="Times New Roman" w:cs="Times New Roman"/>
          <w:i/>
        </w:rPr>
        <w:t xml:space="preserve"> </w:t>
      </w:r>
      <w:r w:rsidR="00483FC9" w:rsidRPr="00B9310F">
        <w:rPr>
          <w:rFonts w:ascii="Times New Roman" w:hAnsi="Times New Roman" w:cs="Times New Roman"/>
          <w:i/>
        </w:rPr>
        <w:t>Краткост на слогана – до</w:t>
      </w:r>
      <w:r w:rsidR="006B1B8B" w:rsidRPr="00B9310F">
        <w:rPr>
          <w:rFonts w:ascii="Times New Roman" w:hAnsi="Times New Roman" w:cs="Times New Roman"/>
          <w:i/>
        </w:rPr>
        <w:t xml:space="preserve"> 5/пет/</w:t>
      </w:r>
      <w:r w:rsidR="00483FC9" w:rsidRPr="00B9310F">
        <w:rPr>
          <w:rFonts w:ascii="Times New Roman" w:hAnsi="Times New Roman" w:cs="Times New Roman"/>
          <w:i/>
        </w:rPr>
        <w:t> думи; </w:t>
      </w:r>
    </w:p>
  </w:footnote>
  <w:footnote w:id="7">
    <w:p w14:paraId="0DB00630" w14:textId="4BE3D093" w:rsidR="00483FC9" w:rsidRPr="00B9310F" w:rsidRDefault="00483FC9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="00B9310F">
        <w:rPr>
          <w:rFonts w:ascii="Times New Roman" w:hAnsi="Times New Roman" w:cs="Times New Roman"/>
          <w:i/>
        </w:rPr>
        <w:t xml:space="preserve"> </w:t>
      </w:r>
      <w:r w:rsidRPr="00B9310F">
        <w:rPr>
          <w:rFonts w:ascii="Times New Roman" w:hAnsi="Times New Roman" w:cs="Times New Roman"/>
          <w:i/>
        </w:rPr>
        <w:t>Логото и слоганът да не позволяват двойно тълкувание, дискриминация</w:t>
      </w:r>
      <w:r w:rsidR="004754C1" w:rsidRPr="00B9310F">
        <w:rPr>
          <w:rFonts w:ascii="Times New Roman" w:hAnsi="Times New Roman" w:cs="Times New Roman"/>
          <w:i/>
        </w:rPr>
        <w:t xml:space="preserve"> по различни признаци</w:t>
      </w:r>
      <w:r w:rsidRPr="00B9310F">
        <w:rPr>
          <w:rFonts w:ascii="Times New Roman" w:hAnsi="Times New Roman" w:cs="Times New Roman"/>
          <w:i/>
        </w:rPr>
        <w:t xml:space="preserve"> или некоректни интерпретации на посланието;</w:t>
      </w:r>
    </w:p>
  </w:footnote>
  <w:footnote w:id="8">
    <w:p w14:paraId="34EA1C0E" w14:textId="77777777" w:rsidR="00483FC9" w:rsidRPr="00B9310F" w:rsidRDefault="00483FC9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Pr="00B9310F">
        <w:rPr>
          <w:rFonts w:ascii="Times New Roman" w:hAnsi="Times New Roman" w:cs="Times New Roman"/>
          <w:i/>
        </w:rPr>
        <w:t xml:space="preserve"> Да отговаря на съвременните професионални стандарти за визия;</w:t>
      </w:r>
    </w:p>
  </w:footnote>
  <w:footnote w:id="9">
    <w:p w14:paraId="14431CE8" w14:textId="77777777" w:rsidR="00483FC9" w:rsidRPr="00B9310F" w:rsidRDefault="00483FC9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Pr="00B9310F">
        <w:rPr>
          <w:rFonts w:ascii="Times New Roman" w:hAnsi="Times New Roman" w:cs="Times New Roman"/>
          <w:i/>
        </w:rPr>
        <w:t xml:space="preserve"> Техническите изисквания са описани в т. 2.10.</w:t>
      </w:r>
      <w:r w:rsidR="006B1B8B" w:rsidRPr="00B9310F">
        <w:rPr>
          <w:rFonts w:ascii="Times New Roman" w:hAnsi="Times New Roman" w:cs="Times New Roman"/>
          <w:i/>
        </w:rPr>
        <w:t>;</w:t>
      </w:r>
    </w:p>
  </w:footnote>
  <w:footnote w:id="10">
    <w:p w14:paraId="6DB89F42" w14:textId="77777777" w:rsidR="00483FC9" w:rsidRPr="00B9310F" w:rsidRDefault="00483FC9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Pr="00B9310F">
        <w:rPr>
          <w:rFonts w:ascii="Times New Roman" w:hAnsi="Times New Roman" w:cs="Times New Roman"/>
          <w:i/>
        </w:rPr>
        <w:t xml:space="preserve"> Посланието да е недвусмислено</w:t>
      </w:r>
      <w:r w:rsidR="006B1B8B" w:rsidRPr="00B9310F">
        <w:rPr>
          <w:rFonts w:ascii="Times New Roman" w:hAnsi="Times New Roman" w:cs="Times New Roman"/>
          <w:i/>
        </w:rPr>
        <w:t>;</w:t>
      </w:r>
    </w:p>
  </w:footnote>
  <w:footnote w:id="11">
    <w:p w14:paraId="5EC2A2E8" w14:textId="20C1266F" w:rsidR="00483FC9" w:rsidRPr="00B9310F" w:rsidRDefault="00483FC9" w:rsidP="00B9310F">
      <w:pPr>
        <w:pStyle w:val="FootnoteText"/>
        <w:jc w:val="both"/>
        <w:rPr>
          <w:rFonts w:ascii="Times New Roman" w:hAnsi="Times New Roman" w:cs="Times New Roman"/>
          <w:i/>
        </w:rPr>
      </w:pPr>
      <w:r w:rsidRPr="00B9310F">
        <w:rPr>
          <w:rStyle w:val="FootnoteReference"/>
          <w:rFonts w:ascii="Times New Roman" w:hAnsi="Times New Roman" w:cs="Times New Roman"/>
          <w:i/>
        </w:rPr>
        <w:footnoteRef/>
      </w:r>
      <w:r w:rsidRPr="00B9310F">
        <w:rPr>
          <w:rFonts w:ascii="Times New Roman" w:hAnsi="Times New Roman" w:cs="Times New Roman"/>
          <w:i/>
        </w:rPr>
        <w:t xml:space="preserve"> Да може да се използва за различн</w:t>
      </w:r>
      <w:r w:rsidR="00B9310F">
        <w:rPr>
          <w:rFonts w:ascii="Times New Roman" w:hAnsi="Times New Roman" w:cs="Times New Roman"/>
          <w:i/>
        </w:rPr>
        <w:t>и цели и нужди – напр. за видео</w:t>
      </w:r>
      <w:r w:rsidRPr="00B9310F">
        <w:rPr>
          <w:rFonts w:ascii="Times New Roman" w:hAnsi="Times New Roman" w:cs="Times New Roman"/>
          <w:i/>
        </w:rPr>
        <w:t xml:space="preserve">клипове, банери, рекламни и информационни материали, плакати, </w:t>
      </w:r>
      <w:proofErr w:type="spellStart"/>
      <w:r w:rsidRPr="00B9310F">
        <w:rPr>
          <w:rFonts w:ascii="Times New Roman" w:hAnsi="Times New Roman" w:cs="Times New Roman"/>
          <w:i/>
        </w:rPr>
        <w:t>билборди</w:t>
      </w:r>
      <w:proofErr w:type="spellEnd"/>
      <w:r w:rsidRPr="00B9310F">
        <w:rPr>
          <w:rFonts w:ascii="Times New Roman" w:hAnsi="Times New Roman" w:cs="Times New Roman"/>
          <w:i/>
        </w:rPr>
        <w:t>, бланки и т.н.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6.7pt;height:16.7pt;visibility:visible;mso-wrap-style:square" o:bullet="t">
        <v:imagedata r:id="rId1" o:title=""/>
      </v:shape>
    </w:pict>
  </w:numPicBullet>
  <w:abstractNum w:abstractNumId="0" w15:restartNumberingAfterBreak="0">
    <w:nsid w:val="03D95C87"/>
    <w:multiLevelType w:val="hybridMultilevel"/>
    <w:tmpl w:val="3B660654"/>
    <w:lvl w:ilvl="0" w:tplc="F95E4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405F2"/>
    <w:multiLevelType w:val="multilevel"/>
    <w:tmpl w:val="8F9CF1D8"/>
    <w:lvl w:ilvl="0">
      <w:start w:val="5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9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0BEB5554"/>
    <w:multiLevelType w:val="hybridMultilevel"/>
    <w:tmpl w:val="797287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1326D"/>
    <w:multiLevelType w:val="hybridMultilevel"/>
    <w:tmpl w:val="90B4C9E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6B728F5"/>
    <w:multiLevelType w:val="hybridMultilevel"/>
    <w:tmpl w:val="071C155A"/>
    <w:lvl w:ilvl="0" w:tplc="B7EEC790">
      <w:start w:val="10"/>
      <w:numFmt w:val="bullet"/>
      <w:lvlText w:val="-"/>
      <w:lvlJc w:val="left"/>
      <w:pPr>
        <w:ind w:left="2486" w:hanging="360"/>
      </w:pPr>
      <w:rPr>
        <w:rFonts w:ascii="Cambria" w:eastAsiaTheme="minorHAnsi" w:hAnsi="Cambria" w:cstheme="minorBidi" w:hint="default"/>
        <w:i w:val="0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55500B"/>
    <w:multiLevelType w:val="hybridMultilevel"/>
    <w:tmpl w:val="D80E52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F3CBA"/>
    <w:multiLevelType w:val="hybridMultilevel"/>
    <w:tmpl w:val="CE08C5A0"/>
    <w:lvl w:ilvl="0" w:tplc="36A022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0C8A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7A92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10CB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9A5C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62CA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2250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10BF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A60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1F14140"/>
    <w:multiLevelType w:val="multilevel"/>
    <w:tmpl w:val="3B5234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41D342E"/>
    <w:multiLevelType w:val="hybridMultilevel"/>
    <w:tmpl w:val="8216097E"/>
    <w:lvl w:ilvl="0" w:tplc="B7EEC790">
      <w:start w:val="10"/>
      <w:numFmt w:val="bullet"/>
      <w:lvlText w:val="-"/>
      <w:lvlJc w:val="left"/>
      <w:pPr>
        <w:ind w:left="1778" w:hanging="360"/>
      </w:pPr>
      <w:rPr>
        <w:rFonts w:ascii="Cambria" w:eastAsiaTheme="minorHAnsi" w:hAnsi="Cambria" w:cstheme="minorBidi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2D2B0F1C"/>
    <w:multiLevelType w:val="hybridMultilevel"/>
    <w:tmpl w:val="78B40E3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BC6463"/>
    <w:multiLevelType w:val="multilevel"/>
    <w:tmpl w:val="D6F89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8AC4E45"/>
    <w:multiLevelType w:val="hybridMultilevel"/>
    <w:tmpl w:val="34FE83C2"/>
    <w:lvl w:ilvl="0" w:tplc="F0521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74C8B"/>
    <w:multiLevelType w:val="hybridMultilevel"/>
    <w:tmpl w:val="773A9252"/>
    <w:lvl w:ilvl="0" w:tplc="B7EEC790">
      <w:start w:val="10"/>
      <w:numFmt w:val="bullet"/>
      <w:lvlText w:val="-"/>
      <w:lvlJc w:val="left"/>
      <w:pPr>
        <w:ind w:left="1778" w:hanging="360"/>
      </w:pPr>
      <w:rPr>
        <w:rFonts w:ascii="Cambria" w:eastAsiaTheme="minorHAnsi" w:hAnsi="Cambria" w:cstheme="minorBidi" w:hint="default"/>
        <w:i w:val="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233FB"/>
    <w:multiLevelType w:val="multilevel"/>
    <w:tmpl w:val="21A287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F667AC"/>
    <w:multiLevelType w:val="hybridMultilevel"/>
    <w:tmpl w:val="C48E1A90"/>
    <w:lvl w:ilvl="0" w:tplc="1896B5CC">
      <w:start w:val="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402340"/>
    <w:multiLevelType w:val="hybridMultilevel"/>
    <w:tmpl w:val="EE76BF62"/>
    <w:lvl w:ilvl="0" w:tplc="0402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4C356279"/>
    <w:multiLevelType w:val="hybridMultilevel"/>
    <w:tmpl w:val="561E51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C722C"/>
    <w:multiLevelType w:val="multilevel"/>
    <w:tmpl w:val="434E6B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B7210C"/>
    <w:multiLevelType w:val="hybridMultilevel"/>
    <w:tmpl w:val="8C6A64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A4468"/>
    <w:multiLevelType w:val="hybridMultilevel"/>
    <w:tmpl w:val="622218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F1EE7"/>
    <w:multiLevelType w:val="hybridMultilevel"/>
    <w:tmpl w:val="D80E523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B1C6F"/>
    <w:multiLevelType w:val="hybridMultilevel"/>
    <w:tmpl w:val="1CA69416"/>
    <w:lvl w:ilvl="0" w:tplc="040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79B3080E"/>
    <w:multiLevelType w:val="hybridMultilevel"/>
    <w:tmpl w:val="4264652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DFA33E3"/>
    <w:multiLevelType w:val="hybridMultilevel"/>
    <w:tmpl w:val="6D68B2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2"/>
  </w:num>
  <w:num w:numId="4">
    <w:abstractNumId w:val="21"/>
  </w:num>
  <w:num w:numId="5">
    <w:abstractNumId w:val="2"/>
  </w:num>
  <w:num w:numId="6">
    <w:abstractNumId w:val="8"/>
  </w:num>
  <w:num w:numId="7">
    <w:abstractNumId w:val="12"/>
  </w:num>
  <w:num w:numId="8">
    <w:abstractNumId w:val="4"/>
  </w:num>
  <w:num w:numId="9">
    <w:abstractNumId w:val="3"/>
  </w:num>
  <w:num w:numId="10">
    <w:abstractNumId w:val="5"/>
  </w:num>
  <w:num w:numId="11">
    <w:abstractNumId w:val="10"/>
  </w:num>
  <w:num w:numId="12">
    <w:abstractNumId w:val="20"/>
  </w:num>
  <w:num w:numId="13">
    <w:abstractNumId w:val="16"/>
  </w:num>
  <w:num w:numId="14">
    <w:abstractNumId w:val="23"/>
  </w:num>
  <w:num w:numId="15">
    <w:abstractNumId w:val="19"/>
  </w:num>
  <w:num w:numId="16">
    <w:abstractNumId w:val="6"/>
  </w:num>
  <w:num w:numId="17">
    <w:abstractNumId w:val="11"/>
  </w:num>
  <w:num w:numId="18">
    <w:abstractNumId w:val="9"/>
  </w:num>
  <w:num w:numId="19">
    <w:abstractNumId w:val="14"/>
  </w:num>
  <w:num w:numId="20">
    <w:abstractNumId w:val="17"/>
  </w:num>
  <w:num w:numId="21">
    <w:abstractNumId w:val="13"/>
  </w:num>
  <w:num w:numId="22">
    <w:abstractNumId w:val="1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CwMDQ1NzYzNjcyNzZR0lEKTi0uzszPAykwqwUANt98kCwAAAA="/>
  </w:docVars>
  <w:rsids>
    <w:rsidRoot w:val="00AE41B2"/>
    <w:rsid w:val="0000189B"/>
    <w:rsid w:val="00002250"/>
    <w:rsid w:val="00004DA1"/>
    <w:rsid w:val="000069C8"/>
    <w:rsid w:val="00010B64"/>
    <w:rsid w:val="00010E6F"/>
    <w:rsid w:val="00013D0E"/>
    <w:rsid w:val="00014C01"/>
    <w:rsid w:val="0002745F"/>
    <w:rsid w:val="00043937"/>
    <w:rsid w:val="00054753"/>
    <w:rsid w:val="00062889"/>
    <w:rsid w:val="000709A9"/>
    <w:rsid w:val="00072699"/>
    <w:rsid w:val="00075CA9"/>
    <w:rsid w:val="00081404"/>
    <w:rsid w:val="000823EE"/>
    <w:rsid w:val="00092744"/>
    <w:rsid w:val="00097CB2"/>
    <w:rsid w:val="000A27DF"/>
    <w:rsid w:val="000B5C43"/>
    <w:rsid w:val="000B700E"/>
    <w:rsid w:val="000C10F7"/>
    <w:rsid w:val="000D230E"/>
    <w:rsid w:val="000E03C9"/>
    <w:rsid w:val="000F6726"/>
    <w:rsid w:val="000F6B3D"/>
    <w:rsid w:val="00115CBC"/>
    <w:rsid w:val="00122E90"/>
    <w:rsid w:val="00123F5D"/>
    <w:rsid w:val="0012444D"/>
    <w:rsid w:val="001305DF"/>
    <w:rsid w:val="0014328C"/>
    <w:rsid w:val="0014607F"/>
    <w:rsid w:val="00150BB2"/>
    <w:rsid w:val="00155DA2"/>
    <w:rsid w:val="001667EA"/>
    <w:rsid w:val="00177252"/>
    <w:rsid w:val="00180FAC"/>
    <w:rsid w:val="0019685C"/>
    <w:rsid w:val="001A1350"/>
    <w:rsid w:val="001A1C0F"/>
    <w:rsid w:val="001B5D36"/>
    <w:rsid w:val="001B6E55"/>
    <w:rsid w:val="001C277B"/>
    <w:rsid w:val="001C29EB"/>
    <w:rsid w:val="001E1D09"/>
    <w:rsid w:val="001E6556"/>
    <w:rsid w:val="001E6866"/>
    <w:rsid w:val="001E6DDB"/>
    <w:rsid w:val="001F74A3"/>
    <w:rsid w:val="00200C9E"/>
    <w:rsid w:val="00200F59"/>
    <w:rsid w:val="0021047E"/>
    <w:rsid w:val="00212B0A"/>
    <w:rsid w:val="00213B8D"/>
    <w:rsid w:val="00216CAE"/>
    <w:rsid w:val="00216CB4"/>
    <w:rsid w:val="00222120"/>
    <w:rsid w:val="002224DD"/>
    <w:rsid w:val="002235A0"/>
    <w:rsid w:val="002247D7"/>
    <w:rsid w:val="00240B88"/>
    <w:rsid w:val="0024180F"/>
    <w:rsid w:val="00254803"/>
    <w:rsid w:val="00260FC4"/>
    <w:rsid w:val="00263BA1"/>
    <w:rsid w:val="00272AB4"/>
    <w:rsid w:val="0029052F"/>
    <w:rsid w:val="00297BCB"/>
    <w:rsid w:val="002A2538"/>
    <w:rsid w:val="002A291F"/>
    <w:rsid w:val="002B30BC"/>
    <w:rsid w:val="002C626C"/>
    <w:rsid w:val="002C7CEB"/>
    <w:rsid w:val="002D01D4"/>
    <w:rsid w:val="002E0790"/>
    <w:rsid w:val="002E09F6"/>
    <w:rsid w:val="002E0D8A"/>
    <w:rsid w:val="002E19DE"/>
    <w:rsid w:val="002E6A7F"/>
    <w:rsid w:val="002F04AA"/>
    <w:rsid w:val="002F2641"/>
    <w:rsid w:val="002F367E"/>
    <w:rsid w:val="002F7F92"/>
    <w:rsid w:val="00301F77"/>
    <w:rsid w:val="00312676"/>
    <w:rsid w:val="003129DA"/>
    <w:rsid w:val="003133EB"/>
    <w:rsid w:val="00317D21"/>
    <w:rsid w:val="00320F28"/>
    <w:rsid w:val="003261E3"/>
    <w:rsid w:val="0033587B"/>
    <w:rsid w:val="003358BA"/>
    <w:rsid w:val="0033785F"/>
    <w:rsid w:val="00337EAF"/>
    <w:rsid w:val="00341399"/>
    <w:rsid w:val="00344FD6"/>
    <w:rsid w:val="00365961"/>
    <w:rsid w:val="00367ABA"/>
    <w:rsid w:val="0037499E"/>
    <w:rsid w:val="00376786"/>
    <w:rsid w:val="0037798C"/>
    <w:rsid w:val="00387BC5"/>
    <w:rsid w:val="00392639"/>
    <w:rsid w:val="00393EF4"/>
    <w:rsid w:val="003A2F56"/>
    <w:rsid w:val="003A7154"/>
    <w:rsid w:val="003B034E"/>
    <w:rsid w:val="003B228B"/>
    <w:rsid w:val="003B40FD"/>
    <w:rsid w:val="003C41A3"/>
    <w:rsid w:val="003C4EC4"/>
    <w:rsid w:val="003C53EF"/>
    <w:rsid w:val="003C7D98"/>
    <w:rsid w:val="003D4402"/>
    <w:rsid w:val="003E57E2"/>
    <w:rsid w:val="003F3B81"/>
    <w:rsid w:val="003F4BCB"/>
    <w:rsid w:val="0040183A"/>
    <w:rsid w:val="004061DC"/>
    <w:rsid w:val="004121E7"/>
    <w:rsid w:val="00412E10"/>
    <w:rsid w:val="004166BA"/>
    <w:rsid w:val="00417ED0"/>
    <w:rsid w:val="0042202A"/>
    <w:rsid w:val="00425D2C"/>
    <w:rsid w:val="00427CB7"/>
    <w:rsid w:val="004333CA"/>
    <w:rsid w:val="00445D02"/>
    <w:rsid w:val="00453675"/>
    <w:rsid w:val="00460147"/>
    <w:rsid w:val="0046196E"/>
    <w:rsid w:val="00474C5B"/>
    <w:rsid w:val="004752A6"/>
    <w:rsid w:val="004754C1"/>
    <w:rsid w:val="00477C5F"/>
    <w:rsid w:val="00477F4D"/>
    <w:rsid w:val="00482039"/>
    <w:rsid w:val="00483FC9"/>
    <w:rsid w:val="00485D02"/>
    <w:rsid w:val="004A7994"/>
    <w:rsid w:val="004B53CC"/>
    <w:rsid w:val="004C1CA0"/>
    <w:rsid w:val="004D1198"/>
    <w:rsid w:val="004D14ED"/>
    <w:rsid w:val="004D2730"/>
    <w:rsid w:val="004D69FA"/>
    <w:rsid w:val="004E679E"/>
    <w:rsid w:val="004F0A4A"/>
    <w:rsid w:val="0050142F"/>
    <w:rsid w:val="005018F7"/>
    <w:rsid w:val="00501E9D"/>
    <w:rsid w:val="00513F75"/>
    <w:rsid w:val="00521438"/>
    <w:rsid w:val="00521EED"/>
    <w:rsid w:val="0052230B"/>
    <w:rsid w:val="00522493"/>
    <w:rsid w:val="0053095C"/>
    <w:rsid w:val="00534502"/>
    <w:rsid w:val="00534F2D"/>
    <w:rsid w:val="005369EB"/>
    <w:rsid w:val="00540451"/>
    <w:rsid w:val="005440DF"/>
    <w:rsid w:val="00544402"/>
    <w:rsid w:val="00563BC1"/>
    <w:rsid w:val="00564F85"/>
    <w:rsid w:val="005734F1"/>
    <w:rsid w:val="00577A33"/>
    <w:rsid w:val="005807A6"/>
    <w:rsid w:val="005820A8"/>
    <w:rsid w:val="00582BFD"/>
    <w:rsid w:val="0058704A"/>
    <w:rsid w:val="0059079C"/>
    <w:rsid w:val="00590C4B"/>
    <w:rsid w:val="00591CB0"/>
    <w:rsid w:val="005954D5"/>
    <w:rsid w:val="005A0A77"/>
    <w:rsid w:val="005A3F81"/>
    <w:rsid w:val="005B13F6"/>
    <w:rsid w:val="005B259B"/>
    <w:rsid w:val="005B6933"/>
    <w:rsid w:val="005C2BD7"/>
    <w:rsid w:val="005C61EA"/>
    <w:rsid w:val="005D0EDB"/>
    <w:rsid w:val="005D2DED"/>
    <w:rsid w:val="005D3C12"/>
    <w:rsid w:val="005D6EB2"/>
    <w:rsid w:val="005E1369"/>
    <w:rsid w:val="005E3C76"/>
    <w:rsid w:val="005F2AC8"/>
    <w:rsid w:val="005F3CEE"/>
    <w:rsid w:val="0060689F"/>
    <w:rsid w:val="00615C92"/>
    <w:rsid w:val="00623323"/>
    <w:rsid w:val="00626A45"/>
    <w:rsid w:val="00626B1C"/>
    <w:rsid w:val="00631F2B"/>
    <w:rsid w:val="006360A7"/>
    <w:rsid w:val="00636A1F"/>
    <w:rsid w:val="00645EEE"/>
    <w:rsid w:val="0065199B"/>
    <w:rsid w:val="006542FA"/>
    <w:rsid w:val="006546FA"/>
    <w:rsid w:val="0065494D"/>
    <w:rsid w:val="00655A9F"/>
    <w:rsid w:val="0066692F"/>
    <w:rsid w:val="00674797"/>
    <w:rsid w:val="006758AE"/>
    <w:rsid w:val="00676356"/>
    <w:rsid w:val="006A23BE"/>
    <w:rsid w:val="006A6035"/>
    <w:rsid w:val="006B0EA5"/>
    <w:rsid w:val="006B1B8B"/>
    <w:rsid w:val="006B7E7B"/>
    <w:rsid w:val="006C16A3"/>
    <w:rsid w:val="006C216C"/>
    <w:rsid w:val="006C2AEE"/>
    <w:rsid w:val="006C7798"/>
    <w:rsid w:val="006D040F"/>
    <w:rsid w:val="006D314D"/>
    <w:rsid w:val="006D7837"/>
    <w:rsid w:val="006E1350"/>
    <w:rsid w:val="006F18D3"/>
    <w:rsid w:val="006F6C93"/>
    <w:rsid w:val="007010CE"/>
    <w:rsid w:val="0070162C"/>
    <w:rsid w:val="00702763"/>
    <w:rsid w:val="007030A1"/>
    <w:rsid w:val="00735B3E"/>
    <w:rsid w:val="007375B2"/>
    <w:rsid w:val="00741250"/>
    <w:rsid w:val="00747AA3"/>
    <w:rsid w:val="00750594"/>
    <w:rsid w:val="0075505C"/>
    <w:rsid w:val="007576CD"/>
    <w:rsid w:val="00762C35"/>
    <w:rsid w:val="00766FA9"/>
    <w:rsid w:val="00766FAD"/>
    <w:rsid w:val="007818A2"/>
    <w:rsid w:val="007843E7"/>
    <w:rsid w:val="007967FE"/>
    <w:rsid w:val="007A64C4"/>
    <w:rsid w:val="007B0BA2"/>
    <w:rsid w:val="007B4566"/>
    <w:rsid w:val="007C1E64"/>
    <w:rsid w:val="007C40DB"/>
    <w:rsid w:val="007C47CE"/>
    <w:rsid w:val="007D5FA4"/>
    <w:rsid w:val="007D7E48"/>
    <w:rsid w:val="007E119B"/>
    <w:rsid w:val="007E3786"/>
    <w:rsid w:val="00800FA6"/>
    <w:rsid w:val="008101D5"/>
    <w:rsid w:val="008104E5"/>
    <w:rsid w:val="00820FF1"/>
    <w:rsid w:val="00822091"/>
    <w:rsid w:val="00824B78"/>
    <w:rsid w:val="00826023"/>
    <w:rsid w:val="00827155"/>
    <w:rsid w:val="00830118"/>
    <w:rsid w:val="008335A1"/>
    <w:rsid w:val="00833C10"/>
    <w:rsid w:val="00853836"/>
    <w:rsid w:val="00853E79"/>
    <w:rsid w:val="00854648"/>
    <w:rsid w:val="00855716"/>
    <w:rsid w:val="008642C2"/>
    <w:rsid w:val="00871DD8"/>
    <w:rsid w:val="0088229D"/>
    <w:rsid w:val="00887C51"/>
    <w:rsid w:val="008946FC"/>
    <w:rsid w:val="008B2316"/>
    <w:rsid w:val="008C16FC"/>
    <w:rsid w:val="008C1E29"/>
    <w:rsid w:val="008C53DB"/>
    <w:rsid w:val="008C5B29"/>
    <w:rsid w:val="008C5E68"/>
    <w:rsid w:val="008C73C2"/>
    <w:rsid w:val="008C7D21"/>
    <w:rsid w:val="008D10FD"/>
    <w:rsid w:val="008D2941"/>
    <w:rsid w:val="008D41A6"/>
    <w:rsid w:val="008E691B"/>
    <w:rsid w:val="008F50C0"/>
    <w:rsid w:val="008F59BD"/>
    <w:rsid w:val="008F78DB"/>
    <w:rsid w:val="00901779"/>
    <w:rsid w:val="0090256A"/>
    <w:rsid w:val="00902AAA"/>
    <w:rsid w:val="00907651"/>
    <w:rsid w:val="00912F75"/>
    <w:rsid w:val="00914E66"/>
    <w:rsid w:val="00926601"/>
    <w:rsid w:val="0093220C"/>
    <w:rsid w:val="00936ADD"/>
    <w:rsid w:val="009434D6"/>
    <w:rsid w:val="009439CF"/>
    <w:rsid w:val="009442AA"/>
    <w:rsid w:val="00947DF8"/>
    <w:rsid w:val="00947F80"/>
    <w:rsid w:val="00952461"/>
    <w:rsid w:val="00955B84"/>
    <w:rsid w:val="00962308"/>
    <w:rsid w:val="00973681"/>
    <w:rsid w:val="00980655"/>
    <w:rsid w:val="009946C8"/>
    <w:rsid w:val="009A3F15"/>
    <w:rsid w:val="009A66D8"/>
    <w:rsid w:val="009B11FE"/>
    <w:rsid w:val="009C1A49"/>
    <w:rsid w:val="009C4FA5"/>
    <w:rsid w:val="009D2F96"/>
    <w:rsid w:val="009D3ACD"/>
    <w:rsid w:val="009D74AD"/>
    <w:rsid w:val="009D7CF3"/>
    <w:rsid w:val="009E333E"/>
    <w:rsid w:val="009E568C"/>
    <w:rsid w:val="009F41B5"/>
    <w:rsid w:val="00A05D5B"/>
    <w:rsid w:val="00A075CA"/>
    <w:rsid w:val="00A122F2"/>
    <w:rsid w:val="00A2582F"/>
    <w:rsid w:val="00A27FB9"/>
    <w:rsid w:val="00A501B9"/>
    <w:rsid w:val="00A5546E"/>
    <w:rsid w:val="00A60361"/>
    <w:rsid w:val="00A65AC1"/>
    <w:rsid w:val="00A7034A"/>
    <w:rsid w:val="00A70594"/>
    <w:rsid w:val="00A719A4"/>
    <w:rsid w:val="00A7403A"/>
    <w:rsid w:val="00A76063"/>
    <w:rsid w:val="00A82D78"/>
    <w:rsid w:val="00A84D3B"/>
    <w:rsid w:val="00A86737"/>
    <w:rsid w:val="00AA2631"/>
    <w:rsid w:val="00AA5CA6"/>
    <w:rsid w:val="00AA7434"/>
    <w:rsid w:val="00AA7F0F"/>
    <w:rsid w:val="00AB0148"/>
    <w:rsid w:val="00AB0E3E"/>
    <w:rsid w:val="00AB2DB4"/>
    <w:rsid w:val="00AB2DD6"/>
    <w:rsid w:val="00AB319D"/>
    <w:rsid w:val="00AC3BD5"/>
    <w:rsid w:val="00AD43FA"/>
    <w:rsid w:val="00AD4704"/>
    <w:rsid w:val="00AE29E9"/>
    <w:rsid w:val="00AE41B2"/>
    <w:rsid w:val="00AF4FF6"/>
    <w:rsid w:val="00AF7D68"/>
    <w:rsid w:val="00B0720F"/>
    <w:rsid w:val="00B0795D"/>
    <w:rsid w:val="00B1246C"/>
    <w:rsid w:val="00B26E42"/>
    <w:rsid w:val="00B26E7F"/>
    <w:rsid w:val="00B36FE3"/>
    <w:rsid w:val="00B42E7C"/>
    <w:rsid w:val="00B81647"/>
    <w:rsid w:val="00B9310F"/>
    <w:rsid w:val="00B9510A"/>
    <w:rsid w:val="00B95471"/>
    <w:rsid w:val="00BA2909"/>
    <w:rsid w:val="00BA4C16"/>
    <w:rsid w:val="00BA57FE"/>
    <w:rsid w:val="00BA6948"/>
    <w:rsid w:val="00BA7767"/>
    <w:rsid w:val="00BB36A0"/>
    <w:rsid w:val="00BB5607"/>
    <w:rsid w:val="00BC07F5"/>
    <w:rsid w:val="00BC6271"/>
    <w:rsid w:val="00BC6947"/>
    <w:rsid w:val="00BD2AEF"/>
    <w:rsid w:val="00BD4D31"/>
    <w:rsid w:val="00BE2E31"/>
    <w:rsid w:val="00BE5206"/>
    <w:rsid w:val="00BE724B"/>
    <w:rsid w:val="00BF12A0"/>
    <w:rsid w:val="00BF2AAC"/>
    <w:rsid w:val="00BF39CE"/>
    <w:rsid w:val="00BF77C5"/>
    <w:rsid w:val="00C00825"/>
    <w:rsid w:val="00C07091"/>
    <w:rsid w:val="00C20DF3"/>
    <w:rsid w:val="00C2658F"/>
    <w:rsid w:val="00C47FBF"/>
    <w:rsid w:val="00C610C8"/>
    <w:rsid w:val="00C61B01"/>
    <w:rsid w:val="00C67639"/>
    <w:rsid w:val="00C7200A"/>
    <w:rsid w:val="00C720FC"/>
    <w:rsid w:val="00C73E58"/>
    <w:rsid w:val="00C855F0"/>
    <w:rsid w:val="00C86E7C"/>
    <w:rsid w:val="00C94E4E"/>
    <w:rsid w:val="00C973B1"/>
    <w:rsid w:val="00CA1B56"/>
    <w:rsid w:val="00CA21DD"/>
    <w:rsid w:val="00CA2724"/>
    <w:rsid w:val="00CA4300"/>
    <w:rsid w:val="00CA63E0"/>
    <w:rsid w:val="00CA65AA"/>
    <w:rsid w:val="00CB58AC"/>
    <w:rsid w:val="00CB5CB5"/>
    <w:rsid w:val="00CC061C"/>
    <w:rsid w:val="00CC2A54"/>
    <w:rsid w:val="00CC3085"/>
    <w:rsid w:val="00CC5F5E"/>
    <w:rsid w:val="00CE0F7A"/>
    <w:rsid w:val="00CE6492"/>
    <w:rsid w:val="00CF12A5"/>
    <w:rsid w:val="00CF15CA"/>
    <w:rsid w:val="00CF20F2"/>
    <w:rsid w:val="00CF233D"/>
    <w:rsid w:val="00CF3145"/>
    <w:rsid w:val="00CF4B61"/>
    <w:rsid w:val="00CF50E1"/>
    <w:rsid w:val="00D01192"/>
    <w:rsid w:val="00D0168D"/>
    <w:rsid w:val="00D02FD8"/>
    <w:rsid w:val="00D03766"/>
    <w:rsid w:val="00D05427"/>
    <w:rsid w:val="00D12251"/>
    <w:rsid w:val="00D203B8"/>
    <w:rsid w:val="00D20431"/>
    <w:rsid w:val="00D277C1"/>
    <w:rsid w:val="00D314B2"/>
    <w:rsid w:val="00D3311E"/>
    <w:rsid w:val="00D33383"/>
    <w:rsid w:val="00D3379D"/>
    <w:rsid w:val="00D34C5B"/>
    <w:rsid w:val="00D449DA"/>
    <w:rsid w:val="00D46825"/>
    <w:rsid w:val="00D50809"/>
    <w:rsid w:val="00D51561"/>
    <w:rsid w:val="00D56870"/>
    <w:rsid w:val="00D569FB"/>
    <w:rsid w:val="00D63B27"/>
    <w:rsid w:val="00D75E07"/>
    <w:rsid w:val="00D803D3"/>
    <w:rsid w:val="00D91D41"/>
    <w:rsid w:val="00D94BF8"/>
    <w:rsid w:val="00DA057C"/>
    <w:rsid w:val="00DB3AAD"/>
    <w:rsid w:val="00DC6F3A"/>
    <w:rsid w:val="00DC6F63"/>
    <w:rsid w:val="00DD46E0"/>
    <w:rsid w:val="00DE21A4"/>
    <w:rsid w:val="00DE4678"/>
    <w:rsid w:val="00DF35CE"/>
    <w:rsid w:val="00DF6215"/>
    <w:rsid w:val="00E06801"/>
    <w:rsid w:val="00E108DB"/>
    <w:rsid w:val="00E11978"/>
    <w:rsid w:val="00E203C4"/>
    <w:rsid w:val="00E239A4"/>
    <w:rsid w:val="00E34A60"/>
    <w:rsid w:val="00E508D3"/>
    <w:rsid w:val="00E54790"/>
    <w:rsid w:val="00E60C1B"/>
    <w:rsid w:val="00E620F3"/>
    <w:rsid w:val="00E62716"/>
    <w:rsid w:val="00E62CA1"/>
    <w:rsid w:val="00E739E6"/>
    <w:rsid w:val="00E813FB"/>
    <w:rsid w:val="00E81448"/>
    <w:rsid w:val="00E819B8"/>
    <w:rsid w:val="00E8284D"/>
    <w:rsid w:val="00E8751A"/>
    <w:rsid w:val="00E92915"/>
    <w:rsid w:val="00E9461A"/>
    <w:rsid w:val="00EA0F2C"/>
    <w:rsid w:val="00EA2FCA"/>
    <w:rsid w:val="00EA46E3"/>
    <w:rsid w:val="00EA5DED"/>
    <w:rsid w:val="00EC307F"/>
    <w:rsid w:val="00EE43A8"/>
    <w:rsid w:val="00EE5272"/>
    <w:rsid w:val="00EF0552"/>
    <w:rsid w:val="00EF0E6C"/>
    <w:rsid w:val="00EF5C94"/>
    <w:rsid w:val="00EF629B"/>
    <w:rsid w:val="00F12F22"/>
    <w:rsid w:val="00F17D84"/>
    <w:rsid w:val="00F204BF"/>
    <w:rsid w:val="00F26112"/>
    <w:rsid w:val="00F30603"/>
    <w:rsid w:val="00F30D29"/>
    <w:rsid w:val="00F40C9F"/>
    <w:rsid w:val="00F445D5"/>
    <w:rsid w:val="00F534B9"/>
    <w:rsid w:val="00F55890"/>
    <w:rsid w:val="00F57D07"/>
    <w:rsid w:val="00F6130D"/>
    <w:rsid w:val="00F63087"/>
    <w:rsid w:val="00F64019"/>
    <w:rsid w:val="00F66823"/>
    <w:rsid w:val="00F7192D"/>
    <w:rsid w:val="00F802CC"/>
    <w:rsid w:val="00F93255"/>
    <w:rsid w:val="00F93BB3"/>
    <w:rsid w:val="00F96892"/>
    <w:rsid w:val="00F96CD1"/>
    <w:rsid w:val="00FA645B"/>
    <w:rsid w:val="00FB02A7"/>
    <w:rsid w:val="00FB74B4"/>
    <w:rsid w:val="00FC0941"/>
    <w:rsid w:val="00FC3368"/>
    <w:rsid w:val="00FC760C"/>
    <w:rsid w:val="00FD057F"/>
    <w:rsid w:val="00FD2641"/>
    <w:rsid w:val="00FE1373"/>
    <w:rsid w:val="00FE372E"/>
    <w:rsid w:val="00FE4873"/>
    <w:rsid w:val="00FE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F67DF"/>
  <w15:docId w15:val="{E44C4ABB-0066-4097-AC75-234DACD6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5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379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501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01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01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1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1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1B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C627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27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6271"/>
    <w:rPr>
      <w:vertAlign w:val="superscript"/>
    </w:rPr>
  </w:style>
  <w:style w:type="paragraph" w:styleId="Header">
    <w:name w:val="header"/>
    <w:basedOn w:val="Normal"/>
    <w:link w:val="HeaderChar1"/>
    <w:uiPriority w:val="99"/>
    <w:rsid w:val="002D01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Times New Roman" w:hAnsi="Calibri" w:cs="Calibri"/>
      <w:kern w:val="1"/>
      <w:lang w:val="en-GB"/>
    </w:rPr>
  </w:style>
  <w:style w:type="character" w:customStyle="1" w:styleId="HeaderChar">
    <w:name w:val="Header Char"/>
    <w:basedOn w:val="DefaultParagraphFont"/>
    <w:uiPriority w:val="99"/>
    <w:semiHidden/>
    <w:rsid w:val="002D01D4"/>
  </w:style>
  <w:style w:type="character" w:customStyle="1" w:styleId="HeaderChar1">
    <w:name w:val="Header Char1"/>
    <w:basedOn w:val="DefaultParagraphFont"/>
    <w:link w:val="Header"/>
    <w:uiPriority w:val="99"/>
    <w:rsid w:val="002D01D4"/>
    <w:rPr>
      <w:rFonts w:ascii="Calibri" w:eastAsia="Times New Roman" w:hAnsi="Calibri" w:cs="Calibri"/>
      <w:kern w:val="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7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7CB2"/>
  </w:style>
  <w:style w:type="paragraph" w:styleId="NormalWeb">
    <w:name w:val="Normal (Web)"/>
    <w:basedOn w:val="Normal"/>
    <w:uiPriority w:val="99"/>
    <w:unhideWhenUsed/>
    <w:rsid w:val="00F640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A84D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3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632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87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fin.bg/upload/56311/Komunikacionna+strategia+za+prisaedinyavane+na+Bulgaria+kym+evrozonata%2C+aktualiziran+varian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opean-union.europa.eu/institutions-law-budget/euro/design_en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10478-AAD7-4F99-BF79-B9206976E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2893</Words>
  <Characters>16495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Цветелина Цветанова</cp:lastModifiedBy>
  <cp:revision>4</cp:revision>
  <cp:lastPrinted>2023-10-17T07:54:00Z</cp:lastPrinted>
  <dcterms:created xsi:type="dcterms:W3CDTF">2023-10-23T11:27:00Z</dcterms:created>
  <dcterms:modified xsi:type="dcterms:W3CDTF">2023-10-23T11:43:00Z</dcterms:modified>
</cp:coreProperties>
</file>