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1DB" w:rsidRPr="0034388D" w:rsidRDefault="003071DB" w:rsidP="003071DB">
      <w:pPr>
        <w:pStyle w:val="Header"/>
        <w:ind w:left="0"/>
        <w:rPr>
          <w:sz w:val="22"/>
          <w:szCs w:val="22"/>
        </w:rPr>
      </w:pPr>
    </w:p>
    <w:tbl>
      <w:tblPr>
        <w:tblW w:w="107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839"/>
        <w:gridCol w:w="2282"/>
        <w:gridCol w:w="839"/>
        <w:gridCol w:w="1002"/>
        <w:gridCol w:w="741"/>
        <w:gridCol w:w="654"/>
        <w:gridCol w:w="22"/>
        <w:gridCol w:w="884"/>
        <w:gridCol w:w="66"/>
        <w:gridCol w:w="88"/>
        <w:gridCol w:w="249"/>
        <w:gridCol w:w="403"/>
        <w:gridCol w:w="205"/>
        <w:gridCol w:w="155"/>
        <w:gridCol w:w="428"/>
        <w:gridCol w:w="62"/>
        <w:gridCol w:w="12"/>
        <w:gridCol w:w="45"/>
        <w:gridCol w:w="254"/>
        <w:gridCol w:w="693"/>
        <w:gridCol w:w="83"/>
      </w:tblGrid>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lang w:val="en-US"/>
              </w:rPr>
              <w:t>1</w:t>
            </w:r>
            <w:r w:rsidRPr="00DA18FB">
              <w:rPr>
                <w:rFonts w:ascii="Times New Roman" w:hAnsi="Times New Roman"/>
                <w:b/>
              </w:rPr>
              <w:t>.</w:t>
            </w: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Счетоводна политика</w:t>
            </w:r>
            <w:r w:rsidRPr="00DA18FB">
              <w:rPr>
                <w:rFonts w:ascii="Times New Roman" w:hAnsi="Times New Roman"/>
                <w:b/>
                <w:lang w:val="en-US"/>
              </w:rPr>
              <w:t xml:space="preserve"> </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rPr>
              <w:t>Този финансов отчет е изготвен съгласно принципа на историческа цена.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9084" w:type="dxa"/>
            <w:gridSpan w:val="19"/>
          </w:tcPr>
          <w:p w:rsidR="003E536E" w:rsidRPr="003E536E" w:rsidRDefault="003E536E" w:rsidP="003E536E">
            <w:pPr>
              <w:spacing w:after="0" w:line="240" w:lineRule="auto"/>
              <w:jc w:val="both"/>
              <w:rPr>
                <w:rFonts w:ascii="Times New Roman" w:hAnsi="Times New Roman"/>
              </w:rPr>
            </w:pPr>
            <w:r w:rsidRPr="003E536E">
              <w:rPr>
                <w:rFonts w:ascii="Times New Roman" w:hAnsi="Times New Roman"/>
              </w:rPr>
              <w:t>Финансовият отчет на “М</w:t>
            </w:r>
            <w:r>
              <w:rPr>
                <w:rFonts w:ascii="Times New Roman" w:hAnsi="Times New Roman"/>
              </w:rPr>
              <w:t>ОБА</w:t>
            </w:r>
            <w:r w:rsidRPr="003E536E">
              <w:rPr>
                <w:rFonts w:ascii="Times New Roman" w:hAnsi="Times New Roman"/>
              </w:rPr>
              <w:t xml:space="preserve">” </w:t>
            </w:r>
            <w:r>
              <w:rPr>
                <w:rFonts w:ascii="Times New Roman" w:hAnsi="Times New Roman"/>
              </w:rPr>
              <w:t>Е</w:t>
            </w:r>
            <w:r w:rsidRPr="003E536E">
              <w:rPr>
                <w:rFonts w:ascii="Times New Roman" w:hAnsi="Times New Roman"/>
              </w:rPr>
              <w:t>ООД е изготвен в съответствие със Закона за счетоводството (нов) в сила от 01.01.2016 г. (ДВ 95/08.12.2015 г.) и Националните счетоводни стандарти (НСС), утвърдени от МС с ПМС № 46/2005 (ДВ 30/07.04.2005 г.) и изменени и допълнени с ПМС 251/2007 г. (ДВ 86/ 26.10.2007 г.) и с ПМС 394/2015 г. (ДВ 3/12.01.2016 г. и в сила от 01.01.2016 г. От 01.01.2016 г. е в сила нов Закон за счетоводството, който отменя изцяло действащия до 31.12.2015 г. Закон за счетоводството. С новия закон се транспонират в националното счетоводно законодателство правилата и изискванията на Директива 2013/34/ЕС на Европейския парламент и на Съвета на ЕС от 26.06.2013 г. относно годишните финансови отчети, консолидираните финансови отчети и свързаните доклади на някои видове предприятия.</w:t>
            </w:r>
          </w:p>
          <w:p w:rsidR="00B545CD" w:rsidRPr="003E536E" w:rsidRDefault="00B545CD" w:rsidP="003E536E">
            <w:pPr>
              <w:spacing w:after="0" w:line="240" w:lineRule="auto"/>
              <w:rPr>
                <w:rFonts w:ascii="Times New Roman" w:hAnsi="Times New Roman"/>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rPr>
              <w:t>1.1.</w:t>
            </w:r>
          </w:p>
        </w:tc>
        <w:tc>
          <w:tcPr>
            <w:tcW w:w="839" w:type="dxa"/>
          </w:tcPr>
          <w:p w:rsidR="00B545CD" w:rsidRPr="00DA18FB" w:rsidRDefault="00B545CD" w:rsidP="00717D0E">
            <w:pPr>
              <w:spacing w:after="0" w:line="240" w:lineRule="auto"/>
              <w:rPr>
                <w:rFonts w:ascii="Times New Roman" w:hAnsi="Times New Roman"/>
                <w:b/>
                <w:spacing w:val="-2"/>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spacing w:val="-2"/>
              </w:rPr>
              <w:t>Действащо предприятие</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AF3BA9" w:rsidRDefault="00B545CD" w:rsidP="00AF3BA9">
            <w:pPr>
              <w:rPr>
                <w:rFonts w:ascii="Times New Roman" w:hAnsi="Times New Roman"/>
                <w:bCs/>
                <w:spacing w:val="-2"/>
              </w:rPr>
            </w:pPr>
          </w:p>
        </w:tc>
        <w:tc>
          <w:tcPr>
            <w:tcW w:w="9084" w:type="dxa"/>
            <w:gridSpan w:val="19"/>
          </w:tcPr>
          <w:p w:rsidR="00B545CD" w:rsidRPr="00AF3BA9" w:rsidRDefault="00B545CD" w:rsidP="00AF3BA9">
            <w:pPr>
              <w:rPr>
                <w:rFonts w:ascii="Times New Roman" w:hAnsi="Times New Roman"/>
                <w:bCs/>
                <w:spacing w:val="-2"/>
              </w:rPr>
            </w:pPr>
            <w:r w:rsidRPr="00AF3BA9">
              <w:rPr>
                <w:rFonts w:ascii="Times New Roman" w:hAnsi="Times New Roman"/>
                <w:bCs/>
                <w:spacing w:val="-2"/>
              </w:rPr>
              <w:t xml:space="preserve">Финансовите отчети са изготвени на принципа на действащо предприятие, който предполага, че дружеството ще продължи дейността си в обозримо бъдеще. Бъдещата дейност на дружеството зависи от бизнес средата, както и от обезпечаването на финансиране от страна </w:t>
            </w:r>
            <w:r>
              <w:rPr>
                <w:rFonts w:ascii="Times New Roman" w:hAnsi="Times New Roman"/>
                <w:bCs/>
                <w:spacing w:val="-2"/>
              </w:rPr>
              <w:t>на собственика. През 201</w:t>
            </w:r>
            <w:r w:rsidR="00587185" w:rsidRPr="003E536E">
              <w:rPr>
                <w:rFonts w:ascii="Times New Roman" w:hAnsi="Times New Roman"/>
                <w:bCs/>
                <w:spacing w:val="-2"/>
                <w:lang w:val="ru-RU"/>
              </w:rPr>
              <w:t>9</w:t>
            </w:r>
            <w:r w:rsidRPr="003E536E">
              <w:rPr>
                <w:rFonts w:ascii="Times New Roman" w:hAnsi="Times New Roman"/>
                <w:bCs/>
                <w:spacing w:val="-2"/>
                <w:lang w:val="ru-RU"/>
              </w:rPr>
              <w:t xml:space="preserve"> </w:t>
            </w:r>
            <w:r w:rsidRPr="00AF3BA9">
              <w:rPr>
                <w:rFonts w:ascii="Times New Roman" w:hAnsi="Times New Roman"/>
                <w:bCs/>
                <w:spacing w:val="-2"/>
              </w:rPr>
              <w:t xml:space="preserve">г. е отчетена </w:t>
            </w:r>
            <w:r w:rsidR="00587185">
              <w:rPr>
                <w:rFonts w:ascii="Times New Roman" w:hAnsi="Times New Roman"/>
                <w:bCs/>
                <w:spacing w:val="-2"/>
              </w:rPr>
              <w:t xml:space="preserve">печалба </w:t>
            </w:r>
            <w:r w:rsidRPr="00AF3BA9">
              <w:rPr>
                <w:rFonts w:ascii="Times New Roman" w:hAnsi="Times New Roman"/>
                <w:bCs/>
                <w:spacing w:val="-2"/>
              </w:rPr>
              <w:t xml:space="preserve">в размер на </w:t>
            </w:r>
            <w:r w:rsidR="00587185">
              <w:rPr>
                <w:rFonts w:ascii="Times New Roman" w:hAnsi="Times New Roman"/>
                <w:bCs/>
                <w:spacing w:val="-2"/>
              </w:rPr>
              <w:t>9</w:t>
            </w:r>
            <w:r w:rsidRPr="003E536E">
              <w:rPr>
                <w:rFonts w:ascii="Times New Roman" w:hAnsi="Times New Roman"/>
                <w:bCs/>
                <w:spacing w:val="-2"/>
                <w:lang w:val="ru-RU"/>
              </w:rPr>
              <w:t>1</w:t>
            </w:r>
            <w:r w:rsidRPr="00AF3BA9">
              <w:rPr>
                <w:rFonts w:ascii="Times New Roman" w:hAnsi="Times New Roman"/>
                <w:bCs/>
                <w:spacing w:val="-2"/>
              </w:rPr>
              <w:t xml:space="preserve"> хил.лв., натрупаната загуба от предходни периоди е в размер от </w:t>
            </w:r>
            <w:r w:rsidR="00587185">
              <w:rPr>
                <w:rFonts w:ascii="Times New Roman" w:hAnsi="Times New Roman"/>
                <w:bCs/>
                <w:spacing w:val="-2"/>
                <w:lang w:val="ru-RU"/>
              </w:rPr>
              <w:t>1 656</w:t>
            </w:r>
            <w:r w:rsidR="008A34BC">
              <w:rPr>
                <w:rFonts w:ascii="Times New Roman" w:hAnsi="Times New Roman"/>
                <w:bCs/>
                <w:spacing w:val="-2"/>
                <w:lang w:val="ru-RU"/>
              </w:rPr>
              <w:t xml:space="preserve"> </w:t>
            </w:r>
            <w:r w:rsidRPr="00AF3BA9">
              <w:rPr>
                <w:rFonts w:ascii="Times New Roman" w:hAnsi="Times New Roman"/>
                <w:bCs/>
                <w:spacing w:val="-2"/>
              </w:rPr>
              <w:t xml:space="preserve"> хил.лв. Текущите пасиви превишават текущите активи с </w:t>
            </w:r>
            <w:r w:rsidR="00587185">
              <w:rPr>
                <w:rFonts w:ascii="Times New Roman" w:hAnsi="Times New Roman"/>
                <w:bCs/>
                <w:spacing w:val="-2"/>
              </w:rPr>
              <w:t>498</w:t>
            </w:r>
            <w:r w:rsidRPr="00AF3BA9">
              <w:rPr>
                <w:rFonts w:ascii="Times New Roman" w:hAnsi="Times New Roman"/>
                <w:bCs/>
                <w:spacing w:val="-2"/>
              </w:rPr>
              <w:t xml:space="preserve"> хил.лв.</w:t>
            </w:r>
            <w:r w:rsidR="00587185" w:rsidRPr="003E536E">
              <w:rPr>
                <w:rFonts w:ascii="Times New Roman" w:hAnsi="Times New Roman"/>
                <w:bCs/>
                <w:spacing w:val="-2"/>
                <w:lang w:val="ru-RU"/>
              </w:rPr>
              <w:t xml:space="preserve">, което </w:t>
            </w:r>
            <w:r w:rsidR="005E6B09" w:rsidRPr="003E536E">
              <w:rPr>
                <w:rFonts w:ascii="Times New Roman" w:hAnsi="Times New Roman"/>
                <w:bCs/>
                <w:spacing w:val="-2"/>
                <w:lang w:val="ru-RU"/>
              </w:rPr>
              <w:t xml:space="preserve">се  </w:t>
            </w:r>
            <w:r w:rsidR="005E6B09">
              <w:rPr>
                <w:rFonts w:ascii="Times New Roman" w:hAnsi="Times New Roman"/>
                <w:bCs/>
                <w:spacing w:val="-2"/>
              </w:rPr>
              <w:t xml:space="preserve">дължи на специфичната дейност на Дружеството – висок относителен дял на разходите за персонал и осигурителни задължения, които имат текущ характер. Данъчните </w:t>
            </w:r>
            <w:r w:rsidR="00587185">
              <w:rPr>
                <w:rFonts w:ascii="Times New Roman" w:hAnsi="Times New Roman"/>
                <w:bCs/>
                <w:spacing w:val="-2"/>
              </w:rPr>
              <w:t xml:space="preserve">и осигурителни </w:t>
            </w:r>
            <w:r w:rsidR="005E6B09">
              <w:rPr>
                <w:rFonts w:ascii="Times New Roman" w:hAnsi="Times New Roman"/>
                <w:bCs/>
                <w:spacing w:val="-2"/>
              </w:rPr>
              <w:t xml:space="preserve">задължения през </w:t>
            </w:r>
            <w:r w:rsidR="00587185">
              <w:rPr>
                <w:rFonts w:ascii="Times New Roman" w:hAnsi="Times New Roman"/>
                <w:bCs/>
                <w:spacing w:val="-2"/>
              </w:rPr>
              <w:t>2019 г.</w:t>
            </w:r>
            <w:r w:rsidR="005E6B09">
              <w:rPr>
                <w:rFonts w:ascii="Times New Roman" w:hAnsi="Times New Roman"/>
                <w:bCs/>
                <w:spacing w:val="-2"/>
              </w:rPr>
              <w:t xml:space="preserve"> са </w:t>
            </w:r>
            <w:r w:rsidR="00587185">
              <w:rPr>
                <w:rFonts w:ascii="Times New Roman" w:hAnsi="Times New Roman"/>
                <w:bCs/>
                <w:spacing w:val="-2"/>
              </w:rPr>
              <w:t>увеличени в сравнение с 2018 г., предвид увеличените приходи от охранителни услуги и ФРЗ.</w:t>
            </w:r>
            <w:r w:rsidR="005E6B09">
              <w:rPr>
                <w:rFonts w:ascii="Times New Roman" w:hAnsi="Times New Roman"/>
                <w:bCs/>
                <w:spacing w:val="-2"/>
              </w:rPr>
              <w:t xml:space="preserve"> </w:t>
            </w:r>
            <w:r w:rsidRPr="00AF3BA9">
              <w:rPr>
                <w:rFonts w:ascii="Times New Roman" w:hAnsi="Times New Roman"/>
                <w:bCs/>
                <w:spacing w:val="-2"/>
                <w:lang w:val="ru-RU"/>
              </w:rPr>
              <w:t xml:space="preserve">Нетните активи са </w:t>
            </w:r>
            <w:r w:rsidR="00983EB7">
              <w:rPr>
                <w:rFonts w:ascii="Times New Roman" w:hAnsi="Times New Roman"/>
                <w:bCs/>
                <w:spacing w:val="-2"/>
              </w:rPr>
              <w:t xml:space="preserve">положителна величина в размер на </w:t>
            </w:r>
            <w:r w:rsidR="00587185">
              <w:rPr>
                <w:rFonts w:ascii="Times New Roman" w:hAnsi="Times New Roman"/>
                <w:bCs/>
                <w:spacing w:val="-2"/>
              </w:rPr>
              <w:t>2 966 хил.лв., увеличени спрямо предходния отчетин период с размера на отчетената балансова печалба.</w:t>
            </w:r>
          </w:p>
          <w:p w:rsidR="00B545CD" w:rsidRPr="00DA18FB" w:rsidRDefault="00B545CD" w:rsidP="00EC40C8">
            <w:pPr>
              <w:spacing w:after="0" w:line="240" w:lineRule="auto"/>
              <w:rPr>
                <w:rFonts w:ascii="Times New Roman" w:hAnsi="Times New Roman"/>
                <w:bCs/>
                <w:spacing w:val="-2"/>
                <w:lang w:val="ru-RU"/>
              </w:rPr>
            </w:pPr>
            <w:r w:rsidRPr="00AF3BA9">
              <w:rPr>
                <w:rFonts w:ascii="Times New Roman" w:hAnsi="Times New Roman"/>
                <w:bCs/>
                <w:spacing w:val="-2"/>
              </w:rPr>
              <w:t>От МО е утвърдена на 27.10.2017г. разработената от Дружеството Бизнес –</w:t>
            </w:r>
            <w:r w:rsidR="005E6B09">
              <w:rPr>
                <w:rFonts w:ascii="Times New Roman" w:hAnsi="Times New Roman"/>
                <w:bCs/>
                <w:spacing w:val="-2"/>
              </w:rPr>
              <w:t>програма за периода 2017-2019г., чието изпълнение ще доведе до подобряване фин</w:t>
            </w:r>
            <w:r w:rsidR="00E85B6F">
              <w:rPr>
                <w:rFonts w:ascii="Times New Roman" w:hAnsi="Times New Roman"/>
                <w:bCs/>
                <w:spacing w:val="-2"/>
              </w:rPr>
              <w:t>ан</w:t>
            </w:r>
            <w:r w:rsidR="005E6B09">
              <w:rPr>
                <w:rFonts w:ascii="Times New Roman" w:hAnsi="Times New Roman"/>
                <w:bCs/>
                <w:spacing w:val="-2"/>
              </w:rPr>
              <w:t xml:space="preserve">совото състояние на МОБА ЕООД и повишаване ликвидността. </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jc w:val="both"/>
              <w:rPr>
                <w:rFonts w:ascii="Times New Roman" w:hAnsi="Times New Roman"/>
                <w:bCs/>
                <w:spacing w:val="-2"/>
              </w:rPr>
            </w:pPr>
          </w:p>
        </w:tc>
        <w:tc>
          <w:tcPr>
            <w:tcW w:w="9084" w:type="dxa"/>
            <w:gridSpan w:val="19"/>
          </w:tcPr>
          <w:p w:rsidR="00B545CD" w:rsidRPr="00DA18FB" w:rsidRDefault="00B545CD" w:rsidP="00E85B6F">
            <w:pPr>
              <w:spacing w:after="0" w:line="240" w:lineRule="auto"/>
              <w:jc w:val="both"/>
              <w:rPr>
                <w:rFonts w:ascii="Times New Roman" w:hAnsi="Times New Roman"/>
              </w:rPr>
            </w:pPr>
            <w:r w:rsidRPr="00DA18FB">
              <w:rPr>
                <w:rFonts w:ascii="Times New Roman" w:hAnsi="Times New Roman"/>
                <w:bCs/>
                <w:spacing w:val="-2"/>
              </w:rPr>
              <w:t xml:space="preserve">Като се има предвид оценката на очакваните бъдещи парични потоци, изготвената Бизнес програма, Управителят на дружеството счита, че е подходящо финансовите отчети да бъдат изготвени на база на принципа на действащото предприятие. Потвърждение за бъдещата дейност на МОБА ЕООД са и сключените през </w:t>
            </w:r>
            <w:r w:rsidR="00E85B6F">
              <w:rPr>
                <w:rFonts w:ascii="Times New Roman" w:hAnsi="Times New Roman"/>
                <w:bCs/>
                <w:spacing w:val="-2"/>
              </w:rPr>
              <w:t>2019 г.</w:t>
            </w:r>
            <w:r w:rsidRPr="00DA18FB">
              <w:rPr>
                <w:rFonts w:ascii="Times New Roman" w:hAnsi="Times New Roman"/>
                <w:bCs/>
                <w:spacing w:val="-2"/>
              </w:rPr>
              <w:t xml:space="preserve"> договори и </w:t>
            </w:r>
            <w:r w:rsidR="00E85B6F">
              <w:rPr>
                <w:rFonts w:ascii="Times New Roman" w:hAnsi="Times New Roman"/>
                <w:bCs/>
                <w:spacing w:val="-2"/>
              </w:rPr>
              <w:t>допълнителни споразумения</w:t>
            </w:r>
            <w:r w:rsidRPr="00DA18FB">
              <w:rPr>
                <w:rFonts w:ascii="Times New Roman" w:hAnsi="Times New Roman"/>
                <w:bCs/>
                <w:spacing w:val="-2"/>
              </w:rPr>
              <w:t xml:space="preserve"> към тях за охр</w:t>
            </w:r>
            <w:r w:rsidR="00E85B6F">
              <w:rPr>
                <w:rFonts w:ascii="Times New Roman" w:hAnsi="Times New Roman"/>
                <w:bCs/>
                <w:spacing w:val="-2"/>
              </w:rPr>
              <w:t>ана с Министерство на отбраната.</w:t>
            </w:r>
            <w:r w:rsidRPr="00DA18FB">
              <w:rPr>
                <w:rFonts w:ascii="Times New Roman" w:hAnsi="Times New Roman"/>
                <w:bCs/>
                <w:spacing w:val="-2"/>
              </w:rPr>
              <w:t xml:space="preserve"> </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b/>
              </w:rPr>
              <w:t>1.2.</w:t>
            </w:r>
          </w:p>
        </w:tc>
        <w:tc>
          <w:tcPr>
            <w:tcW w:w="839" w:type="dxa"/>
          </w:tcPr>
          <w:p w:rsidR="00B545CD" w:rsidRPr="00DA18FB" w:rsidRDefault="00B545CD" w:rsidP="00717D0E">
            <w:pPr>
              <w:spacing w:after="0" w:line="240" w:lineRule="auto"/>
              <w:rPr>
                <w:rFonts w:ascii="Times New Roman" w:hAnsi="Times New Roman"/>
                <w:b/>
                <w:bCs/>
                <w:spacing w:val="-2"/>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b/>
                <w:bCs/>
                <w:spacing w:val="-2"/>
              </w:rPr>
              <w:t>Сделки в чуждестранна валута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rPr>
              <w:t>Значими валутни курсове:</w:t>
            </w:r>
          </w:p>
        </w:tc>
      </w:tr>
      <w:tr w:rsidR="00B545CD" w:rsidRPr="00DA18FB" w:rsidTr="0071766F">
        <w:trPr>
          <w:gridAfter w:val="1"/>
          <w:wAfter w:w="83" w:type="dxa"/>
          <w:trHeight w:val="90"/>
        </w:trPr>
        <w:tc>
          <w:tcPr>
            <w:tcW w:w="709" w:type="dxa"/>
            <w:vMerge w:val="restart"/>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5518" w:type="dxa"/>
            <w:gridSpan w:val="5"/>
          </w:tcPr>
          <w:p w:rsidR="00B545CD" w:rsidRPr="00DA18FB" w:rsidRDefault="00B545CD" w:rsidP="00717D0E">
            <w:pPr>
              <w:spacing w:after="0" w:line="240" w:lineRule="auto"/>
              <w:rPr>
                <w:rFonts w:ascii="Times New Roman" w:hAnsi="Times New Roman"/>
                <w:b/>
                <w:lang w:val="ru-RU"/>
              </w:rPr>
            </w:pPr>
          </w:p>
        </w:tc>
        <w:tc>
          <w:tcPr>
            <w:tcW w:w="3566" w:type="dxa"/>
            <w:gridSpan w:val="14"/>
          </w:tcPr>
          <w:p w:rsidR="00B545CD" w:rsidRPr="00DA18FB" w:rsidRDefault="00B545CD" w:rsidP="00717D0E">
            <w:pPr>
              <w:spacing w:after="0" w:line="240" w:lineRule="auto"/>
              <w:jc w:val="right"/>
              <w:rPr>
                <w:rFonts w:ascii="Times New Roman" w:hAnsi="Times New Roman"/>
                <w:b/>
              </w:rPr>
            </w:pPr>
            <w:r w:rsidRPr="00DA18FB">
              <w:rPr>
                <w:rFonts w:ascii="Times New Roman" w:hAnsi="Times New Roman"/>
                <w:b/>
              </w:rPr>
              <w:t>Към 31 декември</w:t>
            </w:r>
          </w:p>
        </w:tc>
      </w:tr>
      <w:tr w:rsidR="00B545CD" w:rsidRPr="00DA18FB" w:rsidTr="0071766F">
        <w:trPr>
          <w:gridAfter w:val="1"/>
          <w:wAfter w:w="83" w:type="dxa"/>
          <w:trHeight w:val="90"/>
        </w:trPr>
        <w:tc>
          <w:tcPr>
            <w:tcW w:w="709" w:type="dxa"/>
            <w:vMerge/>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5518" w:type="dxa"/>
            <w:gridSpan w:val="5"/>
          </w:tcPr>
          <w:p w:rsidR="00B545CD" w:rsidRPr="00DA18FB" w:rsidRDefault="00B545CD" w:rsidP="00717D0E">
            <w:pPr>
              <w:spacing w:after="0" w:line="240" w:lineRule="auto"/>
              <w:rPr>
                <w:rFonts w:ascii="Times New Roman" w:hAnsi="Times New Roman"/>
                <w:b/>
                <w:lang w:val="ru-RU"/>
              </w:rPr>
            </w:pPr>
          </w:p>
        </w:tc>
        <w:tc>
          <w:tcPr>
            <w:tcW w:w="1917" w:type="dxa"/>
            <w:gridSpan w:val="7"/>
          </w:tcPr>
          <w:p w:rsidR="00B545CD" w:rsidRPr="00DA18FB" w:rsidRDefault="00B545CD" w:rsidP="00717D0E">
            <w:pPr>
              <w:spacing w:after="0" w:line="240" w:lineRule="auto"/>
              <w:jc w:val="right"/>
              <w:rPr>
                <w:rFonts w:ascii="Times New Roman" w:hAnsi="Times New Roman"/>
                <w:b/>
              </w:rPr>
            </w:pPr>
            <w:r w:rsidRPr="00DA18FB">
              <w:rPr>
                <w:rFonts w:ascii="Times New Roman" w:hAnsi="Times New Roman"/>
                <w:b/>
              </w:rPr>
              <w:t>201</w:t>
            </w:r>
            <w:r w:rsidR="00126161">
              <w:rPr>
                <w:rFonts w:ascii="Times New Roman" w:hAnsi="Times New Roman"/>
                <w:b/>
              </w:rPr>
              <w:t>9</w:t>
            </w:r>
            <w:r w:rsidRPr="00DA18FB">
              <w:rPr>
                <w:rFonts w:ascii="Times New Roman" w:hAnsi="Times New Roman"/>
                <w:b/>
              </w:rPr>
              <w:t xml:space="preserve"> г.</w:t>
            </w:r>
          </w:p>
        </w:tc>
        <w:tc>
          <w:tcPr>
            <w:tcW w:w="1649" w:type="dxa"/>
            <w:gridSpan w:val="7"/>
          </w:tcPr>
          <w:p w:rsidR="00B545CD" w:rsidRPr="00DA18FB" w:rsidRDefault="00B545CD" w:rsidP="00717D0E">
            <w:pPr>
              <w:spacing w:after="0" w:line="240" w:lineRule="auto"/>
              <w:jc w:val="right"/>
              <w:rPr>
                <w:rFonts w:ascii="Times New Roman" w:hAnsi="Times New Roman"/>
                <w:b/>
              </w:rPr>
            </w:pPr>
            <w:r w:rsidRPr="00DA18FB">
              <w:rPr>
                <w:rFonts w:ascii="Times New Roman" w:hAnsi="Times New Roman"/>
                <w:b/>
              </w:rPr>
              <w:t>201</w:t>
            </w:r>
            <w:r w:rsidR="00126161">
              <w:rPr>
                <w:rFonts w:ascii="Times New Roman" w:hAnsi="Times New Roman"/>
                <w:b/>
              </w:rPr>
              <w:t>8</w:t>
            </w:r>
            <w:r w:rsidRPr="00DA18FB">
              <w:rPr>
                <w:rFonts w:ascii="Times New Roman" w:hAnsi="Times New Roman"/>
                <w:b/>
                <w:lang w:val="en-US"/>
              </w:rPr>
              <w:t xml:space="preserve"> </w:t>
            </w:r>
            <w:r w:rsidRPr="00DA18FB">
              <w:rPr>
                <w:rFonts w:ascii="Times New Roman" w:hAnsi="Times New Roman"/>
                <w:b/>
              </w:rPr>
              <w:t>г.</w:t>
            </w:r>
          </w:p>
        </w:tc>
      </w:tr>
      <w:tr w:rsidR="00B545CD" w:rsidRPr="00DA18FB" w:rsidTr="0071766F">
        <w:trPr>
          <w:gridAfter w:val="1"/>
          <w:wAfter w:w="83" w:type="dxa"/>
          <w:trHeight w:val="90"/>
        </w:trPr>
        <w:tc>
          <w:tcPr>
            <w:tcW w:w="709" w:type="dxa"/>
            <w:vMerge/>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spacing w:val="-2"/>
              </w:rPr>
            </w:pPr>
          </w:p>
        </w:tc>
        <w:tc>
          <w:tcPr>
            <w:tcW w:w="5518" w:type="dxa"/>
            <w:gridSpan w:val="5"/>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spacing w:val="-2"/>
              </w:rPr>
              <w:t>1 евро се равнява на</w:t>
            </w:r>
          </w:p>
        </w:tc>
        <w:tc>
          <w:tcPr>
            <w:tcW w:w="1917" w:type="dxa"/>
            <w:gridSpan w:val="7"/>
          </w:tcPr>
          <w:p w:rsidR="00B545CD" w:rsidRPr="00DA18FB" w:rsidRDefault="00B545CD" w:rsidP="00717D0E">
            <w:pPr>
              <w:spacing w:after="0" w:line="240" w:lineRule="auto"/>
              <w:jc w:val="right"/>
              <w:rPr>
                <w:rFonts w:ascii="Times New Roman" w:hAnsi="Times New Roman"/>
              </w:rPr>
            </w:pPr>
            <w:r w:rsidRPr="00DA18FB">
              <w:rPr>
                <w:rFonts w:ascii="Times New Roman" w:hAnsi="Times New Roman"/>
              </w:rPr>
              <w:t>1,95583</w:t>
            </w:r>
          </w:p>
        </w:tc>
        <w:tc>
          <w:tcPr>
            <w:tcW w:w="1649" w:type="dxa"/>
            <w:gridSpan w:val="7"/>
          </w:tcPr>
          <w:p w:rsidR="00B545CD" w:rsidRPr="00DA18FB" w:rsidRDefault="00B545CD" w:rsidP="00717D0E">
            <w:pPr>
              <w:spacing w:after="0" w:line="240" w:lineRule="auto"/>
              <w:jc w:val="right"/>
              <w:rPr>
                <w:rFonts w:ascii="Times New Roman" w:hAnsi="Times New Roman"/>
                <w:lang w:val="en-US"/>
              </w:rPr>
            </w:pPr>
            <w:r w:rsidRPr="00DA18FB">
              <w:rPr>
                <w:rFonts w:ascii="Times New Roman" w:hAnsi="Times New Roman"/>
                <w:spacing w:val="-2"/>
              </w:rPr>
              <w:t>1.95583</w:t>
            </w:r>
          </w:p>
        </w:tc>
      </w:tr>
      <w:tr w:rsidR="00B545CD" w:rsidRPr="00DA18FB" w:rsidTr="0071766F">
        <w:trPr>
          <w:gridAfter w:val="1"/>
          <w:wAfter w:w="83" w:type="dxa"/>
          <w:trHeight w:val="547"/>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rPr>
              <w:t>1.3.</w:t>
            </w:r>
          </w:p>
        </w:tc>
        <w:tc>
          <w:tcPr>
            <w:tcW w:w="839" w:type="dxa"/>
          </w:tcPr>
          <w:p w:rsidR="00B545CD" w:rsidRPr="00DA18FB" w:rsidRDefault="00B545CD" w:rsidP="00717D0E">
            <w:pPr>
              <w:spacing w:after="0" w:line="240" w:lineRule="auto"/>
              <w:rPr>
                <w:rFonts w:ascii="Times New Roman" w:hAnsi="Times New Roman"/>
                <w:b/>
                <w:bCs/>
                <w:spacing w:val="-2"/>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bCs/>
                <w:spacing w:val="-2"/>
              </w:rPr>
              <w:t>Дълготрайни материални активи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snapToGrid w:val="0"/>
              </w:rPr>
              <w:t>Възприетият стойностен праг на същественост, под който материалните активи, независимо от факта, че са дълготрайни, се отчитат като текущ разход при придобиването им е 700 лева.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9084" w:type="dxa"/>
            <w:gridSpan w:val="19"/>
          </w:tcPr>
          <w:p w:rsidR="00B545CD" w:rsidRPr="00DA18FB" w:rsidRDefault="00B545CD" w:rsidP="00717D0E">
            <w:pPr>
              <w:spacing w:after="0" w:line="240" w:lineRule="auto"/>
              <w:rPr>
                <w:rFonts w:ascii="Times New Roman" w:hAnsi="Times New Roman"/>
                <w:b/>
                <w:lang w:val="ru-RU"/>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spacing w:val="-2"/>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pacing w:val="-2"/>
              </w:rPr>
              <w:t xml:space="preserve">Дълготрайните материални активи се отчитат първоначално по </w:t>
            </w:r>
            <w:r w:rsidRPr="00DA18FB">
              <w:rPr>
                <w:rFonts w:ascii="Times New Roman" w:hAnsi="Times New Roman"/>
                <w:snapToGrid w:val="0"/>
              </w:rPr>
              <w:t>цена на придобиване, която включва покупната цена (включително митата и невъзстановимите данъци) и всички преки разходи. Преки са разходите, които са необходими за привеждане на актива в работно състояние в съответствие с предназначението му</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След първоначалното признаване като актив всеки отделен дълготраен материален актив се отчита по цена на придобиване, намалена с начислените амортизации и натрупаната загуба от обезценка.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С последващите разходи, свързани с отделен материален дълготраен актив, се коригира балансовата стойност на актива, когато е вероятно Дружеството да има икономическа изгода над тази от първоначално оценената стандартна ефективност на съществуващия актив. Всички други последвали разходи се признават за разход в периода, през който са направени.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rPr>
              <w:t>Амортизируемата стойност на дълготрайните материални активи е равна на отчетната им стойност. Дълготрайните материални активи се амортизират по линейния метод спрямо предполагаемия срок на годност. Сроковете на годност се определят според периодът, през който се предполага, че амортизируемите активи ще бъдат използвани от предприятието, като се вземе в предвид тяхното предполагаемо физическо износване и морално остаряване и са определени сроковете, както следва: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7230" w:type="dxa"/>
            <w:gridSpan w:val="11"/>
          </w:tcPr>
          <w:p w:rsidR="00B545CD" w:rsidRPr="00DA18FB" w:rsidRDefault="00B545CD" w:rsidP="00717D0E">
            <w:pPr>
              <w:spacing w:after="0" w:line="240" w:lineRule="auto"/>
              <w:rPr>
                <w:rFonts w:ascii="Times New Roman" w:hAnsi="Times New Roman"/>
                <w:b/>
              </w:rPr>
            </w:pPr>
          </w:p>
        </w:tc>
        <w:tc>
          <w:tcPr>
            <w:tcW w:w="1854" w:type="dxa"/>
            <w:gridSpan w:val="8"/>
          </w:tcPr>
          <w:p w:rsidR="00B545CD" w:rsidRPr="00DA18FB" w:rsidRDefault="00B545CD" w:rsidP="00717D0E">
            <w:pPr>
              <w:spacing w:after="0" w:line="240" w:lineRule="auto"/>
              <w:jc w:val="right"/>
              <w:rPr>
                <w:rFonts w:ascii="Times New Roman" w:hAnsi="Times New Roman"/>
                <w:b/>
              </w:rPr>
            </w:pPr>
            <w:r w:rsidRPr="00DA18FB">
              <w:rPr>
                <w:rFonts w:ascii="Times New Roman" w:hAnsi="Times New Roman"/>
                <w:b/>
              </w:rPr>
              <w:t>Години</w:t>
            </w:r>
          </w:p>
        </w:tc>
      </w:tr>
      <w:tr w:rsidR="00B545CD" w:rsidRPr="00DA18FB" w:rsidTr="0071766F">
        <w:trPr>
          <w:gridAfter w:val="1"/>
          <w:wAfter w:w="83" w:type="dxa"/>
          <w:trHeight w:val="54"/>
        </w:trPr>
        <w:tc>
          <w:tcPr>
            <w:tcW w:w="709" w:type="dxa"/>
            <w:vMerge w:val="restart"/>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pacing w:val="-2"/>
              </w:rPr>
            </w:pPr>
          </w:p>
        </w:tc>
        <w:tc>
          <w:tcPr>
            <w:tcW w:w="7230" w:type="dxa"/>
            <w:gridSpan w:val="11"/>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spacing w:val="-2"/>
              </w:rPr>
              <w:t>Сгради</w:t>
            </w:r>
          </w:p>
        </w:tc>
        <w:tc>
          <w:tcPr>
            <w:tcW w:w="1854" w:type="dxa"/>
            <w:gridSpan w:val="8"/>
          </w:tcPr>
          <w:p w:rsidR="00B545CD" w:rsidRPr="00DA18FB" w:rsidRDefault="00B545CD" w:rsidP="00717D0E">
            <w:pPr>
              <w:spacing w:after="0" w:line="240" w:lineRule="auto"/>
              <w:jc w:val="right"/>
              <w:rPr>
                <w:rFonts w:ascii="Times New Roman" w:hAnsi="Times New Roman"/>
              </w:rPr>
            </w:pPr>
            <w:r w:rsidRPr="00DA18FB">
              <w:rPr>
                <w:rFonts w:ascii="Times New Roman" w:hAnsi="Times New Roman"/>
              </w:rPr>
              <w:t>25</w:t>
            </w:r>
          </w:p>
        </w:tc>
      </w:tr>
      <w:tr w:rsidR="00B545CD" w:rsidRPr="00DA18FB" w:rsidTr="0071766F">
        <w:trPr>
          <w:gridAfter w:val="1"/>
          <w:wAfter w:w="83" w:type="dxa"/>
          <w:trHeight w:val="54"/>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pacing w:val="-2"/>
              </w:rPr>
            </w:pPr>
          </w:p>
        </w:tc>
        <w:tc>
          <w:tcPr>
            <w:tcW w:w="7230" w:type="dxa"/>
            <w:gridSpan w:val="11"/>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spacing w:val="-2"/>
              </w:rPr>
              <w:t>Компютърна техника</w:t>
            </w:r>
          </w:p>
        </w:tc>
        <w:tc>
          <w:tcPr>
            <w:tcW w:w="1854" w:type="dxa"/>
            <w:gridSpan w:val="8"/>
          </w:tcPr>
          <w:p w:rsidR="00B545CD" w:rsidRPr="00DA18FB" w:rsidRDefault="00B545CD" w:rsidP="00717D0E">
            <w:pPr>
              <w:spacing w:after="0" w:line="240" w:lineRule="auto"/>
              <w:jc w:val="right"/>
              <w:rPr>
                <w:rFonts w:ascii="Times New Roman" w:hAnsi="Times New Roman"/>
                <w:lang w:val="en-US"/>
              </w:rPr>
            </w:pPr>
            <w:r w:rsidRPr="00DA18FB">
              <w:rPr>
                <w:rFonts w:ascii="Times New Roman" w:hAnsi="Times New Roman"/>
                <w:lang w:val="en-US"/>
              </w:rPr>
              <w:t>2</w:t>
            </w:r>
          </w:p>
        </w:tc>
      </w:tr>
      <w:tr w:rsidR="00B545CD" w:rsidRPr="00DA18FB" w:rsidTr="0071766F">
        <w:trPr>
          <w:gridAfter w:val="1"/>
          <w:wAfter w:w="83" w:type="dxa"/>
          <w:trHeight w:val="54"/>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pacing w:val="-2"/>
              </w:rPr>
            </w:pPr>
          </w:p>
        </w:tc>
        <w:tc>
          <w:tcPr>
            <w:tcW w:w="7230" w:type="dxa"/>
            <w:gridSpan w:val="11"/>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spacing w:val="-2"/>
              </w:rPr>
              <w:t xml:space="preserve">Транспортни средства </w:t>
            </w:r>
          </w:p>
        </w:tc>
        <w:tc>
          <w:tcPr>
            <w:tcW w:w="1854" w:type="dxa"/>
            <w:gridSpan w:val="8"/>
          </w:tcPr>
          <w:p w:rsidR="00B545CD" w:rsidRPr="00DA18FB" w:rsidRDefault="00B545CD" w:rsidP="00717D0E">
            <w:pPr>
              <w:spacing w:after="0" w:line="240" w:lineRule="auto"/>
              <w:jc w:val="right"/>
              <w:rPr>
                <w:rFonts w:ascii="Times New Roman" w:hAnsi="Times New Roman"/>
                <w:lang w:val="en-US"/>
              </w:rPr>
            </w:pPr>
            <w:r w:rsidRPr="00DA18FB">
              <w:rPr>
                <w:rFonts w:ascii="Times New Roman" w:hAnsi="Times New Roman"/>
                <w:lang w:val="en-US"/>
              </w:rPr>
              <w:t>4</w:t>
            </w:r>
          </w:p>
        </w:tc>
      </w:tr>
      <w:tr w:rsidR="00B545CD" w:rsidRPr="00DA18FB" w:rsidTr="0071766F">
        <w:trPr>
          <w:gridAfter w:val="1"/>
          <w:wAfter w:w="83" w:type="dxa"/>
          <w:trHeight w:val="54"/>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pacing w:val="-2"/>
              </w:rPr>
            </w:pPr>
          </w:p>
        </w:tc>
        <w:tc>
          <w:tcPr>
            <w:tcW w:w="7230" w:type="dxa"/>
            <w:gridSpan w:val="11"/>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spacing w:val="-2"/>
              </w:rPr>
              <w:t>Стопански инвентар</w:t>
            </w:r>
          </w:p>
        </w:tc>
        <w:tc>
          <w:tcPr>
            <w:tcW w:w="1854" w:type="dxa"/>
            <w:gridSpan w:val="8"/>
          </w:tcPr>
          <w:p w:rsidR="00B545CD" w:rsidRPr="00DA18FB" w:rsidRDefault="00B545CD" w:rsidP="00717D0E">
            <w:pPr>
              <w:spacing w:after="0" w:line="240" w:lineRule="auto"/>
              <w:jc w:val="right"/>
              <w:rPr>
                <w:rFonts w:ascii="Times New Roman" w:hAnsi="Times New Roman"/>
                <w:lang w:val="en-US"/>
              </w:rPr>
            </w:pPr>
            <w:r w:rsidRPr="00DA18FB">
              <w:rPr>
                <w:rFonts w:ascii="Times New Roman" w:hAnsi="Times New Roman"/>
                <w:lang w:val="en-US"/>
              </w:rPr>
              <w:t>6-7</w:t>
            </w:r>
          </w:p>
        </w:tc>
      </w:tr>
      <w:tr w:rsidR="00B545CD" w:rsidRPr="00DA18FB" w:rsidTr="0071766F">
        <w:trPr>
          <w:gridAfter w:val="1"/>
          <w:wAfter w:w="83" w:type="dxa"/>
          <w:trHeight w:val="54"/>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rPr>
            </w:pPr>
          </w:p>
        </w:tc>
        <w:tc>
          <w:tcPr>
            <w:tcW w:w="7230" w:type="dxa"/>
            <w:gridSpan w:val="11"/>
          </w:tcPr>
          <w:p w:rsidR="00B545CD" w:rsidRPr="00DA18FB" w:rsidRDefault="00B545CD" w:rsidP="00717D0E">
            <w:pPr>
              <w:spacing w:after="0" w:line="240" w:lineRule="auto"/>
              <w:rPr>
                <w:rFonts w:ascii="Times New Roman" w:hAnsi="Times New Roman"/>
              </w:rPr>
            </w:pPr>
            <w:r w:rsidRPr="00DA18FB">
              <w:rPr>
                <w:rFonts w:ascii="Times New Roman" w:hAnsi="Times New Roman"/>
              </w:rPr>
              <w:t>Други дълготрайни  материални активи</w:t>
            </w:r>
          </w:p>
        </w:tc>
        <w:tc>
          <w:tcPr>
            <w:tcW w:w="1854" w:type="dxa"/>
            <w:gridSpan w:val="8"/>
          </w:tcPr>
          <w:p w:rsidR="00B545CD" w:rsidRPr="00DA18FB" w:rsidRDefault="00B545CD" w:rsidP="00717D0E">
            <w:pPr>
              <w:spacing w:after="0" w:line="240" w:lineRule="auto"/>
              <w:jc w:val="right"/>
              <w:rPr>
                <w:rFonts w:ascii="Times New Roman" w:hAnsi="Times New Roman"/>
              </w:rPr>
            </w:pPr>
            <w:r w:rsidRPr="00DA18FB">
              <w:rPr>
                <w:rFonts w:ascii="Times New Roman" w:hAnsi="Times New Roman"/>
              </w:rPr>
              <w:t>6-7</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Начисляването на амортизацията започва от месеца, следващ месеца, в който амортизируемият актив е придобит или въведен в употреба. Начисляването на амортизацията се преустановява от месеца, следващ месеца, в който амортизируемият актив е изведен от употреба, независимо от причините за това.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rPr>
              <w:t>1.4.</w:t>
            </w: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rPr>
              <w:t>Нематериални активи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snapToGrid w:val="0"/>
              </w:rPr>
              <w:t>Външно създадените нематериални активи при придобиването им се оценяват по цена на придобиване, която включва покупната цена (включително мита и невъзстановими данъци) и всички преки разходи за подготовка на актива за използването му по предназначение.</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9084" w:type="dxa"/>
            <w:gridSpan w:val="19"/>
          </w:tcPr>
          <w:p w:rsidR="00B545CD" w:rsidRPr="00DA18FB" w:rsidRDefault="00B545CD" w:rsidP="00717D0E">
            <w:pPr>
              <w:spacing w:after="0" w:line="240" w:lineRule="auto"/>
              <w:rPr>
                <w:rFonts w:ascii="Times New Roman" w:hAnsi="Times New Roman"/>
                <w:b/>
                <w:lang w:val="ru-RU"/>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snapToGrid w:val="0"/>
              </w:rPr>
              <w:t>След първоначалното признаване Дружеството отчита нематериалните активи по цена на придобиване (себестойност), намалена с натрупаната амортизация и евентуални натрупани загуби от обезценка.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9084" w:type="dxa"/>
            <w:gridSpan w:val="19"/>
          </w:tcPr>
          <w:p w:rsidR="00B545CD" w:rsidRPr="00DA18FB" w:rsidRDefault="00B545CD" w:rsidP="00717D0E">
            <w:pPr>
              <w:spacing w:after="0" w:line="240" w:lineRule="auto"/>
              <w:rPr>
                <w:rFonts w:ascii="Times New Roman" w:hAnsi="Times New Roman"/>
                <w:b/>
                <w:lang w:val="ru-RU"/>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snapToGrid w:val="0"/>
              </w:rPr>
              <w:t>Разходите, направени за поддържане на първоначално установената стандартна ефективност на нематериален актив, се признават за текущи разходи в периода на възникването им.</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9084" w:type="dxa"/>
            <w:gridSpan w:val="19"/>
          </w:tcPr>
          <w:p w:rsidR="00B545CD" w:rsidRPr="00DA18FB" w:rsidRDefault="00B545CD" w:rsidP="00717D0E">
            <w:pPr>
              <w:spacing w:after="0" w:line="240" w:lineRule="auto"/>
              <w:rPr>
                <w:rFonts w:ascii="Times New Roman" w:hAnsi="Times New Roman"/>
                <w:b/>
                <w:lang w:val="ru-RU"/>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rPr>
              <w:t xml:space="preserve">Амортизируемата стойност на нематериалните активи е равна на отчетната им стойност. Нематериалните активи се амортизират по линейния метод според </w:t>
            </w:r>
            <w:r w:rsidRPr="00DA18FB">
              <w:rPr>
                <w:rFonts w:ascii="Times New Roman" w:hAnsi="Times New Roman"/>
                <w:snapToGrid w:val="0"/>
              </w:rPr>
              <w:t>предполагаемия им  срок на годност. Сроковете на годност се определят според  периодът, през който се предполага, че амортизируемите активи ще бъде използвани от предприятието, като се взема предвид тяхното предполагаемо морално остаряване и  са определени по класове както следва: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Height w:val="90"/>
        </w:trPr>
        <w:tc>
          <w:tcPr>
            <w:tcW w:w="709" w:type="dxa"/>
            <w:vMerge w:val="restart"/>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6827" w:type="dxa"/>
            <w:gridSpan w:val="10"/>
          </w:tcPr>
          <w:p w:rsidR="00B545CD" w:rsidRPr="00DA18FB" w:rsidRDefault="00B545CD" w:rsidP="00717D0E">
            <w:pPr>
              <w:spacing w:after="0" w:line="240" w:lineRule="auto"/>
              <w:rPr>
                <w:rFonts w:ascii="Times New Roman" w:hAnsi="Times New Roman"/>
                <w:b/>
              </w:rPr>
            </w:pPr>
          </w:p>
        </w:tc>
        <w:tc>
          <w:tcPr>
            <w:tcW w:w="2257" w:type="dxa"/>
            <w:gridSpan w:val="9"/>
          </w:tcPr>
          <w:p w:rsidR="00B545CD" w:rsidRPr="00DA18FB" w:rsidRDefault="00B545CD" w:rsidP="00717D0E">
            <w:pPr>
              <w:spacing w:after="0" w:line="240" w:lineRule="auto"/>
              <w:jc w:val="right"/>
              <w:rPr>
                <w:rFonts w:ascii="Times New Roman" w:hAnsi="Times New Roman"/>
                <w:b/>
              </w:rPr>
            </w:pPr>
            <w:r w:rsidRPr="00DA18FB">
              <w:rPr>
                <w:rFonts w:ascii="Times New Roman" w:hAnsi="Times New Roman"/>
                <w:b/>
              </w:rPr>
              <w:t>Години</w:t>
            </w:r>
          </w:p>
        </w:tc>
      </w:tr>
      <w:tr w:rsidR="00B545CD" w:rsidRPr="00DA18FB" w:rsidTr="0071766F">
        <w:trPr>
          <w:gridAfter w:val="1"/>
          <w:wAfter w:w="83" w:type="dxa"/>
          <w:trHeight w:val="90"/>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rPr>
            </w:pPr>
          </w:p>
        </w:tc>
        <w:tc>
          <w:tcPr>
            <w:tcW w:w="6827" w:type="dxa"/>
            <w:gridSpan w:val="10"/>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rPr>
              <w:t xml:space="preserve">Авторски права върху </w:t>
            </w:r>
            <w:r w:rsidRPr="00DA18FB">
              <w:rPr>
                <w:rFonts w:ascii="Times New Roman" w:hAnsi="Times New Roman"/>
                <w:snapToGrid w:val="0"/>
              </w:rPr>
              <w:t>компютърни софтуери</w:t>
            </w:r>
          </w:p>
        </w:tc>
        <w:tc>
          <w:tcPr>
            <w:tcW w:w="2257" w:type="dxa"/>
            <w:gridSpan w:val="9"/>
          </w:tcPr>
          <w:p w:rsidR="00B545CD" w:rsidRPr="00DA18FB" w:rsidRDefault="00B545CD" w:rsidP="00717D0E">
            <w:pPr>
              <w:spacing w:after="0" w:line="240" w:lineRule="auto"/>
              <w:jc w:val="right"/>
              <w:rPr>
                <w:rFonts w:ascii="Times New Roman" w:hAnsi="Times New Roman"/>
                <w:lang w:val="en-US"/>
              </w:rPr>
            </w:pPr>
            <w:r w:rsidRPr="00DA18FB">
              <w:rPr>
                <w:rFonts w:ascii="Times New Roman" w:hAnsi="Times New Roman"/>
                <w:lang w:val="en-US"/>
              </w:rPr>
              <w:t>2</w:t>
            </w:r>
          </w:p>
        </w:tc>
      </w:tr>
      <w:tr w:rsidR="00B545CD" w:rsidRPr="00DA18FB" w:rsidTr="0071766F">
        <w:trPr>
          <w:gridAfter w:val="1"/>
          <w:wAfter w:w="83" w:type="dxa"/>
          <w:trHeight w:val="90"/>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rPr>
            </w:pPr>
          </w:p>
        </w:tc>
        <w:tc>
          <w:tcPr>
            <w:tcW w:w="6827" w:type="dxa"/>
            <w:gridSpan w:val="10"/>
          </w:tcPr>
          <w:p w:rsidR="00B545CD" w:rsidRPr="00DA18FB" w:rsidRDefault="00B545CD" w:rsidP="00717D0E">
            <w:pPr>
              <w:spacing w:after="0" w:line="240" w:lineRule="auto"/>
              <w:rPr>
                <w:rFonts w:ascii="Times New Roman" w:hAnsi="Times New Roman"/>
                <w:b/>
              </w:rPr>
            </w:pPr>
            <w:r w:rsidRPr="00DA18FB">
              <w:rPr>
                <w:rFonts w:ascii="Times New Roman" w:hAnsi="Times New Roman"/>
              </w:rPr>
              <w:t>Други дълготрайни нематериалниактиви</w:t>
            </w:r>
          </w:p>
        </w:tc>
        <w:tc>
          <w:tcPr>
            <w:tcW w:w="2257" w:type="dxa"/>
            <w:gridSpan w:val="9"/>
          </w:tcPr>
          <w:p w:rsidR="00B545CD" w:rsidRPr="00DA18FB" w:rsidRDefault="00B545CD" w:rsidP="00717D0E">
            <w:pPr>
              <w:spacing w:after="0" w:line="240" w:lineRule="auto"/>
              <w:jc w:val="right"/>
              <w:rPr>
                <w:rFonts w:ascii="Times New Roman" w:hAnsi="Times New Roman"/>
                <w:lang w:val="en-US"/>
              </w:rPr>
            </w:pPr>
            <w:r w:rsidRPr="00DA18FB">
              <w:rPr>
                <w:rFonts w:ascii="Times New Roman" w:hAnsi="Times New Roman"/>
                <w:lang w:val="en-US"/>
              </w:rPr>
              <w:t>6-7</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Начисляването на амортизацията започва от месеца, следващ месеца, в който амортизируемият актив е придобит или въведен в употреба. Начисляването на амортизацията се преустановява от месеца, следващ месеца, в който амортизируемият актив е изведен от употреба, независимо от причините за това.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1.5.</w:t>
            </w: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Обезценка на дълготрайни материални и нематериални активи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pacing w:val="-2"/>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pacing w:val="-2"/>
              </w:rPr>
              <w:t>За амортизируемите активи ръководството извършва  регулярно тест за обезценка, когато събития или промени в обстоятелствата са признак, че балансовата стойност на актива може да не е възстановима.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pacing w:val="-2"/>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pacing w:val="-2"/>
              </w:rPr>
              <w:t>Загуба от обезценка се признава до размера, с който  балансовата стойност на актива превишава неговата възстановима стойност. Възстановимата стойност на актива е по-голямата от следните две стойности: (1) неговата справедлива цена без съпътстващите разходи за продажба и (2) неговата стойност в употреба.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rPr>
              <w:t>Активи, за които е била призната загуба от обезценка се прави последващ тест за евентуално възстановяване на обезценката на всяка дата на изготвяне на финансови отчети.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1.6.</w:t>
            </w:r>
          </w:p>
        </w:tc>
        <w:tc>
          <w:tcPr>
            <w:tcW w:w="839" w:type="dxa"/>
          </w:tcPr>
          <w:p w:rsidR="00B545CD" w:rsidRPr="00DA18FB" w:rsidRDefault="00B545CD" w:rsidP="00717D0E">
            <w:pPr>
              <w:spacing w:after="0" w:line="240" w:lineRule="auto"/>
              <w:rPr>
                <w:rFonts w:ascii="Times New Roman" w:hAnsi="Times New Roman"/>
                <w:b/>
                <w:bCs/>
                <w:spacing w:val="-2"/>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bCs/>
                <w:spacing w:val="-2"/>
              </w:rPr>
              <w:t>Парични средства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Паричните средства са краткосрочни финансови активи под формата на парични наличности и/или парични еквиваленти. Паричните наличности са налични в брой пари и безсрочни депозити. Паричните еквиваленти са краткосрочни, високо ликвидни вложения, които са лесно обратими в съответни парични суми и които съдържат незначителен риск от промяна в стойността им.</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1.7.</w:t>
            </w:r>
          </w:p>
        </w:tc>
        <w:tc>
          <w:tcPr>
            <w:tcW w:w="839" w:type="dxa"/>
          </w:tcPr>
          <w:p w:rsidR="00B545CD" w:rsidRPr="00DA18FB" w:rsidRDefault="00B545CD" w:rsidP="00717D0E">
            <w:pPr>
              <w:spacing w:after="0" w:line="240" w:lineRule="auto"/>
              <w:rPr>
                <w:rFonts w:ascii="Times New Roman" w:hAnsi="Times New Roman"/>
                <w:b/>
                <w:bCs/>
                <w:spacing w:val="-2"/>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bCs/>
                <w:spacing w:val="-2"/>
              </w:rPr>
              <w:t>Материални запаси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rPr>
              <w:t xml:space="preserve">Материалните запаси са </w:t>
            </w:r>
            <w:r w:rsidRPr="00DA18FB">
              <w:rPr>
                <w:rFonts w:ascii="Times New Roman" w:hAnsi="Times New Roman"/>
                <w:snapToGrid w:val="0"/>
              </w:rPr>
              <w:t>материали придобити чрез покупка и предназначени за използване в дейността.</w:t>
            </w:r>
            <w:r w:rsidRPr="00DA18FB">
              <w:rPr>
                <w:rFonts w:ascii="Times New Roman" w:hAnsi="Times New Roman"/>
              </w:rPr>
              <w:t xml:space="preserve"> Материалните</w:t>
            </w:r>
            <w:r w:rsidRPr="00DA18FB">
              <w:rPr>
                <w:rFonts w:ascii="Times New Roman" w:hAnsi="Times New Roman"/>
                <w:snapToGrid w:val="0"/>
              </w:rPr>
              <w:t xml:space="preserve"> запаси</w:t>
            </w:r>
            <w:r w:rsidRPr="00DA18FB">
              <w:rPr>
                <w:rFonts w:ascii="Times New Roman" w:hAnsi="Times New Roman"/>
              </w:rPr>
              <w:t xml:space="preserve"> </w:t>
            </w:r>
            <w:r w:rsidRPr="00DA18FB">
              <w:rPr>
                <w:rFonts w:ascii="Times New Roman" w:hAnsi="Times New Roman"/>
                <w:snapToGrid w:val="0"/>
              </w:rPr>
              <w:t>се оценяват първоначално по доставната стойност, която представлява сумата от всички разходи по закупуването и преработката, както и от други разходи, направени във връзка с доставянето на Материалните запаси до сегашното им местоположение и състояние.</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snapToGrid w:val="0"/>
              </w:rPr>
              <w:t xml:space="preserve">Методът за отписване на материалните запаси при тяхното потребление е </w:t>
            </w:r>
            <w:r w:rsidRPr="00DA18FB">
              <w:rPr>
                <w:rFonts w:ascii="Times New Roman" w:hAnsi="Times New Roman"/>
              </w:rPr>
              <w:t>“средно-претеглен</w:t>
            </w:r>
            <w:r w:rsidRPr="00DA18FB">
              <w:rPr>
                <w:rFonts w:ascii="Times New Roman" w:hAnsi="Times New Roman"/>
                <w:snapToGrid w:val="0"/>
              </w:rPr>
              <w:t>, при който средно претеглената стойност за всяка единица материален запас се определя от сбора на средно претеглената стойност на наличните сходни материални запаси в началото на периода и стойността на сходните, закупени или произведени през периода материални запаси, който сбор се разделя на количеството на сходните материални запаси - носители на тези стойности. Средната стойност се изчислява на месечна основа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9084" w:type="dxa"/>
            <w:gridSpan w:val="19"/>
          </w:tcPr>
          <w:p w:rsidR="00B545CD" w:rsidRPr="00DA18FB" w:rsidRDefault="00B545CD" w:rsidP="00717D0E">
            <w:pPr>
              <w:spacing w:after="0" w:line="240" w:lineRule="auto"/>
              <w:rPr>
                <w:rFonts w:ascii="Times New Roman" w:hAnsi="Times New Roman"/>
                <w:b/>
                <w:lang w:val="ru-RU"/>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lang w:val="ru-RU"/>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lang w:val="ru-RU"/>
              </w:rPr>
              <w:t>М</w:t>
            </w:r>
            <w:r w:rsidRPr="00DA18FB">
              <w:rPr>
                <w:rFonts w:ascii="Times New Roman" w:hAnsi="Times New Roman"/>
              </w:rPr>
              <w:t xml:space="preserve">атериалните  запаси се оценяват </w:t>
            </w:r>
            <w:r w:rsidRPr="00DA18FB">
              <w:rPr>
                <w:rFonts w:ascii="Times New Roman" w:hAnsi="Times New Roman"/>
                <w:snapToGrid w:val="0"/>
              </w:rPr>
              <w:t>по по-ниската от доставната и нетната реализируема стойност, като разликата се отчита като други текущи разходи за дейността. В края на отчетния период се прави оценка на нетната реализируема стойност на материалните запаси. Нетната реализируема стойност е предполагаемата продажна цена в нормалния ход на стопанската дейност, намалена с необходимите разходи за осъществяване на продажбата.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rPr>
            </w:pPr>
            <w:r w:rsidRPr="00DA18FB">
              <w:rPr>
                <w:rFonts w:ascii="Times New Roman" w:hAnsi="Times New Roman"/>
              </w:rPr>
              <w:t>Работното и униформено облекло се изписва в момента на зачисляването му на работник и служител.</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1.8.</w:t>
            </w: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rPr>
              <w:t>Финансови активи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rPr>
              <w:t xml:space="preserve">Дружеството класифицира финансови активи като </w:t>
            </w:r>
            <w:r w:rsidRPr="00DA18FB">
              <w:rPr>
                <w:rFonts w:ascii="Times New Roman" w:hAnsi="Times New Roman"/>
                <w:snapToGrid w:val="0"/>
              </w:rPr>
              <w:t>вземания, възникнали първоначално в предприятието.</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9084" w:type="dxa"/>
            <w:gridSpan w:val="19"/>
          </w:tcPr>
          <w:p w:rsidR="00B545CD" w:rsidRPr="00DA18FB" w:rsidRDefault="00B545CD" w:rsidP="00717D0E">
            <w:pPr>
              <w:spacing w:after="0" w:line="240" w:lineRule="auto"/>
              <w:rPr>
                <w:rFonts w:ascii="Times New Roman" w:hAnsi="Times New Roman"/>
                <w:b/>
                <w:lang w:val="ru-RU"/>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След първоначалното признаване Дружеството оценява вземанията по амортизирана стойност с помощта на метода на ефективната лихва</w:t>
            </w:r>
            <w:r w:rsidRPr="00DA18FB">
              <w:rPr>
                <w:rFonts w:ascii="Times New Roman" w:hAnsi="Times New Roman"/>
                <w:spacing w:val="-2"/>
              </w:rPr>
              <w:t>, намалена с последващи разходи за обезценка за трудносъбираеми вземания, основаваща се на преглед, извършен от ръководството на салдата към края на годината. Несъбираемите вземания се признават на разход в периода, в който бъдат установени.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w:t>
            </w:r>
            <w:r w:rsidRPr="00DA18FB">
              <w:rPr>
                <w:rFonts w:ascii="Times New Roman" w:hAnsi="Times New Roman"/>
                <w:b/>
                <w:lang w:val="en-US"/>
              </w:rPr>
              <w:t>8</w:t>
            </w:r>
            <w:r w:rsidRPr="00DA18FB">
              <w:rPr>
                <w:rFonts w:ascii="Times New Roman" w:hAnsi="Times New Roman"/>
                <w:b/>
              </w:rPr>
              <w:t>.</w:t>
            </w:r>
          </w:p>
        </w:tc>
        <w:tc>
          <w:tcPr>
            <w:tcW w:w="839" w:type="dxa"/>
          </w:tcPr>
          <w:p w:rsidR="00B545CD" w:rsidRPr="00DA18FB" w:rsidRDefault="00B545CD" w:rsidP="00717D0E">
            <w:pPr>
              <w:spacing w:after="0" w:line="240" w:lineRule="auto"/>
              <w:rPr>
                <w:rFonts w:ascii="Times New Roman" w:hAnsi="Times New Roman"/>
                <w:b/>
                <w:bCs/>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bCs/>
              </w:rPr>
              <w:t>Провизии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rPr>
              <w:t>Провизиите се признават, когато Дружеството има настоящо правно или конструктивно задължение като резултат от минало събитие, за чието погасяване ще е необходимо да бъде извършен разход на ресурси, които носят икономическа изгода, като е възможно да бъде извършена надеждна оценка на сумата за погасяване на задължението.</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9084" w:type="dxa"/>
            <w:gridSpan w:val="19"/>
          </w:tcPr>
          <w:p w:rsidR="00B545CD" w:rsidRPr="00DA18FB" w:rsidRDefault="00B545CD" w:rsidP="00717D0E">
            <w:pPr>
              <w:spacing w:after="0" w:line="240" w:lineRule="auto"/>
              <w:rPr>
                <w:rFonts w:ascii="Times New Roman" w:hAnsi="Times New Roman"/>
                <w:b/>
                <w:lang w:val="ru-RU"/>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w:t>
            </w:r>
            <w:r w:rsidRPr="00DA18FB">
              <w:rPr>
                <w:rFonts w:ascii="Times New Roman" w:hAnsi="Times New Roman"/>
                <w:b/>
                <w:lang w:val="en-US"/>
              </w:rPr>
              <w:t>9</w:t>
            </w:r>
            <w:r w:rsidRPr="00DA18FB">
              <w:rPr>
                <w:rFonts w:ascii="Times New Roman" w:hAnsi="Times New Roman"/>
                <w:b/>
              </w:rPr>
              <w:t>.</w:t>
            </w: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rPr>
              <w:t>Данъчни временни разлики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rPr>
              <w:t>Данъчните временни разлики се начисляват по балансовия метод за всички временни разлики, явяващи се между данъчната основа на активите и пасивите и тяхната балансова стойност, формирана за целите на счетоводното отчитане. При изчисляването на данъчните временни разлики се използват данъчни ставки, които се отнасят за периодите на обратно проявление на данъчните временни разлики.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rPr>
              <w:t>Основните временни разлики възникват от разлики в балансовите стойности на Дълготрайните активи,обезценката на вземания и начислени разходи за провизии. Възстановимите данъчни временни разлики, произтичащи от пренасяне на неизползвани данъчни загуби от предходни отчетни периоди се признават само в случай, че е вероятно наличието на достатъчни по размер бъдещи облагаеми печалби в рамките на нормативно определените срокове, за да бъдат тези загуби използвани.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1.1</w:t>
            </w:r>
            <w:r w:rsidRPr="00DA18FB">
              <w:rPr>
                <w:rFonts w:ascii="Times New Roman" w:hAnsi="Times New Roman"/>
                <w:b/>
                <w:lang w:val="en-US"/>
              </w:rPr>
              <w:t>0</w:t>
            </w:r>
            <w:r w:rsidRPr="00DA18FB">
              <w:rPr>
                <w:rFonts w:ascii="Times New Roman" w:hAnsi="Times New Roman"/>
                <w:b/>
              </w:rPr>
              <w:t>.</w:t>
            </w: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rPr>
              <w:t>Лизинг</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snapToGrid w:val="0"/>
              </w:rPr>
              <w:t>Лизингови договори, при които наемодателят прехвърля на наемателя в значителна степен всички рискове и изгоди, свързани със собствеността върху актива, като в крайна сметка правото на собственост може да бъде или да не бъде прехвърлено, се третират от Дружеството като финансов лизинг. Всички други лизингови договори се третират като експлоатационен лизинг.</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bCs/>
                <w:i/>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b/>
                <w:bCs/>
                <w:i/>
              </w:rPr>
              <w:t>Счетоводно отчитане на лизингови договори, когато дружеството е лизингополучател</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9084" w:type="dxa"/>
            <w:gridSpan w:val="19"/>
          </w:tcPr>
          <w:p w:rsidR="00B545CD" w:rsidRPr="00DA18FB" w:rsidRDefault="00B545CD" w:rsidP="00717D0E">
            <w:pPr>
              <w:spacing w:after="0" w:line="240" w:lineRule="auto"/>
              <w:rPr>
                <w:rFonts w:ascii="Times New Roman" w:hAnsi="Times New Roman"/>
                <w:b/>
                <w:lang w:val="ru-RU"/>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bCs/>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bCs/>
              </w:rPr>
              <w:t>Финансов лизинг</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Финансовият лизинг се признава като актив и пасив в счетоводния баланс на Дружеството с размер, който в началото на лизинговия договор е равен на справедливата стойност на наетия актив или, ако е по-нисък—по сегашната стойност на минималните лизингови плащания.</w:t>
            </w:r>
            <w:r w:rsidRPr="00DA18FB">
              <w:rPr>
                <w:rFonts w:ascii="Times New Roman" w:hAnsi="Times New Roman"/>
              </w:rPr>
              <w:t xml:space="preserve"> Всяко плащане по лизинга се разпределя между главница и лихва, така че да се постигне </w:t>
            </w:r>
            <w:r w:rsidRPr="00DA18FB">
              <w:rPr>
                <w:rFonts w:ascii="Times New Roman" w:hAnsi="Times New Roman"/>
              </w:rPr>
              <w:lastRenderedPageBreak/>
              <w:t xml:space="preserve">постоянен лихвен доход в процентно изражение, изчислен на база на остатъчната главница. Съответните плащания по лизинга, нетно от лихвите, се включват в други дългосрочни задължения. Лихвите се признават като разход в отчета за приходите и разходите за периода на наемния договор. </w:t>
            </w:r>
            <w:r w:rsidRPr="00DA18FB">
              <w:rPr>
                <w:rFonts w:ascii="Times New Roman" w:hAnsi="Times New Roman"/>
                <w:spacing w:val="-2"/>
              </w:rPr>
              <w:t xml:space="preserve">ДМА придобити чрез финансов лизинг се амортизират </w:t>
            </w:r>
            <w:r w:rsidRPr="00DA18FB">
              <w:rPr>
                <w:rFonts w:ascii="Times New Roman" w:hAnsi="Times New Roman"/>
                <w:snapToGrid w:val="0"/>
              </w:rPr>
              <w:t>в съответствие с възприетата амортизационна политика за подобни амортизируеми собствени активи.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bCs/>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bCs/>
              </w:rPr>
              <w:t>Експлоатационен лизинг</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rPr>
              <w:t>Плащанията във връзка с експлоатационен лизинг се отнасят като разход в отчета за приходите и разходите на равни вноски за периода на наемния договор.</w:t>
            </w:r>
            <w:r w:rsidRPr="00DA18FB">
              <w:rPr>
                <w:rFonts w:ascii="Times New Roman" w:hAnsi="Times New Roman"/>
                <w:spacing w:val="-2"/>
              </w:rPr>
              <w:t xml:space="preserve"> При прекратяване на лизинговия договор преди изтичане на лизинговия период, всяко плащане под формата на неустойка се признава като разход в периода, в който договорът е бил прекратен.</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bCs/>
                <w:i/>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b/>
                <w:bCs/>
                <w:i/>
              </w:rPr>
              <w:t>Счетоводно отчитане на лизингови договори, когато дружеството е лизингодател</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bCs/>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bCs/>
              </w:rPr>
              <w:t>Финансов лизинг</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snapToGrid w:val="0"/>
              </w:rPr>
              <w:t>Дружеството отчита като дългосрочно вземане определените в договора наемни плащания; в сумата им се включват: справедливата (продажната) цена на отдадения актив; разликата между общата сума на договорените наемни плащания и справедливата цена на отдадения актив, която се отразява като финансови приходи за бъдещи периоди.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Финансовият лизинг за даден актив формира два вида приход: (а) печалба или загуба, еквивалентна на печалбата или загубата, която би се получила от пряката продажба на наемания актив по продажни цени; и (б) финансов приход за срока на лизинговия договор. Дружеството отчита в текущия период финансовите приходи за бъдещи периоди пропорционално на относителния дял на подлежащите на получаване суми по договора за периода в общата сума на договорените наемни плащания.</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rPr>
              <w:t>Експлоатационен лизинг</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rPr>
              <w:t>Получените суми във връзка с експлоатационен лизинг се отнасят като в отчета за приходите  и разходи като постъпления от продажби в текущия период.</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spacing w:val="-2"/>
              </w:rPr>
            </w:pPr>
          </w:p>
        </w:tc>
        <w:tc>
          <w:tcPr>
            <w:tcW w:w="9084" w:type="dxa"/>
            <w:gridSpan w:val="19"/>
          </w:tcPr>
          <w:p w:rsidR="00B545CD" w:rsidRPr="00DA18FB" w:rsidRDefault="00B545CD" w:rsidP="00717D0E">
            <w:pPr>
              <w:spacing w:after="0" w:line="240" w:lineRule="auto"/>
              <w:rPr>
                <w:rFonts w:ascii="Times New Roman" w:hAnsi="Times New Roman"/>
                <w:spacing w:val="-2"/>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spacing w:val="-2"/>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pacing w:val="-2"/>
              </w:rPr>
              <w:t>Дружеството отчита предоставените активи в своя счетоводен баланс и начислява амортизация да тях. Начислените разходи за амортизация се отразяват в намаление на получените постъпления от наема по съответния експлоатационен лизингов договор.</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1.1</w:t>
            </w:r>
            <w:r w:rsidRPr="00DA18FB">
              <w:rPr>
                <w:rFonts w:ascii="Times New Roman" w:hAnsi="Times New Roman"/>
                <w:b/>
                <w:lang w:val="en-US"/>
              </w:rPr>
              <w:t>1</w:t>
            </w:r>
            <w:r w:rsidRPr="00DA18FB">
              <w:rPr>
                <w:rFonts w:ascii="Times New Roman" w:hAnsi="Times New Roman"/>
                <w:b/>
              </w:rPr>
              <w:t>.</w:t>
            </w: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rPr>
              <w:t>Признаване на приходи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Приходът се определя по справедливата стойност на полученото или подлежащото на получаване възнаграждение под формата на парични средства или парични еквиваленти. Приходът се признава, когато: (а) е вероятно предприятието да има икономическа изгода, свързана със сделката; (б) сумата на прихода може да бъде надеждно изчислена; (в) направените разходи или тези, които ще бъдат направени във връзка със сделката, могат надежд</w:t>
            </w:r>
            <w:r w:rsidRPr="00DA18FB">
              <w:rPr>
                <w:rFonts w:ascii="Times New Roman" w:hAnsi="Times New Roman"/>
                <w:snapToGrid w:val="0"/>
              </w:rPr>
              <w:softHyphen/>
              <w:t>но да бъдат измерени; и (г) приходите за всяка сделка се признават едно</w:t>
            </w:r>
            <w:r w:rsidRPr="00DA18FB">
              <w:rPr>
                <w:rFonts w:ascii="Times New Roman" w:hAnsi="Times New Roman"/>
                <w:snapToGrid w:val="0"/>
              </w:rPr>
              <w:softHyphen/>
              <w:t>временно с извършените за нея разходи (принцип на съпоставимост между приходите и разходите). Приходът не се признава, когато разходите не могат да бъдат надеждно изчислени.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i/>
                <w:snapToGrid w:val="0"/>
              </w:rPr>
            </w:pPr>
          </w:p>
        </w:tc>
        <w:tc>
          <w:tcPr>
            <w:tcW w:w="9084" w:type="dxa"/>
            <w:gridSpan w:val="19"/>
          </w:tcPr>
          <w:p w:rsidR="00B545CD" w:rsidRPr="00DA18FB" w:rsidRDefault="00B545CD" w:rsidP="00717D0E">
            <w:pPr>
              <w:spacing w:after="0" w:line="240" w:lineRule="auto"/>
              <w:rPr>
                <w:rFonts w:ascii="Times New Roman" w:hAnsi="Times New Roman"/>
                <w:b/>
                <w:i/>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i/>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b/>
                <w:i/>
                <w:snapToGrid w:val="0"/>
              </w:rPr>
              <w:t>Приходи от извършване на услуги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 xml:space="preserve">Приходът, свързан със сделката за извършване на услуги, се признава в зависимост от етапа на завършеност на сделката към датата на съставянето на счетоводния баланс, при условие че резултатът от сделката може да се оцени надеждно. Резултатът от сделката за извършване на услуги се оценява надеждно, когато са изпълнени едновременно следните условия: (а) сумата на прихода може да бъде надеждно изчислена; (б) предприятието има икономическа изгода, </w:t>
            </w:r>
            <w:r w:rsidRPr="00DA18FB">
              <w:rPr>
                <w:rFonts w:ascii="Times New Roman" w:hAnsi="Times New Roman"/>
                <w:snapToGrid w:val="0"/>
              </w:rPr>
              <w:lastRenderedPageBreak/>
              <w:t>свързана със сделката; (в) етапът на завършеност на сделката за извърш</w:t>
            </w:r>
            <w:r w:rsidRPr="00DA18FB">
              <w:rPr>
                <w:rFonts w:ascii="Times New Roman" w:hAnsi="Times New Roman"/>
                <w:snapToGrid w:val="0"/>
              </w:rPr>
              <w:softHyphen/>
              <w:t>ване на услуги към датата на съставянето на счетоводния баланс може надеждно да се определи; и (г) разходите, направени по сделката, както и разходите за завършване на сделката могат надежд</w:t>
            </w:r>
            <w:r w:rsidRPr="00DA18FB">
              <w:rPr>
                <w:rFonts w:ascii="Times New Roman" w:hAnsi="Times New Roman"/>
                <w:snapToGrid w:val="0"/>
              </w:rPr>
              <w:softHyphen/>
              <w:t>но да бъдат измерени. Етапът на завършеност на сделката се определя, като се направи проверка на извършената работа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i/>
              </w:rPr>
            </w:pPr>
          </w:p>
        </w:tc>
        <w:tc>
          <w:tcPr>
            <w:tcW w:w="9084" w:type="dxa"/>
            <w:gridSpan w:val="19"/>
          </w:tcPr>
          <w:p w:rsidR="00B545CD" w:rsidRPr="00DA18FB" w:rsidRDefault="00B545CD" w:rsidP="00717D0E">
            <w:pPr>
              <w:spacing w:after="0" w:line="240" w:lineRule="auto"/>
              <w:rPr>
                <w:rFonts w:ascii="Times New Roman" w:hAnsi="Times New Roman"/>
                <w:b/>
                <w:i/>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i/>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b/>
                <w:i/>
              </w:rPr>
              <w:t>Приходи от лихви, лицензионни възнаграждения и дивиденти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Приходите от лихви са признават текущо пропорционално на времената база, която отчита ефективния доход от актива.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Приходите от лицензионни възнаграждения се признават според разпоредбите на съответното споразумение.</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Приходите от дивиденти се признават, когато се установя правото за тяхното получаване.</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1.12.</w:t>
            </w: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Събития настъпили след датата на баланса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 xml:space="preserve">Събитията, както благоприятни, така и неблагоприятни, които настъпват между датата на годишния финансов отчет и датата, на която годишният финансов отчет е одобрен за публикуване могат да бъдат: </w:t>
            </w:r>
            <w:r w:rsidRPr="00DA18FB">
              <w:rPr>
                <w:rFonts w:ascii="Times New Roman" w:hAnsi="Times New Roman"/>
                <w:i/>
                <w:snapToGrid w:val="0"/>
              </w:rPr>
              <w:t>(а) коригиращи събития</w:t>
            </w:r>
            <w:r w:rsidRPr="00DA18FB">
              <w:rPr>
                <w:rFonts w:ascii="Times New Roman" w:hAnsi="Times New Roman"/>
                <w:b/>
                <w:i/>
                <w:snapToGrid w:val="0"/>
              </w:rPr>
              <w:t xml:space="preserve"> - </w:t>
            </w:r>
            <w:r w:rsidRPr="00DA18FB">
              <w:rPr>
                <w:rFonts w:ascii="Times New Roman" w:hAnsi="Times New Roman"/>
                <w:snapToGrid w:val="0"/>
              </w:rPr>
              <w:t>събития, които доказват условия, съществували на датата на годишния финансов отчет, и (</w:t>
            </w:r>
            <w:r w:rsidRPr="00DA18FB">
              <w:rPr>
                <w:rFonts w:ascii="Times New Roman" w:hAnsi="Times New Roman"/>
                <w:i/>
                <w:snapToGrid w:val="0"/>
              </w:rPr>
              <w:t xml:space="preserve">б) некоригиращи събития - </w:t>
            </w:r>
            <w:r w:rsidRPr="00DA18FB">
              <w:rPr>
                <w:rFonts w:ascii="Times New Roman" w:hAnsi="Times New Roman"/>
                <w:snapToGrid w:val="0"/>
              </w:rPr>
              <w:t>събития, които са показателни за условия, настъпили след датата на годишния финансов отчет.</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Дружеството коригира признатите суми или признава суми, които не са били признати, за да отрази коригиращите събития.</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Предприятието не коригира признати суми или не признава суми, които не са били признати, когато са налице некоригиращи събития.</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1.13.</w:t>
            </w:r>
          </w:p>
        </w:tc>
        <w:tc>
          <w:tcPr>
            <w:tcW w:w="839" w:type="dxa"/>
          </w:tcPr>
          <w:p w:rsidR="00B545CD" w:rsidRPr="00DA18FB" w:rsidRDefault="00B545CD" w:rsidP="00717D0E">
            <w:pPr>
              <w:spacing w:after="0" w:line="240" w:lineRule="auto"/>
              <w:rPr>
                <w:rFonts w:ascii="Times New Roman" w:hAnsi="Times New Roman"/>
                <w:b/>
                <w:bCs/>
                <w:spacing w:val="-2"/>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bCs/>
                <w:spacing w:val="-2"/>
              </w:rPr>
              <w:t>Дивиденти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Предложените или декларираните след датата на годишния финансов отчет дивиденти не се признават като задължение на датата на годишния финансов отчет. Те само се оповестяват в приложението към годишния финансов отчет.</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1.14.</w:t>
            </w:r>
          </w:p>
        </w:tc>
        <w:tc>
          <w:tcPr>
            <w:tcW w:w="839" w:type="dxa"/>
          </w:tcPr>
          <w:p w:rsidR="00B545CD" w:rsidRPr="00DA18FB" w:rsidRDefault="00B545CD" w:rsidP="00717D0E">
            <w:pPr>
              <w:spacing w:after="0" w:line="240" w:lineRule="auto"/>
              <w:rPr>
                <w:rFonts w:ascii="Times New Roman" w:hAnsi="Times New Roman"/>
                <w:b/>
                <w:bCs/>
                <w:spacing w:val="-2"/>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b/>
                <w:bCs/>
                <w:spacing w:val="-2"/>
              </w:rPr>
              <w:t>Приблизителни счетоводни стойности, фундаментални греши и промени в счетоводната политика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Приблизителните стойности подлежат на преразглеждане, ако настъпят промени в обстоятелствата, на които се базират, или в резултат на допълнително натрупан опит или последващо развитие.</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Ефектът от промяната на приблизителните счетоводни стойности се включва при определянето на печалбата или загубата, както следва: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а) за периода на промяната - ако промяната засяга само този период;</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б) за периода на промяната и бъдещите периоди—ако промяната засяга и тях.</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Ефектът от промяната на приблизителната счетоводна стойност се включва в същата статия на отчета за приходите и разходите, която е била използвана за приблизителната стойност преди това.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 xml:space="preserve">Фундаментална грешка, която е свързана с предходни периоди, се отчита през текущия </w:t>
            </w:r>
            <w:r w:rsidRPr="00DA18FB">
              <w:rPr>
                <w:rFonts w:ascii="Times New Roman" w:hAnsi="Times New Roman"/>
                <w:snapToGrid w:val="0"/>
              </w:rPr>
              <w:lastRenderedPageBreak/>
              <w:t>период чрез увеличаване или намаляване на салдото на неразпределената печалба от минали години. Сравнителната информация от предходния отчетен период следва да се преизчисли.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Когато намалението на неразпределената печалба е по-голямо от салдото на неразпределената печалба преди намалението, разликата се отчита като непокрита загуба от минали години.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Промени в счетоводната политика се извърш</w:t>
            </w:r>
            <w:r w:rsidRPr="00DA18FB">
              <w:rPr>
                <w:rFonts w:ascii="Times New Roman" w:hAnsi="Times New Roman"/>
                <w:snapToGrid w:val="0"/>
              </w:rPr>
              <w:softHyphen/>
              <w:t>ват само когато това се изисква по закон, от счетоводни стандарти, или ако промяната ще доведе до по-подходящо представяне на събитията или сделките във финансовите отчети на предприятието.</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Промяната в счетоводната политика се прилага с обратна сила. Всяка корекция вследствие на промяната трябва да бъде отразена като корекция на салдото на неразпределената печалба от минали години. Сравнителната информация трябва да бъде преизчислена. Разликата от преизчисляване на разходите за данъци в отчета за приходите и разходите за предходния период се посочва като корекция на неразпределената печалба (непокритата загуба).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snapToGrid w:val="0"/>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snapToGrid w:val="0"/>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napToGrid w:val="0"/>
              </w:rPr>
              <w:t>Промяната в счетоводната политика се прилага без обратна сила, когато корекцията на салдото на неразпределената печалба от минали години не може да бъде надеждно определена.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rPr>
            </w:pPr>
            <w:r w:rsidRPr="00DA18FB">
              <w:rPr>
                <w:rFonts w:ascii="Times New Roman" w:hAnsi="Times New Roman"/>
              </w:rPr>
              <w:t>Промяната в счетоводната политика, произтичаща от приемането на нов или от изменението или допълнението на съществуващ счетоводен стандарт, се отчита съгласно изискванията, посочени в новия или в изменения счетоводен стандарт,ако такива са определени. Когато в съответния счетоводен стандарт не са определени изисквания за отчитане на промяната в счетоводната политика, тя се отчита съгласно изискванията на СС 8.</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rPr>
              <w:t>1.15.</w:t>
            </w:r>
          </w:p>
        </w:tc>
        <w:tc>
          <w:tcPr>
            <w:tcW w:w="839" w:type="dxa"/>
          </w:tcPr>
          <w:p w:rsidR="00B545CD" w:rsidRPr="00DA18FB" w:rsidRDefault="00B545CD" w:rsidP="00717D0E">
            <w:pPr>
              <w:spacing w:after="0" w:line="240" w:lineRule="auto"/>
              <w:rPr>
                <w:rFonts w:ascii="Times New Roman" w:hAnsi="Times New Roman"/>
                <w:b/>
                <w:bCs/>
                <w:spacing w:val="-2"/>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bCs/>
                <w:spacing w:val="-2"/>
              </w:rPr>
              <w:t>Финансово управление на риска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9084" w:type="dxa"/>
            <w:gridSpan w:val="19"/>
          </w:tcPr>
          <w:p w:rsidR="00B545CD" w:rsidRPr="00DA18FB" w:rsidRDefault="00B545CD" w:rsidP="00717D0E">
            <w:pPr>
              <w:spacing w:after="0" w:line="240" w:lineRule="auto"/>
              <w:rPr>
                <w:rFonts w:ascii="Times New Roman" w:hAnsi="Times New Roman"/>
                <w:b/>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bCs/>
                <w:spacing w:val="-2"/>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bCs/>
                <w:spacing w:val="-2"/>
              </w:rPr>
              <w:t>Фактори, определящи счетоводния риск</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pacing w:val="-2"/>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pacing w:val="-2"/>
              </w:rPr>
              <w:t>Дейността на Дружеството е изложена на редица рискове, в това число на ефекта от промяна на валутните курсове, лихвените проценти, кредитен и ликвиден риск.  Ръководството следи за цялостния риск и търси начини да неутрализира потенциалните отрицателни ефекти върху счетоводните показатели на Дружеството.</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i/>
                <w:spacing w:val="-2"/>
              </w:rPr>
            </w:pPr>
          </w:p>
        </w:tc>
        <w:tc>
          <w:tcPr>
            <w:tcW w:w="9084" w:type="dxa"/>
            <w:gridSpan w:val="19"/>
          </w:tcPr>
          <w:p w:rsidR="00B545CD" w:rsidRPr="00DA18FB" w:rsidRDefault="00B545CD" w:rsidP="00717D0E">
            <w:pPr>
              <w:spacing w:after="0" w:line="240" w:lineRule="auto"/>
              <w:rPr>
                <w:rFonts w:ascii="Times New Roman" w:hAnsi="Times New Roman"/>
                <w:b/>
                <w:i/>
                <w:spacing w:val="-2"/>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i/>
                <w:spacing w:val="-2"/>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i/>
                <w:spacing w:val="-2"/>
              </w:rPr>
              <w:t>(1)Валутно-курсов риск</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pacing w:val="-2"/>
              </w:rPr>
            </w:pPr>
          </w:p>
        </w:tc>
        <w:tc>
          <w:tcPr>
            <w:tcW w:w="9084" w:type="dxa"/>
            <w:gridSpan w:val="19"/>
          </w:tcPr>
          <w:p w:rsidR="00B545CD" w:rsidRPr="00DA18FB" w:rsidRDefault="00B545CD" w:rsidP="00717D0E">
            <w:pPr>
              <w:spacing w:after="0" w:line="240" w:lineRule="auto"/>
              <w:rPr>
                <w:rFonts w:ascii="Times New Roman" w:hAnsi="Times New Roman"/>
                <w:b/>
              </w:rPr>
            </w:pPr>
            <w:r w:rsidRPr="00DA18FB">
              <w:rPr>
                <w:rFonts w:ascii="Times New Roman" w:hAnsi="Times New Roman"/>
                <w:spacing w:val="-2"/>
              </w:rPr>
              <w:t>Дружеството не е изложено на значителен валутно-курсов риск, тъй като не оперира с чужда валута.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i/>
                <w:spacing w:val="-2"/>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i/>
                <w:spacing w:val="-2"/>
              </w:rPr>
              <w:t>(2) Кредитен риск</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pacing w:val="-2"/>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spacing w:val="-2"/>
              </w:rPr>
              <w:t>Дружеството няма значима експозиция, свързана с кредитен риск, освен с едноличния собственик на капитала.</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i/>
                <w:spacing w:val="-2"/>
              </w:rPr>
            </w:pPr>
          </w:p>
        </w:tc>
        <w:tc>
          <w:tcPr>
            <w:tcW w:w="9084" w:type="dxa"/>
            <w:gridSpan w:val="19"/>
          </w:tcPr>
          <w:p w:rsidR="00B545CD" w:rsidRPr="00DA18FB" w:rsidRDefault="00B545CD" w:rsidP="00717D0E">
            <w:pPr>
              <w:spacing w:after="0" w:line="240" w:lineRule="auto"/>
              <w:rPr>
                <w:rFonts w:ascii="Times New Roman" w:hAnsi="Times New Roman"/>
                <w:b/>
                <w:i/>
                <w:spacing w:val="-2"/>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i/>
                <w:spacing w:val="-2"/>
              </w:rPr>
            </w:pPr>
          </w:p>
        </w:tc>
        <w:tc>
          <w:tcPr>
            <w:tcW w:w="9084" w:type="dxa"/>
            <w:gridSpan w:val="19"/>
          </w:tcPr>
          <w:p w:rsidR="00B545CD" w:rsidRPr="00DA18FB" w:rsidRDefault="00B545CD" w:rsidP="00717D0E">
            <w:pPr>
              <w:spacing w:after="0" w:line="240" w:lineRule="auto"/>
              <w:rPr>
                <w:rFonts w:ascii="Times New Roman" w:hAnsi="Times New Roman"/>
                <w:b/>
                <w:lang w:val="en-US"/>
              </w:rPr>
            </w:pPr>
            <w:r w:rsidRPr="00DA18FB">
              <w:rPr>
                <w:rFonts w:ascii="Times New Roman" w:hAnsi="Times New Roman"/>
                <w:b/>
                <w:i/>
                <w:spacing w:val="-2"/>
              </w:rPr>
              <w:t>(3) Лихвен риск</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spacing w:val="-2"/>
              </w:rPr>
            </w:pPr>
          </w:p>
        </w:tc>
        <w:tc>
          <w:tcPr>
            <w:tcW w:w="9084" w:type="dxa"/>
            <w:gridSpan w:val="19"/>
          </w:tcPr>
          <w:p w:rsidR="00B545CD" w:rsidRPr="00DA18FB" w:rsidRDefault="00B545CD" w:rsidP="00717D0E">
            <w:pPr>
              <w:spacing w:after="0" w:line="240" w:lineRule="auto"/>
              <w:rPr>
                <w:rFonts w:ascii="Times New Roman" w:hAnsi="Times New Roman"/>
                <w:b/>
                <w:lang w:val="ru-RU"/>
              </w:rPr>
            </w:pPr>
            <w:r w:rsidRPr="00DA18FB">
              <w:rPr>
                <w:rFonts w:ascii="Times New Roman" w:hAnsi="Times New Roman"/>
                <w:spacing w:val="-2"/>
              </w:rPr>
              <w:t>Дружеството няма лихвоносни активи, отделени изрично за тази цел.</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9084" w:type="dxa"/>
            <w:gridSpan w:val="19"/>
          </w:tcPr>
          <w:p w:rsidR="00B545CD" w:rsidRPr="00DA18FB" w:rsidRDefault="00B545CD" w:rsidP="00717D0E">
            <w:pPr>
              <w:spacing w:after="0" w:line="240" w:lineRule="auto"/>
              <w:rPr>
                <w:rFonts w:ascii="Times New Roman" w:hAnsi="Times New Roman"/>
                <w:b/>
                <w:lang w:val="ru-RU"/>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i/>
              </w:rPr>
            </w:pPr>
            <w:r w:rsidRPr="00DA18FB">
              <w:rPr>
                <w:rFonts w:ascii="Times New Roman" w:hAnsi="Times New Roman"/>
                <w:b/>
                <w:i/>
                <w:lang w:val="en-US"/>
              </w:rPr>
              <w:t>1</w:t>
            </w:r>
            <w:r w:rsidRPr="00DA18FB">
              <w:rPr>
                <w:rFonts w:ascii="Times New Roman" w:hAnsi="Times New Roman"/>
                <w:b/>
                <w:i/>
              </w:rPr>
              <w:t>.</w:t>
            </w:r>
          </w:p>
        </w:tc>
        <w:tc>
          <w:tcPr>
            <w:tcW w:w="839" w:type="dxa"/>
          </w:tcPr>
          <w:p w:rsidR="00B545CD" w:rsidRPr="00DA18FB" w:rsidRDefault="00B545CD" w:rsidP="00717D0E">
            <w:pPr>
              <w:spacing w:after="0" w:line="240" w:lineRule="auto"/>
              <w:rPr>
                <w:rFonts w:ascii="Times New Roman" w:hAnsi="Times New Roman"/>
                <w:b/>
                <w:i/>
              </w:rPr>
            </w:pPr>
          </w:p>
        </w:tc>
        <w:tc>
          <w:tcPr>
            <w:tcW w:w="9084" w:type="dxa"/>
            <w:gridSpan w:val="19"/>
          </w:tcPr>
          <w:p w:rsidR="00B545CD" w:rsidRPr="00DA18FB" w:rsidRDefault="00B545CD" w:rsidP="00717D0E">
            <w:pPr>
              <w:spacing w:after="0" w:line="240" w:lineRule="auto"/>
              <w:rPr>
                <w:rFonts w:ascii="Times New Roman" w:hAnsi="Times New Roman"/>
                <w:b/>
                <w:i/>
                <w:lang w:val="en-US"/>
              </w:rPr>
            </w:pPr>
            <w:r w:rsidRPr="00DA18FB">
              <w:rPr>
                <w:rFonts w:ascii="Times New Roman" w:hAnsi="Times New Roman"/>
                <w:b/>
                <w:i/>
              </w:rPr>
              <w:t xml:space="preserve">Приходи </w:t>
            </w:r>
          </w:p>
        </w:tc>
      </w:tr>
      <w:tr w:rsidR="00B545CD" w:rsidRPr="00DA18FB" w:rsidTr="0071766F">
        <w:trPr>
          <w:gridAfter w:val="1"/>
          <w:wAfter w:w="83" w:type="dxa"/>
          <w:trHeight w:val="45"/>
        </w:trPr>
        <w:tc>
          <w:tcPr>
            <w:tcW w:w="709" w:type="dxa"/>
            <w:vMerge w:val="restart"/>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2506" w:type="dxa"/>
            <w:gridSpan w:val="10"/>
            <w:vMerge w:val="restart"/>
          </w:tcPr>
          <w:p w:rsidR="00B545CD" w:rsidRPr="00DA18FB" w:rsidRDefault="00B545CD" w:rsidP="00717D0E">
            <w:pPr>
              <w:spacing w:after="0" w:line="240" w:lineRule="auto"/>
              <w:jc w:val="right"/>
              <w:rPr>
                <w:rFonts w:ascii="Times New Roman" w:hAnsi="Times New Roman"/>
                <w:b/>
                <w:i/>
              </w:rPr>
            </w:pPr>
            <w:r w:rsidRPr="00DA18FB">
              <w:rPr>
                <w:rFonts w:ascii="Times New Roman" w:hAnsi="Times New Roman"/>
                <w:b/>
                <w:i/>
              </w:rPr>
              <w:t>Година, завършила на 31 декември</w:t>
            </w:r>
          </w:p>
        </w:tc>
      </w:tr>
      <w:tr w:rsidR="00B545CD" w:rsidRPr="00DA18FB" w:rsidTr="0071766F">
        <w:trPr>
          <w:gridAfter w:val="1"/>
          <w:wAfter w:w="83" w:type="dxa"/>
          <w:trHeight w:val="45"/>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2506" w:type="dxa"/>
            <w:gridSpan w:val="10"/>
            <w:vMerge/>
          </w:tcPr>
          <w:p w:rsidR="00B545CD" w:rsidRPr="00DA18FB" w:rsidRDefault="00B545CD" w:rsidP="00717D0E">
            <w:pPr>
              <w:spacing w:after="0" w:line="240" w:lineRule="auto"/>
              <w:jc w:val="right"/>
              <w:rPr>
                <w:rFonts w:ascii="Times New Roman" w:hAnsi="Times New Roman"/>
                <w:b/>
                <w:i/>
                <w:lang w:val="en-US"/>
              </w:rPr>
            </w:pPr>
          </w:p>
        </w:tc>
      </w:tr>
      <w:tr w:rsidR="00B545CD" w:rsidRPr="00DA18FB" w:rsidTr="0071766F">
        <w:trPr>
          <w:gridAfter w:val="1"/>
          <w:wAfter w:w="83" w:type="dxa"/>
          <w:trHeight w:val="45"/>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1559" w:type="dxa"/>
            <w:gridSpan w:val="8"/>
          </w:tcPr>
          <w:p w:rsidR="00B545CD" w:rsidRPr="00DA18FB" w:rsidRDefault="00B545CD" w:rsidP="00717D0E">
            <w:pPr>
              <w:spacing w:after="0" w:line="240" w:lineRule="auto"/>
              <w:jc w:val="right"/>
              <w:rPr>
                <w:rFonts w:ascii="Times New Roman" w:hAnsi="Times New Roman"/>
                <w:b/>
                <w:i/>
              </w:rPr>
            </w:pPr>
            <w:r w:rsidRPr="00DA18FB">
              <w:rPr>
                <w:rFonts w:ascii="Times New Roman" w:hAnsi="Times New Roman"/>
                <w:b/>
                <w:i/>
              </w:rPr>
              <w:t>201</w:t>
            </w:r>
            <w:r w:rsidR="00E85B6F">
              <w:rPr>
                <w:rFonts w:ascii="Times New Roman" w:hAnsi="Times New Roman"/>
                <w:b/>
                <w:i/>
              </w:rPr>
              <w:t>9</w:t>
            </w:r>
            <w:r w:rsidRPr="00DA18FB">
              <w:rPr>
                <w:rFonts w:ascii="Times New Roman" w:hAnsi="Times New Roman"/>
                <w:b/>
                <w:i/>
              </w:rPr>
              <w:t>г.</w:t>
            </w:r>
          </w:p>
        </w:tc>
        <w:tc>
          <w:tcPr>
            <w:tcW w:w="947" w:type="dxa"/>
            <w:gridSpan w:val="2"/>
          </w:tcPr>
          <w:p w:rsidR="00B545CD" w:rsidRPr="00DA18FB" w:rsidRDefault="00B545CD" w:rsidP="00717D0E">
            <w:pPr>
              <w:spacing w:after="0" w:line="240" w:lineRule="auto"/>
              <w:jc w:val="right"/>
              <w:rPr>
                <w:rFonts w:ascii="Times New Roman" w:hAnsi="Times New Roman"/>
                <w:b/>
                <w:i/>
              </w:rPr>
            </w:pPr>
            <w:r w:rsidRPr="00DA18FB">
              <w:rPr>
                <w:rFonts w:ascii="Times New Roman" w:hAnsi="Times New Roman"/>
                <w:b/>
                <w:i/>
              </w:rPr>
              <w:t>201</w:t>
            </w:r>
            <w:r w:rsidR="00E85B6F">
              <w:rPr>
                <w:rFonts w:ascii="Times New Roman" w:hAnsi="Times New Roman"/>
                <w:b/>
                <w:i/>
              </w:rPr>
              <w:t>8</w:t>
            </w:r>
            <w:r w:rsidRPr="00DA18FB">
              <w:rPr>
                <w:rFonts w:ascii="Times New Roman" w:hAnsi="Times New Roman"/>
                <w:b/>
                <w:i/>
              </w:rPr>
              <w:t xml:space="preserve"> г.</w:t>
            </w:r>
          </w:p>
        </w:tc>
      </w:tr>
      <w:tr w:rsidR="00E85B6F" w:rsidRPr="00DA18FB" w:rsidTr="0071766F">
        <w:trPr>
          <w:gridAfter w:val="1"/>
          <w:wAfter w:w="83" w:type="dxa"/>
          <w:trHeight w:val="45"/>
        </w:trPr>
        <w:tc>
          <w:tcPr>
            <w:tcW w:w="709" w:type="dxa"/>
            <w:vMerge/>
          </w:tcPr>
          <w:p w:rsidR="00E85B6F" w:rsidRPr="00DA18FB" w:rsidRDefault="00E85B6F" w:rsidP="00717D0E">
            <w:pPr>
              <w:spacing w:after="0" w:line="240" w:lineRule="auto"/>
              <w:rPr>
                <w:rFonts w:ascii="Times New Roman" w:hAnsi="Times New Roman"/>
                <w:b/>
                <w:lang w:val="en-US"/>
              </w:rPr>
            </w:pPr>
          </w:p>
        </w:tc>
        <w:tc>
          <w:tcPr>
            <w:tcW w:w="839" w:type="dxa"/>
          </w:tcPr>
          <w:p w:rsidR="00E85B6F" w:rsidRPr="00DA18FB" w:rsidRDefault="00E85B6F" w:rsidP="00717D0E">
            <w:pPr>
              <w:spacing w:after="0" w:line="240" w:lineRule="auto"/>
              <w:rPr>
                <w:rFonts w:ascii="Times New Roman" w:hAnsi="Times New Roman"/>
                <w:i/>
              </w:rPr>
            </w:pPr>
          </w:p>
        </w:tc>
        <w:tc>
          <w:tcPr>
            <w:tcW w:w="6578" w:type="dxa"/>
            <w:gridSpan w:val="9"/>
          </w:tcPr>
          <w:p w:rsidR="00E85B6F" w:rsidRPr="00DA18FB" w:rsidRDefault="00E85B6F" w:rsidP="00717D0E">
            <w:pPr>
              <w:spacing w:after="0" w:line="240" w:lineRule="auto"/>
              <w:rPr>
                <w:rFonts w:ascii="Times New Roman" w:hAnsi="Times New Roman"/>
                <w:i/>
              </w:rPr>
            </w:pPr>
            <w:r w:rsidRPr="00DA18FB">
              <w:rPr>
                <w:rFonts w:ascii="Times New Roman" w:hAnsi="Times New Roman"/>
                <w:i/>
              </w:rPr>
              <w:t>Приходи от продажби на услуги(охранителна дейност)</w:t>
            </w:r>
          </w:p>
        </w:tc>
        <w:tc>
          <w:tcPr>
            <w:tcW w:w="1559" w:type="dxa"/>
            <w:gridSpan w:val="8"/>
          </w:tcPr>
          <w:p w:rsidR="00E85B6F" w:rsidRPr="0049393B" w:rsidRDefault="0049393B" w:rsidP="00717D0E">
            <w:pPr>
              <w:spacing w:after="0" w:line="240" w:lineRule="auto"/>
              <w:jc w:val="right"/>
              <w:rPr>
                <w:rFonts w:ascii="Times New Roman" w:hAnsi="Times New Roman"/>
                <w:i/>
              </w:rPr>
            </w:pPr>
            <w:r>
              <w:rPr>
                <w:rFonts w:ascii="Times New Roman" w:hAnsi="Times New Roman"/>
                <w:i/>
              </w:rPr>
              <w:t>15 437</w:t>
            </w:r>
          </w:p>
        </w:tc>
        <w:tc>
          <w:tcPr>
            <w:tcW w:w="947" w:type="dxa"/>
            <w:gridSpan w:val="2"/>
          </w:tcPr>
          <w:p w:rsidR="00E85B6F" w:rsidRPr="00DA18FB" w:rsidRDefault="00E85B6F" w:rsidP="005230B5">
            <w:pPr>
              <w:spacing w:after="0" w:line="240" w:lineRule="auto"/>
              <w:jc w:val="right"/>
              <w:rPr>
                <w:rFonts w:ascii="Times New Roman" w:hAnsi="Times New Roman"/>
                <w:i/>
              </w:rPr>
            </w:pPr>
            <w:r w:rsidRPr="00DA18FB">
              <w:rPr>
                <w:rFonts w:ascii="Times New Roman" w:hAnsi="Times New Roman"/>
                <w:i/>
                <w:lang w:val="en-US"/>
              </w:rPr>
              <w:t>12 142</w:t>
            </w:r>
          </w:p>
        </w:tc>
      </w:tr>
      <w:tr w:rsidR="00E85B6F" w:rsidRPr="00DA18FB" w:rsidTr="0071766F">
        <w:trPr>
          <w:gridAfter w:val="1"/>
          <w:wAfter w:w="83" w:type="dxa"/>
          <w:trHeight w:val="135"/>
        </w:trPr>
        <w:tc>
          <w:tcPr>
            <w:tcW w:w="709" w:type="dxa"/>
            <w:vMerge/>
          </w:tcPr>
          <w:p w:rsidR="00E85B6F" w:rsidRPr="00DA18FB" w:rsidRDefault="00E85B6F" w:rsidP="00717D0E">
            <w:pPr>
              <w:spacing w:after="0" w:line="240" w:lineRule="auto"/>
              <w:rPr>
                <w:rFonts w:ascii="Times New Roman" w:hAnsi="Times New Roman"/>
                <w:b/>
                <w:lang w:val="en-US"/>
              </w:rPr>
            </w:pPr>
          </w:p>
        </w:tc>
        <w:tc>
          <w:tcPr>
            <w:tcW w:w="839" w:type="dxa"/>
          </w:tcPr>
          <w:p w:rsidR="00E85B6F" w:rsidRPr="00DA18FB" w:rsidRDefault="00E85B6F" w:rsidP="00717D0E">
            <w:pPr>
              <w:spacing w:after="0" w:line="240" w:lineRule="auto"/>
              <w:rPr>
                <w:rFonts w:ascii="Times New Roman" w:hAnsi="Times New Roman"/>
                <w:i/>
              </w:rPr>
            </w:pPr>
          </w:p>
        </w:tc>
        <w:tc>
          <w:tcPr>
            <w:tcW w:w="6578" w:type="dxa"/>
            <w:gridSpan w:val="9"/>
          </w:tcPr>
          <w:p w:rsidR="00E85B6F" w:rsidRPr="00DA18FB" w:rsidRDefault="00E85B6F" w:rsidP="00717D0E">
            <w:pPr>
              <w:spacing w:after="0" w:line="240" w:lineRule="auto"/>
              <w:rPr>
                <w:rFonts w:ascii="Times New Roman" w:hAnsi="Times New Roman"/>
                <w:i/>
              </w:rPr>
            </w:pPr>
            <w:r w:rsidRPr="00DA18FB">
              <w:rPr>
                <w:rFonts w:ascii="Times New Roman" w:hAnsi="Times New Roman"/>
                <w:i/>
              </w:rPr>
              <w:t>Други приходи</w:t>
            </w:r>
          </w:p>
        </w:tc>
        <w:tc>
          <w:tcPr>
            <w:tcW w:w="1559" w:type="dxa"/>
            <w:gridSpan w:val="8"/>
          </w:tcPr>
          <w:p w:rsidR="00E85B6F" w:rsidRPr="0049393B" w:rsidRDefault="0049393B" w:rsidP="00717D0E">
            <w:pPr>
              <w:spacing w:after="0" w:line="240" w:lineRule="auto"/>
              <w:jc w:val="right"/>
              <w:rPr>
                <w:rFonts w:ascii="Times New Roman" w:hAnsi="Times New Roman"/>
                <w:i/>
              </w:rPr>
            </w:pPr>
            <w:r>
              <w:rPr>
                <w:rFonts w:ascii="Times New Roman" w:hAnsi="Times New Roman"/>
                <w:i/>
              </w:rPr>
              <w:t>75</w:t>
            </w:r>
          </w:p>
        </w:tc>
        <w:tc>
          <w:tcPr>
            <w:tcW w:w="947" w:type="dxa"/>
            <w:gridSpan w:val="2"/>
          </w:tcPr>
          <w:p w:rsidR="00E85B6F" w:rsidRPr="00DA18FB" w:rsidRDefault="00E85B6F" w:rsidP="005230B5">
            <w:pPr>
              <w:spacing w:after="0" w:line="240" w:lineRule="auto"/>
              <w:jc w:val="right"/>
              <w:rPr>
                <w:rFonts w:ascii="Times New Roman" w:hAnsi="Times New Roman"/>
                <w:i/>
                <w:lang w:val="en-US"/>
              </w:rPr>
            </w:pPr>
            <w:r w:rsidRPr="00DA18FB">
              <w:rPr>
                <w:rFonts w:ascii="Times New Roman" w:hAnsi="Times New Roman"/>
                <w:i/>
                <w:lang w:val="en-US"/>
              </w:rPr>
              <w:t>12</w:t>
            </w:r>
          </w:p>
        </w:tc>
      </w:tr>
      <w:tr w:rsidR="00B545CD" w:rsidRPr="00DA18FB" w:rsidTr="00126161">
        <w:trPr>
          <w:gridAfter w:val="1"/>
          <w:wAfter w:w="83" w:type="dxa"/>
          <w:trHeight w:val="70"/>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i/>
              </w:rPr>
            </w:pPr>
          </w:p>
        </w:tc>
        <w:tc>
          <w:tcPr>
            <w:tcW w:w="6578" w:type="dxa"/>
            <w:gridSpan w:val="9"/>
          </w:tcPr>
          <w:p w:rsidR="00B545CD" w:rsidRPr="00DA18FB" w:rsidRDefault="00B545CD" w:rsidP="00717D0E">
            <w:pPr>
              <w:spacing w:after="0" w:line="240" w:lineRule="auto"/>
              <w:rPr>
                <w:rFonts w:ascii="Times New Roman" w:hAnsi="Times New Roman"/>
                <w:i/>
              </w:rPr>
            </w:pPr>
          </w:p>
        </w:tc>
        <w:tc>
          <w:tcPr>
            <w:tcW w:w="1559" w:type="dxa"/>
            <w:gridSpan w:val="8"/>
          </w:tcPr>
          <w:p w:rsidR="00B545CD" w:rsidRPr="00DA18FB" w:rsidRDefault="00B545CD" w:rsidP="00717D0E">
            <w:pPr>
              <w:spacing w:after="0" w:line="240" w:lineRule="auto"/>
              <w:jc w:val="right"/>
              <w:rPr>
                <w:rFonts w:ascii="Times New Roman" w:hAnsi="Times New Roman"/>
              </w:rPr>
            </w:pPr>
          </w:p>
        </w:tc>
        <w:tc>
          <w:tcPr>
            <w:tcW w:w="947" w:type="dxa"/>
            <w:gridSpan w:val="2"/>
          </w:tcPr>
          <w:p w:rsidR="00B545CD" w:rsidRPr="00DA18FB" w:rsidRDefault="00B545CD" w:rsidP="00717D0E">
            <w:pPr>
              <w:spacing w:after="0" w:line="240" w:lineRule="auto"/>
              <w:jc w:val="right"/>
              <w:rPr>
                <w:rFonts w:ascii="Times New Roman" w:hAnsi="Times New Roman"/>
                <w:lang w:val="en-US"/>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i/>
                <w:lang w:val="en-US"/>
              </w:rPr>
            </w:pPr>
          </w:p>
        </w:tc>
        <w:tc>
          <w:tcPr>
            <w:tcW w:w="839" w:type="dxa"/>
          </w:tcPr>
          <w:p w:rsidR="00B545CD" w:rsidRPr="00DA18FB" w:rsidRDefault="00B545CD" w:rsidP="00E12608">
            <w:pPr>
              <w:spacing w:after="0" w:line="240" w:lineRule="auto"/>
              <w:jc w:val="right"/>
              <w:rPr>
                <w:rFonts w:ascii="Times New Roman" w:hAnsi="Times New Roman"/>
                <w:i/>
              </w:rPr>
            </w:pPr>
          </w:p>
        </w:tc>
        <w:tc>
          <w:tcPr>
            <w:tcW w:w="9084" w:type="dxa"/>
            <w:gridSpan w:val="19"/>
          </w:tcPr>
          <w:p w:rsidR="00B545CD" w:rsidRPr="00E85B6F" w:rsidRDefault="0049393B" w:rsidP="00E85B6F">
            <w:pPr>
              <w:spacing w:after="0" w:line="240" w:lineRule="auto"/>
              <w:jc w:val="right"/>
              <w:rPr>
                <w:rFonts w:ascii="Times New Roman" w:hAnsi="Times New Roman"/>
                <w:i/>
              </w:rPr>
            </w:pPr>
            <w:r>
              <w:rPr>
                <w:rFonts w:ascii="Times New Roman" w:hAnsi="Times New Roman"/>
                <w:i/>
              </w:rPr>
              <w:t xml:space="preserve">    </w:t>
            </w:r>
            <w:r w:rsidR="00B545CD" w:rsidRPr="00DA18FB">
              <w:rPr>
                <w:rFonts w:ascii="Times New Roman" w:hAnsi="Times New Roman"/>
                <w:i/>
              </w:rPr>
              <w:t xml:space="preserve">Общо:                    </w:t>
            </w:r>
            <w:r>
              <w:rPr>
                <w:rFonts w:ascii="Times New Roman" w:hAnsi="Times New Roman"/>
                <w:i/>
              </w:rPr>
              <w:t xml:space="preserve">   </w:t>
            </w:r>
            <w:r w:rsidR="00B545CD" w:rsidRPr="00DA18FB">
              <w:rPr>
                <w:rFonts w:ascii="Times New Roman" w:hAnsi="Times New Roman"/>
                <w:i/>
              </w:rPr>
              <w:t xml:space="preserve"> </w:t>
            </w:r>
            <w:r w:rsidRPr="0049393B">
              <w:rPr>
                <w:rFonts w:ascii="Times New Roman" w:hAnsi="Times New Roman"/>
                <w:i/>
                <w:u w:val="single"/>
              </w:rPr>
              <w:t xml:space="preserve"> 15512</w:t>
            </w:r>
            <w:r>
              <w:rPr>
                <w:rFonts w:ascii="Times New Roman" w:hAnsi="Times New Roman"/>
                <w:i/>
              </w:rPr>
              <w:t xml:space="preserve">   </w:t>
            </w:r>
            <w:r w:rsidR="00B545CD" w:rsidRPr="00DA18FB">
              <w:rPr>
                <w:rFonts w:ascii="Times New Roman" w:hAnsi="Times New Roman"/>
                <w:i/>
              </w:rPr>
              <w:t xml:space="preserve">   </w:t>
            </w:r>
            <w:r w:rsidR="00E85B6F">
              <w:rPr>
                <w:rFonts w:ascii="Times New Roman" w:hAnsi="Times New Roman"/>
                <w:i/>
                <w:u w:val="single"/>
              </w:rPr>
              <w:t>12 154</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i/>
              </w:rPr>
            </w:pPr>
            <w:r w:rsidRPr="00DA18FB">
              <w:rPr>
                <w:rFonts w:ascii="Times New Roman" w:hAnsi="Times New Roman"/>
                <w:b/>
                <w:i/>
                <w:lang w:val="en-US"/>
              </w:rPr>
              <w:t>2</w:t>
            </w:r>
            <w:r w:rsidRPr="00DA18FB">
              <w:rPr>
                <w:rFonts w:ascii="Times New Roman" w:hAnsi="Times New Roman"/>
                <w:b/>
                <w:i/>
              </w:rPr>
              <w:t>.</w:t>
            </w:r>
          </w:p>
        </w:tc>
        <w:tc>
          <w:tcPr>
            <w:tcW w:w="839" w:type="dxa"/>
          </w:tcPr>
          <w:p w:rsidR="00B545CD" w:rsidRPr="00DA18FB" w:rsidRDefault="00B545CD" w:rsidP="00717D0E">
            <w:pPr>
              <w:spacing w:after="0" w:line="240" w:lineRule="auto"/>
              <w:rPr>
                <w:rFonts w:ascii="Times New Roman" w:hAnsi="Times New Roman"/>
                <w:b/>
                <w:i/>
              </w:rPr>
            </w:pPr>
          </w:p>
        </w:tc>
        <w:tc>
          <w:tcPr>
            <w:tcW w:w="9084" w:type="dxa"/>
            <w:gridSpan w:val="19"/>
          </w:tcPr>
          <w:p w:rsidR="00B545CD" w:rsidRPr="00DA18FB" w:rsidRDefault="00B545CD" w:rsidP="00717D0E">
            <w:pPr>
              <w:spacing w:after="0" w:line="240" w:lineRule="auto"/>
              <w:rPr>
                <w:rFonts w:ascii="Times New Roman" w:hAnsi="Times New Roman"/>
                <w:b/>
                <w:i/>
                <w:lang w:val="en-US"/>
              </w:rPr>
            </w:pPr>
            <w:r w:rsidRPr="00DA18FB">
              <w:rPr>
                <w:rFonts w:ascii="Times New Roman" w:hAnsi="Times New Roman"/>
                <w:b/>
                <w:i/>
              </w:rPr>
              <w:t xml:space="preserve">Разходи за суровини, материали </w:t>
            </w:r>
          </w:p>
        </w:tc>
      </w:tr>
      <w:tr w:rsidR="00B545CD" w:rsidRPr="00DA18FB" w:rsidTr="0071766F">
        <w:trPr>
          <w:gridAfter w:val="1"/>
          <w:wAfter w:w="83" w:type="dxa"/>
          <w:trHeight w:val="42"/>
        </w:trPr>
        <w:tc>
          <w:tcPr>
            <w:tcW w:w="709" w:type="dxa"/>
            <w:vMerge w:val="restart"/>
          </w:tcPr>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2506" w:type="dxa"/>
            <w:gridSpan w:val="10"/>
            <w:vMerge w:val="restart"/>
          </w:tcPr>
          <w:p w:rsidR="00B545CD" w:rsidRPr="00DA18FB" w:rsidRDefault="00B545CD" w:rsidP="00717D0E">
            <w:pPr>
              <w:spacing w:after="0" w:line="240" w:lineRule="auto"/>
              <w:jc w:val="right"/>
              <w:rPr>
                <w:rFonts w:ascii="Times New Roman" w:hAnsi="Times New Roman"/>
                <w:b/>
                <w:i/>
                <w:lang w:val="en-US"/>
              </w:rPr>
            </w:pPr>
            <w:r w:rsidRPr="00DA18FB">
              <w:rPr>
                <w:rFonts w:ascii="Times New Roman" w:hAnsi="Times New Roman"/>
                <w:b/>
                <w:i/>
              </w:rPr>
              <w:t>Година, завършила на 31 декември</w:t>
            </w:r>
          </w:p>
        </w:tc>
      </w:tr>
      <w:tr w:rsidR="00B545CD" w:rsidRPr="00DA18FB" w:rsidTr="0071766F">
        <w:trPr>
          <w:gridAfter w:val="1"/>
          <w:wAfter w:w="83" w:type="dxa"/>
          <w:trHeight w:val="38"/>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2506" w:type="dxa"/>
            <w:gridSpan w:val="10"/>
            <w:vMerge/>
          </w:tcPr>
          <w:p w:rsidR="00B545CD" w:rsidRPr="00DA18FB" w:rsidRDefault="00B545CD" w:rsidP="00717D0E">
            <w:pPr>
              <w:spacing w:after="0" w:line="240" w:lineRule="auto"/>
              <w:jc w:val="right"/>
              <w:rPr>
                <w:rFonts w:ascii="Times New Roman" w:hAnsi="Times New Roman"/>
                <w:b/>
                <w:i/>
                <w:lang w:val="en-US"/>
              </w:rPr>
            </w:pPr>
          </w:p>
        </w:tc>
      </w:tr>
      <w:tr w:rsidR="00B545CD" w:rsidRPr="00DA18FB" w:rsidTr="0071766F">
        <w:trPr>
          <w:gridAfter w:val="1"/>
          <w:wAfter w:w="83" w:type="dxa"/>
          <w:trHeight w:val="38"/>
        </w:trPr>
        <w:tc>
          <w:tcPr>
            <w:tcW w:w="709" w:type="dxa"/>
            <w:vMerge/>
          </w:tcPr>
          <w:p w:rsidR="00B545CD" w:rsidRPr="00DA18FB" w:rsidRDefault="00B545CD" w:rsidP="00717D0E">
            <w:pPr>
              <w:spacing w:after="0" w:line="240" w:lineRule="auto"/>
              <w:rPr>
                <w:rFonts w:ascii="Times New Roman" w:hAnsi="Times New Roman"/>
                <w:b/>
                <w:lang w:val="en-US"/>
              </w:rPr>
            </w:pPr>
            <w:bookmarkStart w:id="0" w:name="_Hlk480475214"/>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1502" w:type="dxa"/>
            <w:gridSpan w:val="6"/>
          </w:tcPr>
          <w:p w:rsidR="00B545CD" w:rsidRPr="00DA18FB" w:rsidRDefault="00B545CD" w:rsidP="00717D0E">
            <w:pPr>
              <w:spacing w:after="0" w:line="240" w:lineRule="auto"/>
              <w:jc w:val="right"/>
              <w:rPr>
                <w:rFonts w:ascii="Times New Roman" w:hAnsi="Times New Roman"/>
                <w:b/>
                <w:i/>
              </w:rPr>
            </w:pPr>
            <w:r w:rsidRPr="00DA18FB">
              <w:rPr>
                <w:rFonts w:ascii="Times New Roman" w:hAnsi="Times New Roman"/>
                <w:b/>
                <w:i/>
              </w:rPr>
              <w:t>201</w:t>
            </w:r>
            <w:r w:rsidR="0049393B">
              <w:rPr>
                <w:rFonts w:ascii="Times New Roman" w:hAnsi="Times New Roman"/>
                <w:b/>
                <w:i/>
              </w:rPr>
              <w:t>9</w:t>
            </w:r>
            <w:r w:rsidRPr="00DA18FB">
              <w:rPr>
                <w:rFonts w:ascii="Times New Roman" w:hAnsi="Times New Roman"/>
                <w:b/>
                <w:i/>
                <w:lang w:val="en-US"/>
              </w:rPr>
              <w:t xml:space="preserve"> </w:t>
            </w:r>
            <w:r w:rsidRPr="00DA18FB">
              <w:rPr>
                <w:rFonts w:ascii="Times New Roman" w:hAnsi="Times New Roman"/>
                <w:b/>
                <w:i/>
              </w:rPr>
              <w:t>г.</w:t>
            </w:r>
          </w:p>
        </w:tc>
        <w:tc>
          <w:tcPr>
            <w:tcW w:w="1004" w:type="dxa"/>
            <w:gridSpan w:val="4"/>
          </w:tcPr>
          <w:p w:rsidR="00B545CD" w:rsidRPr="00DA18FB" w:rsidRDefault="00B545CD" w:rsidP="00717D0E">
            <w:pPr>
              <w:spacing w:after="0" w:line="240" w:lineRule="auto"/>
              <w:jc w:val="right"/>
              <w:rPr>
                <w:rFonts w:ascii="Times New Roman" w:hAnsi="Times New Roman"/>
                <w:b/>
                <w:i/>
              </w:rPr>
            </w:pPr>
            <w:r w:rsidRPr="00DA18FB">
              <w:rPr>
                <w:rFonts w:ascii="Times New Roman" w:hAnsi="Times New Roman"/>
                <w:b/>
                <w:i/>
              </w:rPr>
              <w:t>201</w:t>
            </w:r>
            <w:r w:rsidR="0049393B">
              <w:rPr>
                <w:rFonts w:ascii="Times New Roman" w:hAnsi="Times New Roman"/>
                <w:b/>
                <w:i/>
              </w:rPr>
              <w:t>8</w:t>
            </w:r>
            <w:r w:rsidRPr="00DA18FB">
              <w:rPr>
                <w:rFonts w:ascii="Times New Roman" w:hAnsi="Times New Roman"/>
                <w:b/>
                <w:i/>
              </w:rPr>
              <w:t xml:space="preserve"> г.</w:t>
            </w:r>
          </w:p>
        </w:tc>
      </w:tr>
      <w:tr w:rsidR="00B545CD" w:rsidRPr="00DA18FB" w:rsidTr="0071766F">
        <w:trPr>
          <w:gridAfter w:val="1"/>
          <w:wAfter w:w="83" w:type="dxa"/>
          <w:trHeight w:val="38"/>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i/>
              </w:rPr>
            </w:pPr>
          </w:p>
        </w:tc>
        <w:tc>
          <w:tcPr>
            <w:tcW w:w="6578" w:type="dxa"/>
            <w:gridSpan w:val="9"/>
          </w:tcPr>
          <w:p w:rsidR="00B545CD" w:rsidRPr="00DA18FB" w:rsidRDefault="00B545CD" w:rsidP="00717D0E">
            <w:pPr>
              <w:spacing w:after="0" w:line="240" w:lineRule="auto"/>
              <w:rPr>
                <w:rFonts w:ascii="Times New Roman" w:hAnsi="Times New Roman"/>
                <w:i/>
              </w:rPr>
            </w:pPr>
          </w:p>
        </w:tc>
        <w:tc>
          <w:tcPr>
            <w:tcW w:w="1502" w:type="dxa"/>
            <w:gridSpan w:val="6"/>
          </w:tcPr>
          <w:p w:rsidR="00B545CD" w:rsidRPr="00DA18FB" w:rsidRDefault="00B545CD" w:rsidP="00717D0E">
            <w:pPr>
              <w:spacing w:after="0" w:line="240" w:lineRule="auto"/>
              <w:jc w:val="right"/>
              <w:rPr>
                <w:rFonts w:ascii="Times New Roman" w:hAnsi="Times New Roman"/>
                <w:i/>
              </w:rPr>
            </w:pPr>
          </w:p>
        </w:tc>
        <w:tc>
          <w:tcPr>
            <w:tcW w:w="1004" w:type="dxa"/>
            <w:gridSpan w:val="4"/>
          </w:tcPr>
          <w:p w:rsidR="00B545CD" w:rsidRPr="00DA18FB" w:rsidRDefault="00B545CD" w:rsidP="00717D0E">
            <w:pPr>
              <w:spacing w:after="0" w:line="240" w:lineRule="auto"/>
              <w:jc w:val="right"/>
              <w:rPr>
                <w:rFonts w:ascii="Times New Roman" w:hAnsi="Times New Roman"/>
                <w:i/>
              </w:rPr>
            </w:pPr>
          </w:p>
        </w:tc>
      </w:tr>
      <w:bookmarkEnd w:id="0"/>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ДМА под стойностен праг</w:t>
            </w:r>
          </w:p>
        </w:tc>
        <w:tc>
          <w:tcPr>
            <w:tcW w:w="1502" w:type="dxa"/>
            <w:gridSpan w:val="6"/>
          </w:tcPr>
          <w:p w:rsidR="0049393B" w:rsidRPr="00DA18FB" w:rsidRDefault="0049393B" w:rsidP="00717D0E">
            <w:pPr>
              <w:spacing w:after="0" w:line="240" w:lineRule="auto"/>
              <w:jc w:val="right"/>
              <w:rPr>
                <w:rFonts w:ascii="Times New Roman" w:hAnsi="Times New Roman"/>
                <w:i/>
                <w:highlight w:val="yellow"/>
              </w:rPr>
            </w:pPr>
            <w:r w:rsidRPr="00DA18FB">
              <w:rPr>
                <w:rFonts w:ascii="Times New Roman" w:hAnsi="Times New Roman"/>
                <w:i/>
              </w:rPr>
              <w:t>1</w:t>
            </w:r>
          </w:p>
        </w:tc>
        <w:tc>
          <w:tcPr>
            <w:tcW w:w="1004" w:type="dxa"/>
            <w:gridSpan w:val="4"/>
          </w:tcPr>
          <w:p w:rsidR="0049393B" w:rsidRPr="00DA18FB" w:rsidRDefault="0049393B" w:rsidP="005230B5">
            <w:pPr>
              <w:spacing w:after="0" w:line="240" w:lineRule="auto"/>
              <w:jc w:val="right"/>
              <w:rPr>
                <w:rFonts w:ascii="Times New Roman" w:hAnsi="Times New Roman"/>
                <w:i/>
                <w:highlight w:val="yellow"/>
              </w:rPr>
            </w:pPr>
            <w:r w:rsidRPr="00DA18FB">
              <w:rPr>
                <w:rFonts w:ascii="Times New Roman" w:hAnsi="Times New Roman"/>
                <w:i/>
              </w:rPr>
              <w:t>1</w:t>
            </w: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ел.енергия</w:t>
            </w:r>
          </w:p>
        </w:tc>
        <w:tc>
          <w:tcPr>
            <w:tcW w:w="1502" w:type="dxa"/>
            <w:gridSpan w:val="6"/>
          </w:tcPr>
          <w:p w:rsidR="0049393B" w:rsidRPr="00DA18FB" w:rsidRDefault="003A4F7D" w:rsidP="00717D0E">
            <w:pPr>
              <w:spacing w:after="0" w:line="240" w:lineRule="auto"/>
              <w:jc w:val="right"/>
              <w:rPr>
                <w:rFonts w:ascii="Times New Roman" w:hAnsi="Times New Roman"/>
                <w:i/>
              </w:rPr>
            </w:pPr>
            <w:r>
              <w:rPr>
                <w:rFonts w:ascii="Times New Roman" w:hAnsi="Times New Roman"/>
                <w:i/>
              </w:rPr>
              <w:t>5</w:t>
            </w:r>
          </w:p>
        </w:tc>
        <w:tc>
          <w:tcPr>
            <w:tcW w:w="1004" w:type="dxa"/>
            <w:gridSpan w:val="4"/>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4</w:t>
            </w: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консумативи офис</w:t>
            </w:r>
          </w:p>
        </w:tc>
        <w:tc>
          <w:tcPr>
            <w:tcW w:w="1502" w:type="dxa"/>
            <w:gridSpan w:val="6"/>
          </w:tcPr>
          <w:p w:rsidR="0049393B" w:rsidRPr="00DA18FB" w:rsidRDefault="003A4F7D" w:rsidP="00717D0E">
            <w:pPr>
              <w:spacing w:after="0" w:line="240" w:lineRule="auto"/>
              <w:jc w:val="right"/>
              <w:rPr>
                <w:rFonts w:ascii="Times New Roman" w:hAnsi="Times New Roman"/>
                <w:i/>
              </w:rPr>
            </w:pPr>
            <w:r>
              <w:rPr>
                <w:rFonts w:ascii="Times New Roman" w:hAnsi="Times New Roman"/>
                <w:i/>
              </w:rPr>
              <w:t>9</w:t>
            </w:r>
          </w:p>
        </w:tc>
        <w:tc>
          <w:tcPr>
            <w:tcW w:w="1004" w:type="dxa"/>
            <w:gridSpan w:val="4"/>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10</w:t>
            </w: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b/>
              </w:rPr>
            </w:pPr>
            <w:r w:rsidRPr="00DA18FB">
              <w:rPr>
                <w:rFonts w:ascii="Times New Roman" w:hAnsi="Times New Roman"/>
                <w:i/>
              </w:rPr>
              <w:t>Разходи за гориво смазочни материали</w:t>
            </w:r>
          </w:p>
        </w:tc>
        <w:tc>
          <w:tcPr>
            <w:tcW w:w="1502" w:type="dxa"/>
            <w:gridSpan w:val="6"/>
          </w:tcPr>
          <w:p w:rsidR="0049393B" w:rsidRPr="004F571D" w:rsidRDefault="004F571D" w:rsidP="00717D0E">
            <w:pPr>
              <w:spacing w:after="0" w:line="240" w:lineRule="auto"/>
              <w:jc w:val="right"/>
              <w:rPr>
                <w:rFonts w:ascii="Times New Roman" w:hAnsi="Times New Roman"/>
                <w:i/>
              </w:rPr>
            </w:pPr>
            <w:r>
              <w:rPr>
                <w:rFonts w:ascii="Times New Roman" w:hAnsi="Times New Roman"/>
                <w:i/>
              </w:rPr>
              <w:t>4</w:t>
            </w:r>
            <w:r w:rsidR="003A4F7D">
              <w:rPr>
                <w:rFonts w:ascii="Times New Roman" w:hAnsi="Times New Roman"/>
                <w:i/>
              </w:rPr>
              <w:t>6</w:t>
            </w:r>
          </w:p>
        </w:tc>
        <w:tc>
          <w:tcPr>
            <w:tcW w:w="1004" w:type="dxa"/>
            <w:gridSpan w:val="4"/>
          </w:tcPr>
          <w:p w:rsidR="0049393B" w:rsidRPr="00DA18FB" w:rsidRDefault="0049393B" w:rsidP="005230B5">
            <w:pPr>
              <w:spacing w:after="0" w:line="240" w:lineRule="auto"/>
              <w:jc w:val="right"/>
              <w:rPr>
                <w:rFonts w:ascii="Times New Roman" w:hAnsi="Times New Roman"/>
                <w:i/>
                <w:lang w:val="en-US"/>
              </w:rPr>
            </w:pPr>
            <w:r w:rsidRPr="00DA18FB">
              <w:rPr>
                <w:rFonts w:ascii="Times New Roman" w:hAnsi="Times New Roman"/>
                <w:i/>
                <w:lang w:val="en-US"/>
              </w:rPr>
              <w:t>36</w:t>
            </w:r>
          </w:p>
        </w:tc>
      </w:tr>
      <w:tr w:rsidR="0049393B" w:rsidRPr="00DA18FB" w:rsidTr="0071766F">
        <w:trPr>
          <w:gridAfter w:val="1"/>
          <w:wAfter w:w="83" w:type="dxa"/>
          <w:trHeight w:val="69"/>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b/>
                <w:lang w:val="ru-RU"/>
              </w:rPr>
            </w:pPr>
            <w:r w:rsidRPr="00DA18FB">
              <w:rPr>
                <w:rFonts w:ascii="Times New Roman" w:hAnsi="Times New Roman"/>
                <w:i/>
              </w:rPr>
              <w:t>Разходи за резервни части за поддръжка на активи</w:t>
            </w:r>
          </w:p>
        </w:tc>
        <w:tc>
          <w:tcPr>
            <w:tcW w:w="1502" w:type="dxa"/>
            <w:gridSpan w:val="6"/>
          </w:tcPr>
          <w:p w:rsidR="0049393B" w:rsidRPr="00DA18FB" w:rsidRDefault="004F571D" w:rsidP="00717D0E">
            <w:pPr>
              <w:spacing w:after="0" w:line="240" w:lineRule="auto"/>
              <w:jc w:val="right"/>
              <w:rPr>
                <w:rFonts w:ascii="Times New Roman" w:hAnsi="Times New Roman"/>
                <w:i/>
              </w:rPr>
            </w:pPr>
            <w:r>
              <w:rPr>
                <w:rFonts w:ascii="Times New Roman" w:hAnsi="Times New Roman"/>
                <w:i/>
              </w:rPr>
              <w:t>6</w:t>
            </w:r>
          </w:p>
        </w:tc>
        <w:tc>
          <w:tcPr>
            <w:tcW w:w="1004" w:type="dxa"/>
            <w:gridSpan w:val="4"/>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9</w:t>
            </w:r>
          </w:p>
        </w:tc>
      </w:tr>
      <w:tr w:rsidR="0049393B" w:rsidRPr="00DA18FB" w:rsidTr="0071766F">
        <w:trPr>
          <w:gridAfter w:val="1"/>
          <w:wAfter w:w="83" w:type="dxa"/>
          <w:trHeight w:val="67"/>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b/>
                <w:lang w:val="en-US"/>
              </w:rPr>
            </w:pPr>
            <w:r w:rsidRPr="00DA18FB">
              <w:rPr>
                <w:rFonts w:ascii="Times New Roman" w:hAnsi="Times New Roman"/>
                <w:i/>
              </w:rPr>
              <w:t>Разходи за канцеларски материали</w:t>
            </w:r>
          </w:p>
        </w:tc>
        <w:tc>
          <w:tcPr>
            <w:tcW w:w="1502" w:type="dxa"/>
            <w:gridSpan w:val="6"/>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5</w:t>
            </w:r>
          </w:p>
        </w:tc>
        <w:tc>
          <w:tcPr>
            <w:tcW w:w="1004" w:type="dxa"/>
            <w:gridSpan w:val="4"/>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5</w:t>
            </w:r>
          </w:p>
        </w:tc>
      </w:tr>
      <w:tr w:rsidR="0049393B" w:rsidRPr="00DA18FB" w:rsidTr="0071766F">
        <w:trPr>
          <w:gridAfter w:val="1"/>
          <w:wAfter w:w="83" w:type="dxa"/>
          <w:trHeight w:val="67"/>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материали за огрев</w:t>
            </w:r>
          </w:p>
        </w:tc>
        <w:tc>
          <w:tcPr>
            <w:tcW w:w="1502" w:type="dxa"/>
            <w:gridSpan w:val="6"/>
          </w:tcPr>
          <w:p w:rsidR="0049393B" w:rsidRPr="00DA18FB" w:rsidRDefault="004F571D" w:rsidP="004F571D">
            <w:pPr>
              <w:spacing w:after="0" w:line="240" w:lineRule="auto"/>
              <w:jc w:val="right"/>
              <w:rPr>
                <w:rFonts w:ascii="Times New Roman" w:hAnsi="Times New Roman"/>
                <w:i/>
              </w:rPr>
            </w:pPr>
            <w:r>
              <w:rPr>
                <w:rFonts w:ascii="Times New Roman" w:hAnsi="Times New Roman"/>
                <w:i/>
              </w:rPr>
              <w:t>14</w:t>
            </w:r>
          </w:p>
        </w:tc>
        <w:tc>
          <w:tcPr>
            <w:tcW w:w="1004" w:type="dxa"/>
            <w:gridSpan w:val="4"/>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4</w:t>
            </w:r>
          </w:p>
        </w:tc>
      </w:tr>
      <w:tr w:rsidR="0049393B" w:rsidRPr="00DA18FB" w:rsidTr="0071766F">
        <w:trPr>
          <w:gridAfter w:val="1"/>
          <w:wAfter w:w="83" w:type="dxa"/>
          <w:trHeight w:val="67"/>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lang w:val="ru-RU"/>
              </w:rPr>
            </w:pPr>
          </w:p>
        </w:tc>
        <w:tc>
          <w:tcPr>
            <w:tcW w:w="6578" w:type="dxa"/>
            <w:gridSpan w:val="9"/>
          </w:tcPr>
          <w:p w:rsidR="0049393B" w:rsidRPr="00DA18FB" w:rsidRDefault="004F571D" w:rsidP="00717D0E">
            <w:pPr>
              <w:spacing w:after="0" w:line="240" w:lineRule="auto"/>
              <w:rPr>
                <w:rFonts w:ascii="Times New Roman" w:hAnsi="Times New Roman"/>
                <w:i/>
                <w:lang w:val="ru-RU"/>
              </w:rPr>
            </w:pPr>
            <w:r>
              <w:rPr>
                <w:rFonts w:ascii="Times New Roman" w:hAnsi="Times New Roman"/>
                <w:i/>
                <w:lang w:val="ru-RU"/>
              </w:rPr>
              <w:t xml:space="preserve">Разходи за строителни материали </w:t>
            </w:r>
          </w:p>
        </w:tc>
        <w:tc>
          <w:tcPr>
            <w:tcW w:w="1502" w:type="dxa"/>
            <w:gridSpan w:val="6"/>
          </w:tcPr>
          <w:p w:rsidR="0049393B" w:rsidRPr="003A4F7D" w:rsidRDefault="003A4F7D" w:rsidP="00717D0E">
            <w:pPr>
              <w:spacing w:after="0" w:line="240" w:lineRule="auto"/>
              <w:jc w:val="right"/>
              <w:rPr>
                <w:rFonts w:ascii="Times New Roman" w:hAnsi="Times New Roman"/>
                <w:b/>
                <w:i/>
              </w:rPr>
            </w:pPr>
            <w:r w:rsidRPr="003A4F7D">
              <w:rPr>
                <w:rFonts w:ascii="Times New Roman" w:hAnsi="Times New Roman"/>
                <w:b/>
                <w:i/>
              </w:rPr>
              <w:t>6</w:t>
            </w:r>
          </w:p>
        </w:tc>
        <w:tc>
          <w:tcPr>
            <w:tcW w:w="1004" w:type="dxa"/>
            <w:gridSpan w:val="4"/>
          </w:tcPr>
          <w:p w:rsidR="0049393B" w:rsidRPr="003A4F7D" w:rsidRDefault="0049393B" w:rsidP="005230B5">
            <w:pPr>
              <w:spacing w:after="0" w:line="240" w:lineRule="auto"/>
              <w:jc w:val="right"/>
              <w:rPr>
                <w:rFonts w:ascii="Times New Roman" w:hAnsi="Times New Roman"/>
                <w:b/>
                <w:i/>
              </w:rPr>
            </w:pPr>
          </w:p>
        </w:tc>
      </w:tr>
      <w:tr w:rsidR="003A4F7D" w:rsidRPr="00DA18FB" w:rsidTr="0071766F">
        <w:trPr>
          <w:gridAfter w:val="1"/>
          <w:wAfter w:w="83" w:type="dxa"/>
          <w:trHeight w:val="67"/>
        </w:trPr>
        <w:tc>
          <w:tcPr>
            <w:tcW w:w="709" w:type="dxa"/>
          </w:tcPr>
          <w:p w:rsidR="003A4F7D" w:rsidRPr="00DA18FB" w:rsidRDefault="003A4F7D" w:rsidP="00717D0E">
            <w:pPr>
              <w:spacing w:after="0" w:line="240" w:lineRule="auto"/>
              <w:rPr>
                <w:rFonts w:ascii="Times New Roman" w:hAnsi="Times New Roman"/>
                <w:b/>
                <w:lang w:val="en-US"/>
              </w:rPr>
            </w:pPr>
          </w:p>
        </w:tc>
        <w:tc>
          <w:tcPr>
            <w:tcW w:w="839" w:type="dxa"/>
          </w:tcPr>
          <w:p w:rsidR="003A4F7D" w:rsidRPr="00DA18FB" w:rsidRDefault="003A4F7D" w:rsidP="00717D0E">
            <w:pPr>
              <w:spacing w:after="0" w:line="240" w:lineRule="auto"/>
              <w:rPr>
                <w:rFonts w:ascii="Times New Roman" w:hAnsi="Times New Roman"/>
                <w:i/>
                <w:lang w:val="ru-RU"/>
              </w:rPr>
            </w:pPr>
          </w:p>
        </w:tc>
        <w:tc>
          <w:tcPr>
            <w:tcW w:w="6578" w:type="dxa"/>
            <w:gridSpan w:val="9"/>
          </w:tcPr>
          <w:p w:rsidR="003A4F7D" w:rsidRDefault="003A4F7D" w:rsidP="00717D0E">
            <w:pPr>
              <w:spacing w:after="0" w:line="240" w:lineRule="auto"/>
              <w:rPr>
                <w:rFonts w:ascii="Times New Roman" w:hAnsi="Times New Roman"/>
                <w:i/>
                <w:lang w:val="ru-RU"/>
              </w:rPr>
            </w:pPr>
            <w:r>
              <w:rPr>
                <w:rFonts w:ascii="Times New Roman" w:hAnsi="Times New Roman"/>
                <w:i/>
                <w:lang w:val="ru-RU"/>
              </w:rPr>
              <w:t>Разходи за вода</w:t>
            </w:r>
          </w:p>
        </w:tc>
        <w:tc>
          <w:tcPr>
            <w:tcW w:w="1502" w:type="dxa"/>
            <w:gridSpan w:val="6"/>
          </w:tcPr>
          <w:p w:rsidR="003A4F7D" w:rsidRPr="003A4F7D" w:rsidRDefault="003A4F7D" w:rsidP="00717D0E">
            <w:pPr>
              <w:spacing w:after="0" w:line="240" w:lineRule="auto"/>
              <w:jc w:val="right"/>
              <w:rPr>
                <w:rFonts w:ascii="Times New Roman" w:hAnsi="Times New Roman"/>
                <w:b/>
                <w:i/>
              </w:rPr>
            </w:pPr>
            <w:r w:rsidRPr="003A4F7D">
              <w:rPr>
                <w:rFonts w:ascii="Times New Roman" w:hAnsi="Times New Roman"/>
                <w:b/>
                <w:i/>
              </w:rPr>
              <w:t>1</w:t>
            </w:r>
          </w:p>
        </w:tc>
        <w:tc>
          <w:tcPr>
            <w:tcW w:w="1004" w:type="dxa"/>
            <w:gridSpan w:val="4"/>
          </w:tcPr>
          <w:p w:rsidR="003A4F7D" w:rsidRPr="003A4F7D" w:rsidRDefault="003A4F7D" w:rsidP="005230B5">
            <w:pPr>
              <w:spacing w:after="0" w:line="240" w:lineRule="auto"/>
              <w:jc w:val="right"/>
              <w:rPr>
                <w:rFonts w:ascii="Times New Roman" w:hAnsi="Times New Roman"/>
                <w:b/>
                <w:i/>
              </w:rPr>
            </w:pPr>
          </w:p>
        </w:tc>
      </w:tr>
      <w:tr w:rsidR="003A4F7D" w:rsidRPr="00DA18FB" w:rsidTr="0071766F">
        <w:trPr>
          <w:gridAfter w:val="1"/>
          <w:wAfter w:w="83" w:type="dxa"/>
          <w:trHeight w:val="67"/>
        </w:trPr>
        <w:tc>
          <w:tcPr>
            <w:tcW w:w="709" w:type="dxa"/>
          </w:tcPr>
          <w:p w:rsidR="003A4F7D" w:rsidRPr="00DA18FB" w:rsidRDefault="003A4F7D" w:rsidP="00717D0E">
            <w:pPr>
              <w:spacing w:after="0" w:line="240" w:lineRule="auto"/>
              <w:rPr>
                <w:rFonts w:ascii="Times New Roman" w:hAnsi="Times New Roman"/>
                <w:b/>
                <w:lang w:val="en-US"/>
              </w:rPr>
            </w:pPr>
          </w:p>
        </w:tc>
        <w:tc>
          <w:tcPr>
            <w:tcW w:w="839" w:type="dxa"/>
          </w:tcPr>
          <w:p w:rsidR="003A4F7D" w:rsidRPr="00DA18FB" w:rsidRDefault="003A4F7D" w:rsidP="00717D0E">
            <w:pPr>
              <w:spacing w:after="0" w:line="240" w:lineRule="auto"/>
              <w:rPr>
                <w:rFonts w:ascii="Times New Roman" w:hAnsi="Times New Roman"/>
                <w:i/>
                <w:lang w:val="ru-RU"/>
              </w:rPr>
            </w:pPr>
          </w:p>
        </w:tc>
        <w:tc>
          <w:tcPr>
            <w:tcW w:w="6578" w:type="dxa"/>
            <w:gridSpan w:val="9"/>
          </w:tcPr>
          <w:p w:rsidR="003A4F7D" w:rsidRDefault="003A4F7D" w:rsidP="00717D0E">
            <w:pPr>
              <w:spacing w:after="0" w:line="240" w:lineRule="auto"/>
              <w:rPr>
                <w:rFonts w:ascii="Times New Roman" w:hAnsi="Times New Roman"/>
                <w:i/>
                <w:lang w:val="ru-RU"/>
              </w:rPr>
            </w:pPr>
            <w:r>
              <w:rPr>
                <w:rFonts w:ascii="Times New Roman" w:hAnsi="Times New Roman"/>
                <w:i/>
                <w:lang w:val="ru-RU"/>
              </w:rPr>
              <w:t>Разходи за топлинна енергия</w:t>
            </w:r>
          </w:p>
        </w:tc>
        <w:tc>
          <w:tcPr>
            <w:tcW w:w="1502" w:type="dxa"/>
            <w:gridSpan w:val="6"/>
          </w:tcPr>
          <w:p w:rsidR="003A4F7D" w:rsidRPr="003A4F7D" w:rsidRDefault="003A4F7D" w:rsidP="00717D0E">
            <w:pPr>
              <w:spacing w:after="0" w:line="240" w:lineRule="auto"/>
              <w:jc w:val="right"/>
              <w:rPr>
                <w:rFonts w:ascii="Times New Roman" w:hAnsi="Times New Roman"/>
                <w:b/>
                <w:i/>
              </w:rPr>
            </w:pPr>
            <w:r>
              <w:rPr>
                <w:rFonts w:ascii="Times New Roman" w:hAnsi="Times New Roman"/>
                <w:b/>
                <w:i/>
              </w:rPr>
              <w:t>2</w:t>
            </w:r>
          </w:p>
        </w:tc>
        <w:tc>
          <w:tcPr>
            <w:tcW w:w="1004" w:type="dxa"/>
            <w:gridSpan w:val="4"/>
          </w:tcPr>
          <w:p w:rsidR="003A4F7D" w:rsidRPr="003A4F7D" w:rsidRDefault="003A4F7D" w:rsidP="005230B5">
            <w:pPr>
              <w:spacing w:after="0" w:line="240" w:lineRule="auto"/>
              <w:jc w:val="right"/>
              <w:rPr>
                <w:rFonts w:ascii="Times New Roman" w:hAnsi="Times New Roman"/>
                <w:b/>
                <w:i/>
              </w:rPr>
            </w:pPr>
          </w:p>
        </w:tc>
      </w:tr>
      <w:tr w:rsidR="0049393B" w:rsidRPr="00DA18FB" w:rsidTr="0071766F">
        <w:trPr>
          <w:gridAfter w:val="1"/>
          <w:wAfter w:w="83" w:type="dxa"/>
          <w:trHeight w:val="67"/>
        </w:trPr>
        <w:tc>
          <w:tcPr>
            <w:tcW w:w="709" w:type="dxa"/>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Общо:</w:t>
            </w:r>
          </w:p>
        </w:tc>
        <w:tc>
          <w:tcPr>
            <w:tcW w:w="1502" w:type="dxa"/>
            <w:gridSpan w:val="6"/>
          </w:tcPr>
          <w:p w:rsidR="0049393B" w:rsidRPr="004F571D" w:rsidRDefault="004F571D" w:rsidP="00717D0E">
            <w:pPr>
              <w:spacing w:after="0" w:line="240" w:lineRule="auto"/>
              <w:jc w:val="right"/>
              <w:rPr>
                <w:rFonts w:ascii="Times New Roman" w:hAnsi="Times New Roman"/>
                <w:b/>
                <w:i/>
                <w:u w:val="single"/>
              </w:rPr>
            </w:pPr>
            <w:r>
              <w:rPr>
                <w:rFonts w:ascii="Times New Roman" w:hAnsi="Times New Roman"/>
                <w:b/>
                <w:i/>
                <w:u w:val="single"/>
              </w:rPr>
              <w:t>95</w:t>
            </w:r>
          </w:p>
        </w:tc>
        <w:tc>
          <w:tcPr>
            <w:tcW w:w="1004" w:type="dxa"/>
            <w:gridSpan w:val="4"/>
          </w:tcPr>
          <w:p w:rsidR="0049393B" w:rsidRPr="00DA18FB" w:rsidRDefault="0049393B" w:rsidP="005230B5">
            <w:pPr>
              <w:spacing w:after="0" w:line="240" w:lineRule="auto"/>
              <w:jc w:val="right"/>
              <w:rPr>
                <w:rFonts w:ascii="Times New Roman" w:hAnsi="Times New Roman"/>
                <w:b/>
                <w:i/>
                <w:u w:val="single"/>
                <w:lang w:val="en-US"/>
              </w:rPr>
            </w:pPr>
            <w:r w:rsidRPr="00DA18FB">
              <w:rPr>
                <w:rFonts w:ascii="Times New Roman" w:hAnsi="Times New Roman"/>
                <w:b/>
                <w:i/>
                <w:u w:val="single"/>
                <w:lang w:val="en-US"/>
              </w:rPr>
              <w:t>69</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rPr>
            </w:pPr>
            <w:r w:rsidRPr="00DA18FB">
              <w:rPr>
                <w:rFonts w:ascii="Times New Roman" w:hAnsi="Times New Roman"/>
                <w:b/>
                <w:lang w:val="en-US"/>
              </w:rPr>
              <w:t>3</w:t>
            </w:r>
            <w:r w:rsidRPr="00DA18FB">
              <w:rPr>
                <w:rFonts w:ascii="Times New Roman" w:hAnsi="Times New Roman"/>
                <w:b/>
              </w:rPr>
              <w:t>.</w:t>
            </w: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rPr>
            </w:pPr>
            <w:r w:rsidRPr="00DA18FB">
              <w:rPr>
                <w:rFonts w:ascii="Times New Roman" w:hAnsi="Times New Roman"/>
              </w:rPr>
              <w:t>Разходи за външни услуги</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jc w:val="center"/>
              <w:rPr>
                <w:rFonts w:ascii="Times New Roman" w:hAnsi="Times New Roman"/>
              </w:rPr>
            </w:pPr>
          </w:p>
        </w:tc>
        <w:tc>
          <w:tcPr>
            <w:tcW w:w="6578" w:type="dxa"/>
            <w:gridSpan w:val="9"/>
            <w:tcBorders>
              <w:right w:val="single" w:sz="4" w:space="0" w:color="auto"/>
            </w:tcBorders>
          </w:tcPr>
          <w:p w:rsidR="00B545CD" w:rsidRPr="00DA18FB" w:rsidRDefault="00B545CD" w:rsidP="00717D0E">
            <w:pPr>
              <w:spacing w:after="0" w:line="240" w:lineRule="auto"/>
              <w:jc w:val="center"/>
              <w:rPr>
                <w:rFonts w:ascii="Times New Roman" w:hAnsi="Times New Roman"/>
              </w:rPr>
            </w:pPr>
          </w:p>
        </w:tc>
        <w:tc>
          <w:tcPr>
            <w:tcW w:w="2506" w:type="dxa"/>
            <w:gridSpan w:val="10"/>
            <w:vMerge w:val="restart"/>
            <w:tcBorders>
              <w:left w:val="single" w:sz="4" w:space="0" w:color="auto"/>
            </w:tcBorders>
          </w:tcPr>
          <w:p w:rsidR="00B545CD" w:rsidRPr="00DA18FB" w:rsidRDefault="00B545CD" w:rsidP="00717D0E">
            <w:pPr>
              <w:rPr>
                <w:rFonts w:ascii="Times New Roman" w:hAnsi="Times New Roman"/>
                <w:b/>
                <w:i/>
              </w:rPr>
            </w:pPr>
            <w:r w:rsidRPr="00DA18FB">
              <w:rPr>
                <w:rFonts w:ascii="Times New Roman" w:hAnsi="Times New Roman"/>
                <w:b/>
                <w:i/>
              </w:rPr>
              <w:t>Година, завършила на 31 декември</w:t>
            </w:r>
          </w:p>
        </w:tc>
      </w:tr>
      <w:tr w:rsidR="00B545CD" w:rsidRPr="00DA18FB" w:rsidTr="0071766F">
        <w:trPr>
          <w:gridAfter w:val="1"/>
          <w:wAfter w:w="83" w:type="dxa"/>
          <w:trHeight w:val="373"/>
        </w:trPr>
        <w:tc>
          <w:tcPr>
            <w:tcW w:w="709" w:type="dxa"/>
            <w:vMerge w:val="restart"/>
          </w:tcPr>
          <w:p w:rsidR="00B545CD" w:rsidRPr="00DA18FB" w:rsidRDefault="00B545CD" w:rsidP="00717D0E">
            <w:pPr>
              <w:spacing w:after="0" w:line="240" w:lineRule="auto"/>
              <w:rPr>
                <w:rFonts w:ascii="Times New Roman" w:hAnsi="Times New Roman"/>
                <w:b/>
              </w:rPr>
            </w:pPr>
          </w:p>
          <w:p w:rsidR="00B545CD" w:rsidRPr="00DA18FB" w:rsidRDefault="00B545CD" w:rsidP="00717D0E">
            <w:pPr>
              <w:spacing w:after="0" w:line="240" w:lineRule="auto"/>
              <w:rPr>
                <w:rFonts w:ascii="Times New Roman" w:hAnsi="Times New Roman"/>
                <w:b/>
              </w:rPr>
            </w:pPr>
          </w:p>
          <w:p w:rsidR="00B545CD" w:rsidRPr="00DA18FB" w:rsidRDefault="00B545CD" w:rsidP="00717D0E">
            <w:pPr>
              <w:spacing w:after="0" w:line="240" w:lineRule="auto"/>
              <w:rPr>
                <w:rFonts w:ascii="Times New Roman" w:hAnsi="Times New Roman"/>
                <w:b/>
              </w:rPr>
            </w:pPr>
          </w:p>
          <w:p w:rsidR="00B545CD" w:rsidRPr="00DA18FB" w:rsidRDefault="00B545CD" w:rsidP="00717D0E">
            <w:pPr>
              <w:spacing w:after="0" w:line="240" w:lineRule="auto"/>
              <w:rPr>
                <w:rFonts w:ascii="Times New Roman" w:hAnsi="Times New Roman"/>
                <w:b/>
              </w:rPr>
            </w:pPr>
          </w:p>
          <w:p w:rsidR="00B545CD" w:rsidRPr="00DA18FB" w:rsidRDefault="00B545CD" w:rsidP="00717D0E">
            <w:pPr>
              <w:spacing w:after="0" w:line="240" w:lineRule="auto"/>
              <w:rPr>
                <w:rFonts w:ascii="Times New Roman" w:hAnsi="Times New Roman"/>
                <w:b/>
              </w:rPr>
            </w:pPr>
          </w:p>
          <w:p w:rsidR="00B545CD" w:rsidRPr="00DA18FB" w:rsidRDefault="00B545CD" w:rsidP="00717D0E">
            <w:pPr>
              <w:spacing w:after="0" w:line="240" w:lineRule="auto"/>
              <w:rPr>
                <w:rFonts w:ascii="Times New Roman" w:hAnsi="Times New Roman"/>
                <w:b/>
              </w:rPr>
            </w:pPr>
          </w:p>
          <w:p w:rsidR="00B545CD" w:rsidRPr="00DA18FB" w:rsidRDefault="00B545CD" w:rsidP="00717D0E">
            <w:pPr>
              <w:spacing w:after="0" w:line="240" w:lineRule="auto"/>
              <w:rPr>
                <w:rFonts w:ascii="Times New Roman" w:hAnsi="Times New Roman"/>
                <w:b/>
              </w:rPr>
            </w:pPr>
          </w:p>
          <w:p w:rsidR="00B545CD" w:rsidRPr="00DA18FB" w:rsidRDefault="00B545CD" w:rsidP="00717D0E">
            <w:pPr>
              <w:spacing w:after="0" w:line="240" w:lineRule="auto"/>
              <w:rPr>
                <w:rFonts w:ascii="Times New Roman" w:hAnsi="Times New Roman"/>
                <w:b/>
              </w:rPr>
            </w:pPr>
          </w:p>
        </w:tc>
        <w:tc>
          <w:tcPr>
            <w:tcW w:w="839" w:type="dxa"/>
          </w:tcPr>
          <w:p w:rsidR="00B545CD" w:rsidRPr="00DA18FB" w:rsidRDefault="00B545CD" w:rsidP="00717D0E">
            <w:pPr>
              <w:spacing w:after="0" w:line="240" w:lineRule="auto"/>
              <w:rPr>
                <w:rFonts w:ascii="Times New Roman" w:hAnsi="Times New Roman"/>
              </w:rPr>
            </w:pPr>
          </w:p>
        </w:tc>
        <w:tc>
          <w:tcPr>
            <w:tcW w:w="6578" w:type="dxa"/>
            <w:gridSpan w:val="9"/>
            <w:tcBorders>
              <w:bottom w:val="single" w:sz="4" w:space="0" w:color="auto"/>
              <w:right w:val="single" w:sz="4" w:space="0" w:color="auto"/>
            </w:tcBorders>
          </w:tcPr>
          <w:p w:rsidR="00B545CD" w:rsidRPr="00DA18FB" w:rsidRDefault="00B545CD" w:rsidP="00717D0E">
            <w:pPr>
              <w:spacing w:after="0" w:line="240" w:lineRule="auto"/>
              <w:rPr>
                <w:rFonts w:ascii="Times New Roman" w:hAnsi="Times New Roman"/>
              </w:rPr>
            </w:pPr>
          </w:p>
        </w:tc>
        <w:tc>
          <w:tcPr>
            <w:tcW w:w="2506" w:type="dxa"/>
            <w:gridSpan w:val="10"/>
            <w:vMerge/>
            <w:tcBorders>
              <w:left w:val="single" w:sz="4" w:space="0" w:color="auto"/>
              <w:bottom w:val="single" w:sz="4" w:space="0" w:color="auto"/>
            </w:tcBorders>
          </w:tcPr>
          <w:p w:rsidR="00B545CD" w:rsidRPr="00DA18FB" w:rsidRDefault="00B545CD" w:rsidP="00717D0E">
            <w:pPr>
              <w:spacing w:after="0" w:line="240" w:lineRule="auto"/>
              <w:rPr>
                <w:rFonts w:ascii="Times New Roman" w:hAnsi="Times New Roman"/>
              </w:rPr>
            </w:pPr>
          </w:p>
        </w:tc>
      </w:tr>
      <w:tr w:rsidR="00B545CD" w:rsidRPr="00DA18FB" w:rsidTr="0071766F">
        <w:trPr>
          <w:gridAfter w:val="1"/>
          <w:wAfter w:w="83" w:type="dxa"/>
          <w:trHeight w:val="293"/>
        </w:trPr>
        <w:tc>
          <w:tcPr>
            <w:tcW w:w="709" w:type="dxa"/>
            <w:vMerge/>
          </w:tcPr>
          <w:p w:rsidR="00B545CD" w:rsidRPr="00DA18FB" w:rsidRDefault="00B545CD" w:rsidP="00717D0E">
            <w:pPr>
              <w:spacing w:after="0" w:line="240" w:lineRule="auto"/>
              <w:rPr>
                <w:rFonts w:ascii="Times New Roman" w:hAnsi="Times New Roman"/>
                <w:b/>
                <w:lang w:val="en-US"/>
              </w:rPr>
            </w:pPr>
            <w:bookmarkStart w:id="1" w:name="_Hlk480475229"/>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Borders>
              <w:top w:val="single" w:sz="4" w:space="0" w:color="auto"/>
              <w:bottom w:val="single" w:sz="4" w:space="0" w:color="auto"/>
              <w:right w:val="single" w:sz="4" w:space="0" w:color="auto"/>
            </w:tcBorders>
          </w:tcPr>
          <w:p w:rsidR="00B545CD" w:rsidRPr="00DA18FB" w:rsidRDefault="00B545CD" w:rsidP="00717D0E">
            <w:pPr>
              <w:spacing w:after="0" w:line="240" w:lineRule="auto"/>
              <w:rPr>
                <w:rFonts w:ascii="Times New Roman" w:hAnsi="Times New Roman"/>
                <w:b/>
                <w:lang w:val="en-US"/>
              </w:rPr>
            </w:pPr>
          </w:p>
        </w:tc>
        <w:tc>
          <w:tcPr>
            <w:tcW w:w="1440" w:type="dxa"/>
            <w:gridSpan w:val="5"/>
            <w:tcBorders>
              <w:top w:val="single" w:sz="4" w:space="0" w:color="auto"/>
              <w:left w:val="single" w:sz="4" w:space="0" w:color="auto"/>
              <w:bottom w:val="single" w:sz="4" w:space="0" w:color="auto"/>
              <w:right w:val="single" w:sz="4" w:space="0" w:color="auto"/>
            </w:tcBorders>
          </w:tcPr>
          <w:p w:rsidR="00B545CD" w:rsidRPr="00DA18FB" w:rsidRDefault="00B545CD" w:rsidP="00717D0E">
            <w:pPr>
              <w:spacing w:after="0" w:line="240" w:lineRule="auto"/>
              <w:jc w:val="right"/>
              <w:rPr>
                <w:rFonts w:ascii="Times New Roman" w:hAnsi="Times New Roman"/>
                <w:b/>
                <w:i/>
              </w:rPr>
            </w:pPr>
            <w:r w:rsidRPr="00DA18FB">
              <w:rPr>
                <w:rFonts w:ascii="Times New Roman" w:hAnsi="Times New Roman"/>
                <w:b/>
                <w:i/>
              </w:rPr>
              <w:t>201</w:t>
            </w:r>
            <w:r w:rsidR="00126161">
              <w:rPr>
                <w:rFonts w:ascii="Times New Roman" w:hAnsi="Times New Roman"/>
                <w:b/>
                <w:i/>
              </w:rPr>
              <w:t>9</w:t>
            </w:r>
            <w:r w:rsidRPr="00DA18FB">
              <w:rPr>
                <w:rFonts w:ascii="Times New Roman" w:hAnsi="Times New Roman"/>
                <w:b/>
                <w:i/>
              </w:rPr>
              <w:t xml:space="preserve"> г.</w:t>
            </w:r>
          </w:p>
        </w:tc>
        <w:tc>
          <w:tcPr>
            <w:tcW w:w="1066" w:type="dxa"/>
            <w:gridSpan w:val="5"/>
            <w:tcBorders>
              <w:top w:val="single" w:sz="4" w:space="0" w:color="auto"/>
              <w:left w:val="single" w:sz="4" w:space="0" w:color="auto"/>
              <w:bottom w:val="single" w:sz="4" w:space="0" w:color="auto"/>
            </w:tcBorders>
          </w:tcPr>
          <w:p w:rsidR="00B545CD" w:rsidRPr="00DA18FB" w:rsidRDefault="00B545CD" w:rsidP="00717D0E">
            <w:pPr>
              <w:spacing w:after="0" w:line="240" w:lineRule="auto"/>
              <w:jc w:val="right"/>
              <w:rPr>
                <w:rFonts w:ascii="Times New Roman" w:hAnsi="Times New Roman"/>
                <w:b/>
                <w:i/>
              </w:rPr>
            </w:pPr>
            <w:r w:rsidRPr="00DA18FB">
              <w:rPr>
                <w:rFonts w:ascii="Times New Roman" w:hAnsi="Times New Roman"/>
                <w:b/>
                <w:i/>
              </w:rPr>
              <w:t>201</w:t>
            </w:r>
            <w:r w:rsidR="00126161">
              <w:rPr>
                <w:rFonts w:ascii="Times New Roman" w:hAnsi="Times New Roman"/>
                <w:b/>
                <w:i/>
              </w:rPr>
              <w:t>8</w:t>
            </w:r>
            <w:r w:rsidRPr="00DA18FB">
              <w:rPr>
                <w:rFonts w:ascii="Times New Roman" w:hAnsi="Times New Roman"/>
                <w:b/>
                <w:i/>
              </w:rPr>
              <w:t xml:space="preserve"> г.</w:t>
            </w:r>
          </w:p>
        </w:tc>
      </w:tr>
      <w:bookmarkEnd w:id="1"/>
      <w:tr w:rsidR="0049393B" w:rsidRPr="00DA18FB" w:rsidTr="0071766F">
        <w:trPr>
          <w:gridAfter w:val="1"/>
          <w:wAfter w:w="83" w:type="dxa"/>
          <w:trHeight w:val="212"/>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Borders>
              <w:top w:val="single" w:sz="4" w:space="0" w:color="auto"/>
              <w:bottom w:val="single" w:sz="4" w:space="0" w:color="auto"/>
              <w:right w:val="single" w:sz="4" w:space="0" w:color="auto"/>
            </w:tcBorders>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застраховки</w:t>
            </w:r>
          </w:p>
        </w:tc>
        <w:tc>
          <w:tcPr>
            <w:tcW w:w="1440" w:type="dxa"/>
            <w:gridSpan w:val="5"/>
            <w:tcBorders>
              <w:top w:val="single" w:sz="4" w:space="0" w:color="auto"/>
              <w:left w:val="single" w:sz="4" w:space="0" w:color="auto"/>
              <w:bottom w:val="single" w:sz="4" w:space="0" w:color="auto"/>
              <w:right w:val="single" w:sz="4" w:space="0" w:color="auto"/>
            </w:tcBorders>
          </w:tcPr>
          <w:p w:rsidR="0049393B" w:rsidRPr="00DA18FB" w:rsidRDefault="0086500A" w:rsidP="00717D0E">
            <w:pPr>
              <w:spacing w:after="0" w:line="240" w:lineRule="auto"/>
              <w:jc w:val="right"/>
              <w:rPr>
                <w:rFonts w:ascii="Times New Roman" w:hAnsi="Times New Roman"/>
                <w:i/>
              </w:rPr>
            </w:pPr>
            <w:r>
              <w:rPr>
                <w:rFonts w:ascii="Times New Roman" w:hAnsi="Times New Roman"/>
                <w:i/>
              </w:rPr>
              <w:t>1</w:t>
            </w:r>
            <w:r w:rsidR="00040BAF">
              <w:rPr>
                <w:rFonts w:ascii="Times New Roman" w:hAnsi="Times New Roman"/>
                <w:i/>
              </w:rPr>
              <w:t>6</w:t>
            </w:r>
          </w:p>
        </w:tc>
        <w:tc>
          <w:tcPr>
            <w:tcW w:w="1066" w:type="dxa"/>
            <w:gridSpan w:val="5"/>
            <w:tcBorders>
              <w:top w:val="single" w:sz="4" w:space="0" w:color="auto"/>
              <w:left w:val="single" w:sz="4" w:space="0" w:color="auto"/>
              <w:bottom w:val="single" w:sz="4" w:space="0" w:color="auto"/>
            </w:tcBorders>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12</w:t>
            </w:r>
          </w:p>
        </w:tc>
      </w:tr>
      <w:tr w:rsidR="0049393B" w:rsidRPr="00DA18FB" w:rsidTr="0071766F">
        <w:trPr>
          <w:gridAfter w:val="1"/>
          <w:wAfter w:w="83" w:type="dxa"/>
          <w:trHeight w:val="159"/>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Borders>
              <w:top w:val="single" w:sz="4" w:space="0" w:color="auto"/>
              <w:bottom w:val="single" w:sz="4" w:space="0" w:color="auto"/>
              <w:right w:val="single" w:sz="4" w:space="0" w:color="auto"/>
            </w:tcBorders>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наеми на автомобили и офис</w:t>
            </w:r>
          </w:p>
        </w:tc>
        <w:tc>
          <w:tcPr>
            <w:tcW w:w="1440" w:type="dxa"/>
            <w:gridSpan w:val="5"/>
            <w:tcBorders>
              <w:top w:val="single" w:sz="4" w:space="0" w:color="auto"/>
              <w:left w:val="single" w:sz="4" w:space="0" w:color="auto"/>
              <w:bottom w:val="single" w:sz="4" w:space="0" w:color="auto"/>
              <w:right w:val="single" w:sz="4" w:space="0" w:color="auto"/>
            </w:tcBorders>
          </w:tcPr>
          <w:p w:rsidR="0049393B" w:rsidRPr="00DA18FB" w:rsidRDefault="00CE3733" w:rsidP="00717D0E">
            <w:pPr>
              <w:spacing w:after="0" w:line="240" w:lineRule="auto"/>
              <w:jc w:val="right"/>
              <w:rPr>
                <w:rFonts w:ascii="Times New Roman" w:hAnsi="Times New Roman"/>
                <w:i/>
              </w:rPr>
            </w:pPr>
            <w:r>
              <w:rPr>
                <w:rFonts w:ascii="Times New Roman" w:hAnsi="Times New Roman"/>
                <w:i/>
              </w:rPr>
              <w:t>14</w:t>
            </w:r>
          </w:p>
        </w:tc>
        <w:tc>
          <w:tcPr>
            <w:tcW w:w="1066" w:type="dxa"/>
            <w:gridSpan w:val="5"/>
            <w:tcBorders>
              <w:top w:val="single" w:sz="4" w:space="0" w:color="auto"/>
              <w:left w:val="single" w:sz="4" w:space="0" w:color="auto"/>
              <w:bottom w:val="single" w:sz="4" w:space="0" w:color="auto"/>
            </w:tcBorders>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9</w:t>
            </w:r>
          </w:p>
        </w:tc>
      </w:tr>
      <w:tr w:rsidR="0049393B" w:rsidRPr="00DA18FB" w:rsidTr="0071766F">
        <w:trPr>
          <w:gridAfter w:val="1"/>
          <w:wAfter w:w="83" w:type="dxa"/>
          <w:trHeight w:val="224"/>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Borders>
              <w:top w:val="single" w:sz="4" w:space="0" w:color="auto"/>
              <w:bottom w:val="single" w:sz="4" w:space="0" w:color="auto"/>
              <w:right w:val="single" w:sz="4" w:space="0" w:color="auto"/>
            </w:tcBorders>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телефон, пощенски услуги, комунални услуги</w:t>
            </w:r>
          </w:p>
        </w:tc>
        <w:tc>
          <w:tcPr>
            <w:tcW w:w="1440" w:type="dxa"/>
            <w:gridSpan w:val="5"/>
            <w:tcBorders>
              <w:top w:val="single" w:sz="4" w:space="0" w:color="auto"/>
              <w:left w:val="single" w:sz="4" w:space="0" w:color="auto"/>
              <w:bottom w:val="single" w:sz="4" w:space="0" w:color="auto"/>
              <w:right w:val="single" w:sz="4" w:space="0" w:color="auto"/>
            </w:tcBorders>
          </w:tcPr>
          <w:p w:rsidR="0049393B" w:rsidRPr="00DA18FB" w:rsidRDefault="00CE3733" w:rsidP="00717D0E">
            <w:pPr>
              <w:spacing w:after="0" w:line="240" w:lineRule="auto"/>
              <w:jc w:val="right"/>
              <w:rPr>
                <w:rFonts w:ascii="Times New Roman" w:hAnsi="Times New Roman"/>
                <w:i/>
              </w:rPr>
            </w:pPr>
            <w:r>
              <w:rPr>
                <w:rFonts w:ascii="Times New Roman" w:hAnsi="Times New Roman"/>
                <w:i/>
              </w:rPr>
              <w:t>4</w:t>
            </w:r>
            <w:r w:rsidR="0086500A">
              <w:rPr>
                <w:rFonts w:ascii="Times New Roman" w:hAnsi="Times New Roman"/>
                <w:i/>
              </w:rPr>
              <w:t>8</w:t>
            </w:r>
          </w:p>
        </w:tc>
        <w:tc>
          <w:tcPr>
            <w:tcW w:w="1066" w:type="dxa"/>
            <w:gridSpan w:val="5"/>
            <w:tcBorders>
              <w:top w:val="single" w:sz="4" w:space="0" w:color="auto"/>
              <w:left w:val="single" w:sz="4" w:space="0" w:color="auto"/>
              <w:bottom w:val="single" w:sz="4" w:space="0" w:color="auto"/>
            </w:tcBorders>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46</w:t>
            </w:r>
          </w:p>
        </w:tc>
      </w:tr>
      <w:tr w:rsidR="0049393B" w:rsidRPr="00DA18FB" w:rsidTr="0071766F">
        <w:trPr>
          <w:gridAfter w:val="1"/>
          <w:wAfter w:w="83" w:type="dxa"/>
          <w:trHeight w:val="185"/>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464588">
            <w:pPr>
              <w:spacing w:after="0" w:line="240" w:lineRule="auto"/>
              <w:rPr>
                <w:rFonts w:ascii="Times New Roman" w:hAnsi="Times New Roman"/>
                <w:i/>
              </w:rPr>
            </w:pPr>
          </w:p>
        </w:tc>
        <w:tc>
          <w:tcPr>
            <w:tcW w:w="6578" w:type="dxa"/>
            <w:gridSpan w:val="9"/>
            <w:tcBorders>
              <w:top w:val="single" w:sz="4" w:space="0" w:color="auto"/>
              <w:bottom w:val="single" w:sz="4" w:space="0" w:color="auto"/>
              <w:right w:val="single" w:sz="4" w:space="0" w:color="auto"/>
            </w:tcBorders>
          </w:tcPr>
          <w:p w:rsidR="0049393B" w:rsidRPr="00DA18FB" w:rsidRDefault="0049393B" w:rsidP="00464588">
            <w:pPr>
              <w:spacing w:after="0" w:line="240" w:lineRule="auto"/>
              <w:rPr>
                <w:rFonts w:ascii="Times New Roman" w:hAnsi="Times New Roman"/>
                <w:i/>
              </w:rPr>
            </w:pPr>
            <w:r w:rsidRPr="00DA18FB">
              <w:rPr>
                <w:rFonts w:ascii="Times New Roman" w:hAnsi="Times New Roman"/>
                <w:i/>
              </w:rPr>
              <w:t>Разходи за СТМ</w:t>
            </w:r>
          </w:p>
        </w:tc>
        <w:tc>
          <w:tcPr>
            <w:tcW w:w="1440" w:type="dxa"/>
            <w:gridSpan w:val="5"/>
            <w:tcBorders>
              <w:top w:val="single" w:sz="4" w:space="0" w:color="auto"/>
              <w:left w:val="single" w:sz="4" w:space="0" w:color="auto"/>
              <w:bottom w:val="single" w:sz="4" w:space="0" w:color="auto"/>
              <w:right w:val="single" w:sz="4" w:space="0" w:color="auto"/>
            </w:tcBorders>
          </w:tcPr>
          <w:p w:rsidR="0049393B" w:rsidRPr="00DA18FB" w:rsidRDefault="0086500A" w:rsidP="00717D0E">
            <w:pPr>
              <w:spacing w:after="0" w:line="240" w:lineRule="auto"/>
              <w:jc w:val="right"/>
              <w:rPr>
                <w:rFonts w:ascii="Times New Roman" w:hAnsi="Times New Roman"/>
                <w:i/>
              </w:rPr>
            </w:pPr>
            <w:r>
              <w:rPr>
                <w:rFonts w:ascii="Times New Roman" w:hAnsi="Times New Roman"/>
                <w:i/>
              </w:rPr>
              <w:t>17</w:t>
            </w:r>
          </w:p>
        </w:tc>
        <w:tc>
          <w:tcPr>
            <w:tcW w:w="1066" w:type="dxa"/>
            <w:gridSpan w:val="5"/>
            <w:tcBorders>
              <w:top w:val="single" w:sz="4" w:space="0" w:color="auto"/>
              <w:left w:val="single" w:sz="4" w:space="0" w:color="auto"/>
              <w:bottom w:val="single" w:sz="4" w:space="0" w:color="auto"/>
              <w:right w:val="single" w:sz="4" w:space="0" w:color="auto"/>
            </w:tcBorders>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15</w:t>
            </w:r>
          </w:p>
        </w:tc>
      </w:tr>
      <w:tr w:rsidR="0049393B" w:rsidRPr="00DA18FB" w:rsidTr="0071766F">
        <w:trPr>
          <w:gridAfter w:val="1"/>
          <w:wAfter w:w="83" w:type="dxa"/>
          <w:trHeight w:val="185"/>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Borders>
              <w:top w:val="single" w:sz="4" w:space="0" w:color="auto"/>
              <w:bottom w:val="single" w:sz="4" w:space="0" w:color="auto"/>
              <w:right w:val="single" w:sz="4" w:space="0" w:color="auto"/>
            </w:tcBorders>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професионални услуги</w:t>
            </w:r>
          </w:p>
        </w:tc>
        <w:tc>
          <w:tcPr>
            <w:tcW w:w="1440" w:type="dxa"/>
            <w:gridSpan w:val="5"/>
            <w:tcBorders>
              <w:top w:val="single" w:sz="4" w:space="0" w:color="auto"/>
              <w:left w:val="single" w:sz="4" w:space="0" w:color="auto"/>
              <w:bottom w:val="single" w:sz="4" w:space="0" w:color="auto"/>
              <w:right w:val="single" w:sz="4" w:space="0" w:color="auto"/>
            </w:tcBorders>
          </w:tcPr>
          <w:p w:rsidR="0049393B" w:rsidRPr="00DA18FB" w:rsidRDefault="00040BAF" w:rsidP="00717D0E">
            <w:pPr>
              <w:spacing w:after="0" w:line="240" w:lineRule="auto"/>
              <w:jc w:val="right"/>
              <w:rPr>
                <w:rFonts w:ascii="Times New Roman" w:hAnsi="Times New Roman"/>
                <w:i/>
              </w:rPr>
            </w:pPr>
            <w:r>
              <w:rPr>
                <w:rFonts w:ascii="Times New Roman" w:hAnsi="Times New Roman"/>
                <w:i/>
              </w:rPr>
              <w:t>54</w:t>
            </w:r>
          </w:p>
        </w:tc>
        <w:tc>
          <w:tcPr>
            <w:tcW w:w="1066" w:type="dxa"/>
            <w:gridSpan w:val="5"/>
            <w:tcBorders>
              <w:top w:val="single" w:sz="4" w:space="0" w:color="auto"/>
              <w:left w:val="single" w:sz="4" w:space="0" w:color="auto"/>
              <w:bottom w:val="single" w:sz="4" w:space="0" w:color="auto"/>
              <w:right w:val="single" w:sz="4" w:space="0" w:color="auto"/>
            </w:tcBorders>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32</w:t>
            </w:r>
          </w:p>
        </w:tc>
      </w:tr>
      <w:tr w:rsidR="0049393B" w:rsidRPr="00DA18FB" w:rsidTr="0071766F">
        <w:trPr>
          <w:gridAfter w:val="1"/>
          <w:wAfter w:w="83" w:type="dxa"/>
          <w:trHeight w:val="309"/>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Borders>
              <w:top w:val="single" w:sz="4" w:space="0" w:color="auto"/>
              <w:bottom w:val="single" w:sz="4" w:space="0" w:color="auto"/>
              <w:right w:val="single" w:sz="4" w:space="0" w:color="auto"/>
            </w:tcBorders>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данъци и такси</w:t>
            </w:r>
          </w:p>
        </w:tc>
        <w:tc>
          <w:tcPr>
            <w:tcW w:w="1440" w:type="dxa"/>
            <w:gridSpan w:val="5"/>
            <w:tcBorders>
              <w:top w:val="single" w:sz="4" w:space="0" w:color="auto"/>
              <w:left w:val="single" w:sz="4" w:space="0" w:color="auto"/>
              <w:bottom w:val="single" w:sz="4" w:space="0" w:color="auto"/>
              <w:right w:val="single" w:sz="4" w:space="0" w:color="auto"/>
            </w:tcBorders>
          </w:tcPr>
          <w:p w:rsidR="0049393B" w:rsidRPr="00DA18FB" w:rsidRDefault="00040BAF" w:rsidP="00717D0E">
            <w:pPr>
              <w:spacing w:after="0" w:line="240" w:lineRule="auto"/>
              <w:jc w:val="right"/>
              <w:rPr>
                <w:rFonts w:ascii="Times New Roman" w:hAnsi="Times New Roman"/>
                <w:i/>
              </w:rPr>
            </w:pPr>
            <w:r>
              <w:rPr>
                <w:rFonts w:ascii="Times New Roman" w:hAnsi="Times New Roman"/>
                <w:i/>
              </w:rPr>
              <w:t>2</w:t>
            </w:r>
            <w:r w:rsidR="0086500A">
              <w:rPr>
                <w:rFonts w:ascii="Times New Roman" w:hAnsi="Times New Roman"/>
                <w:i/>
              </w:rPr>
              <w:t>3</w:t>
            </w:r>
          </w:p>
        </w:tc>
        <w:tc>
          <w:tcPr>
            <w:tcW w:w="1066" w:type="dxa"/>
            <w:gridSpan w:val="5"/>
            <w:tcBorders>
              <w:top w:val="single" w:sz="4" w:space="0" w:color="auto"/>
              <w:left w:val="single" w:sz="4" w:space="0" w:color="auto"/>
              <w:bottom w:val="single" w:sz="4" w:space="0" w:color="auto"/>
              <w:right w:val="single" w:sz="4" w:space="0" w:color="auto"/>
            </w:tcBorders>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7</w:t>
            </w:r>
          </w:p>
        </w:tc>
      </w:tr>
      <w:tr w:rsidR="0086500A" w:rsidRPr="00DA18FB" w:rsidTr="0071766F">
        <w:trPr>
          <w:gridAfter w:val="1"/>
          <w:wAfter w:w="83" w:type="dxa"/>
          <w:trHeight w:val="309"/>
        </w:trPr>
        <w:tc>
          <w:tcPr>
            <w:tcW w:w="709" w:type="dxa"/>
            <w:vMerge/>
          </w:tcPr>
          <w:p w:rsidR="0086500A" w:rsidRPr="00DA18FB" w:rsidRDefault="0086500A" w:rsidP="00717D0E">
            <w:pPr>
              <w:spacing w:after="0" w:line="240" w:lineRule="auto"/>
              <w:rPr>
                <w:rFonts w:ascii="Times New Roman" w:hAnsi="Times New Roman"/>
                <w:b/>
                <w:lang w:val="en-US"/>
              </w:rPr>
            </w:pPr>
          </w:p>
        </w:tc>
        <w:tc>
          <w:tcPr>
            <w:tcW w:w="839" w:type="dxa"/>
          </w:tcPr>
          <w:p w:rsidR="0086500A" w:rsidRPr="00DA18FB" w:rsidRDefault="0086500A" w:rsidP="00717D0E">
            <w:pPr>
              <w:spacing w:after="0" w:line="240" w:lineRule="auto"/>
              <w:rPr>
                <w:rFonts w:ascii="Times New Roman" w:hAnsi="Times New Roman"/>
                <w:i/>
              </w:rPr>
            </w:pPr>
          </w:p>
        </w:tc>
        <w:tc>
          <w:tcPr>
            <w:tcW w:w="6578" w:type="dxa"/>
            <w:gridSpan w:val="9"/>
            <w:tcBorders>
              <w:top w:val="single" w:sz="4" w:space="0" w:color="auto"/>
              <w:bottom w:val="single" w:sz="4" w:space="0" w:color="auto"/>
              <w:right w:val="single" w:sz="4" w:space="0" w:color="auto"/>
            </w:tcBorders>
          </w:tcPr>
          <w:p w:rsidR="0086500A" w:rsidRPr="00DA18FB" w:rsidRDefault="0086500A" w:rsidP="00717D0E">
            <w:pPr>
              <w:spacing w:after="0" w:line="240" w:lineRule="auto"/>
              <w:rPr>
                <w:rFonts w:ascii="Times New Roman" w:hAnsi="Times New Roman"/>
                <w:i/>
              </w:rPr>
            </w:pPr>
            <w:r>
              <w:rPr>
                <w:rFonts w:ascii="Times New Roman" w:hAnsi="Times New Roman"/>
                <w:i/>
              </w:rPr>
              <w:t>Разходи за консултантски услуги</w:t>
            </w:r>
          </w:p>
        </w:tc>
        <w:tc>
          <w:tcPr>
            <w:tcW w:w="1440" w:type="dxa"/>
            <w:gridSpan w:val="5"/>
            <w:tcBorders>
              <w:top w:val="single" w:sz="4" w:space="0" w:color="auto"/>
              <w:left w:val="single" w:sz="4" w:space="0" w:color="auto"/>
              <w:bottom w:val="single" w:sz="4" w:space="0" w:color="auto"/>
              <w:right w:val="single" w:sz="4" w:space="0" w:color="auto"/>
            </w:tcBorders>
          </w:tcPr>
          <w:p w:rsidR="0086500A" w:rsidRPr="00DA18FB" w:rsidRDefault="0086500A" w:rsidP="00717D0E">
            <w:pPr>
              <w:spacing w:after="0" w:line="240" w:lineRule="auto"/>
              <w:jc w:val="right"/>
              <w:rPr>
                <w:rFonts w:ascii="Times New Roman" w:hAnsi="Times New Roman"/>
                <w:i/>
              </w:rPr>
            </w:pPr>
            <w:r>
              <w:rPr>
                <w:rFonts w:ascii="Times New Roman" w:hAnsi="Times New Roman"/>
                <w:i/>
              </w:rPr>
              <w:t>18</w:t>
            </w:r>
          </w:p>
        </w:tc>
        <w:tc>
          <w:tcPr>
            <w:tcW w:w="1066" w:type="dxa"/>
            <w:gridSpan w:val="5"/>
            <w:tcBorders>
              <w:top w:val="single" w:sz="4" w:space="0" w:color="auto"/>
              <w:left w:val="single" w:sz="4" w:space="0" w:color="auto"/>
              <w:bottom w:val="single" w:sz="4" w:space="0" w:color="auto"/>
              <w:right w:val="single" w:sz="4" w:space="0" w:color="auto"/>
            </w:tcBorders>
          </w:tcPr>
          <w:p w:rsidR="0086500A" w:rsidRPr="00DA18FB" w:rsidRDefault="0086500A" w:rsidP="005230B5">
            <w:pPr>
              <w:spacing w:after="0" w:line="240" w:lineRule="auto"/>
              <w:jc w:val="right"/>
              <w:rPr>
                <w:rFonts w:ascii="Times New Roman" w:hAnsi="Times New Roman"/>
                <w:i/>
              </w:rPr>
            </w:pPr>
          </w:p>
        </w:tc>
      </w:tr>
      <w:tr w:rsidR="0086500A" w:rsidRPr="00DA18FB" w:rsidTr="0071766F">
        <w:trPr>
          <w:gridAfter w:val="1"/>
          <w:wAfter w:w="83" w:type="dxa"/>
          <w:trHeight w:val="309"/>
        </w:trPr>
        <w:tc>
          <w:tcPr>
            <w:tcW w:w="709" w:type="dxa"/>
            <w:vMerge/>
          </w:tcPr>
          <w:p w:rsidR="0086500A" w:rsidRPr="00DA18FB" w:rsidRDefault="0086500A" w:rsidP="00717D0E">
            <w:pPr>
              <w:spacing w:after="0" w:line="240" w:lineRule="auto"/>
              <w:rPr>
                <w:rFonts w:ascii="Times New Roman" w:hAnsi="Times New Roman"/>
                <w:b/>
                <w:lang w:val="en-US"/>
              </w:rPr>
            </w:pPr>
          </w:p>
        </w:tc>
        <w:tc>
          <w:tcPr>
            <w:tcW w:w="839" w:type="dxa"/>
          </w:tcPr>
          <w:p w:rsidR="0086500A" w:rsidRPr="00DA18FB" w:rsidRDefault="0086500A" w:rsidP="00717D0E">
            <w:pPr>
              <w:spacing w:after="0" w:line="240" w:lineRule="auto"/>
              <w:rPr>
                <w:rFonts w:ascii="Times New Roman" w:hAnsi="Times New Roman"/>
                <w:i/>
              </w:rPr>
            </w:pPr>
          </w:p>
        </w:tc>
        <w:tc>
          <w:tcPr>
            <w:tcW w:w="6578" w:type="dxa"/>
            <w:gridSpan w:val="9"/>
            <w:tcBorders>
              <w:top w:val="single" w:sz="4" w:space="0" w:color="auto"/>
              <w:bottom w:val="single" w:sz="4" w:space="0" w:color="auto"/>
              <w:right w:val="single" w:sz="4" w:space="0" w:color="auto"/>
            </w:tcBorders>
          </w:tcPr>
          <w:p w:rsidR="0086500A" w:rsidRPr="00DA18FB" w:rsidRDefault="0086500A" w:rsidP="00717D0E">
            <w:pPr>
              <w:spacing w:after="0" w:line="240" w:lineRule="auto"/>
              <w:rPr>
                <w:rFonts w:ascii="Times New Roman" w:hAnsi="Times New Roman"/>
                <w:i/>
              </w:rPr>
            </w:pPr>
            <w:r>
              <w:rPr>
                <w:rFonts w:ascii="Times New Roman" w:hAnsi="Times New Roman"/>
                <w:i/>
              </w:rPr>
              <w:t>Разходи за граждански договори</w:t>
            </w:r>
          </w:p>
        </w:tc>
        <w:tc>
          <w:tcPr>
            <w:tcW w:w="1440" w:type="dxa"/>
            <w:gridSpan w:val="5"/>
            <w:tcBorders>
              <w:top w:val="single" w:sz="4" w:space="0" w:color="auto"/>
              <w:left w:val="single" w:sz="4" w:space="0" w:color="auto"/>
              <w:bottom w:val="single" w:sz="4" w:space="0" w:color="auto"/>
              <w:right w:val="single" w:sz="4" w:space="0" w:color="auto"/>
            </w:tcBorders>
          </w:tcPr>
          <w:p w:rsidR="0086500A" w:rsidRPr="00DA18FB" w:rsidRDefault="0086500A" w:rsidP="00717D0E">
            <w:pPr>
              <w:spacing w:after="0" w:line="240" w:lineRule="auto"/>
              <w:jc w:val="right"/>
              <w:rPr>
                <w:rFonts w:ascii="Times New Roman" w:hAnsi="Times New Roman"/>
                <w:i/>
              </w:rPr>
            </w:pPr>
            <w:r>
              <w:rPr>
                <w:rFonts w:ascii="Times New Roman" w:hAnsi="Times New Roman"/>
                <w:i/>
              </w:rPr>
              <w:t>5</w:t>
            </w:r>
          </w:p>
        </w:tc>
        <w:tc>
          <w:tcPr>
            <w:tcW w:w="1066" w:type="dxa"/>
            <w:gridSpan w:val="5"/>
            <w:tcBorders>
              <w:top w:val="single" w:sz="4" w:space="0" w:color="auto"/>
              <w:left w:val="single" w:sz="4" w:space="0" w:color="auto"/>
              <w:bottom w:val="single" w:sz="4" w:space="0" w:color="auto"/>
              <w:right w:val="single" w:sz="4" w:space="0" w:color="auto"/>
            </w:tcBorders>
          </w:tcPr>
          <w:p w:rsidR="0086500A" w:rsidRPr="00DA18FB" w:rsidRDefault="0086500A" w:rsidP="005230B5">
            <w:pPr>
              <w:spacing w:after="0" w:line="240" w:lineRule="auto"/>
              <w:jc w:val="right"/>
              <w:rPr>
                <w:rFonts w:ascii="Times New Roman" w:hAnsi="Times New Roman"/>
                <w:i/>
              </w:rPr>
            </w:pPr>
          </w:p>
        </w:tc>
      </w:tr>
      <w:tr w:rsidR="0049393B" w:rsidRPr="00DA18FB" w:rsidTr="0071766F">
        <w:trPr>
          <w:gridAfter w:val="1"/>
          <w:wAfter w:w="83" w:type="dxa"/>
          <w:trHeight w:val="133"/>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Borders>
              <w:top w:val="single" w:sz="4" w:space="0" w:color="auto"/>
              <w:bottom w:val="single" w:sz="4" w:space="0" w:color="auto"/>
              <w:right w:val="single" w:sz="4" w:space="0" w:color="auto"/>
            </w:tcBorders>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Други</w:t>
            </w:r>
          </w:p>
        </w:tc>
        <w:tc>
          <w:tcPr>
            <w:tcW w:w="1440" w:type="dxa"/>
            <w:gridSpan w:val="5"/>
            <w:tcBorders>
              <w:top w:val="single" w:sz="4" w:space="0" w:color="auto"/>
              <w:left w:val="single" w:sz="4" w:space="0" w:color="auto"/>
              <w:bottom w:val="single" w:sz="4" w:space="0" w:color="auto"/>
              <w:right w:val="single" w:sz="4" w:space="0" w:color="auto"/>
            </w:tcBorders>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4</w:t>
            </w:r>
          </w:p>
        </w:tc>
        <w:tc>
          <w:tcPr>
            <w:tcW w:w="1066" w:type="dxa"/>
            <w:gridSpan w:val="5"/>
            <w:tcBorders>
              <w:top w:val="single" w:sz="4" w:space="0" w:color="auto"/>
              <w:left w:val="single" w:sz="4" w:space="0" w:color="auto"/>
              <w:bottom w:val="single" w:sz="4" w:space="0" w:color="auto"/>
              <w:right w:val="single" w:sz="4" w:space="0" w:color="auto"/>
            </w:tcBorders>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4</w:t>
            </w:r>
          </w:p>
        </w:tc>
      </w:tr>
      <w:tr w:rsidR="0049393B" w:rsidRPr="00DA18FB" w:rsidTr="0071766F">
        <w:trPr>
          <w:gridAfter w:val="1"/>
          <w:wAfter w:w="83" w:type="dxa"/>
          <w:trHeight w:val="309"/>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b/>
              </w:rPr>
            </w:pPr>
          </w:p>
        </w:tc>
        <w:tc>
          <w:tcPr>
            <w:tcW w:w="6578" w:type="dxa"/>
            <w:gridSpan w:val="9"/>
            <w:tcBorders>
              <w:top w:val="single" w:sz="4" w:space="0" w:color="auto"/>
              <w:bottom w:val="single" w:sz="4" w:space="0" w:color="auto"/>
              <w:right w:val="single" w:sz="4" w:space="0" w:color="auto"/>
            </w:tcBorders>
          </w:tcPr>
          <w:p w:rsidR="0049393B" w:rsidRPr="00DA18FB" w:rsidRDefault="0049393B" w:rsidP="00717D0E">
            <w:pPr>
              <w:spacing w:after="0" w:line="240" w:lineRule="auto"/>
              <w:rPr>
                <w:rFonts w:ascii="Times New Roman" w:hAnsi="Times New Roman"/>
                <w:b/>
              </w:rPr>
            </w:pPr>
            <w:r w:rsidRPr="00DA18FB">
              <w:rPr>
                <w:rFonts w:ascii="Times New Roman" w:hAnsi="Times New Roman"/>
                <w:b/>
              </w:rPr>
              <w:t>Общо:</w:t>
            </w:r>
          </w:p>
        </w:tc>
        <w:tc>
          <w:tcPr>
            <w:tcW w:w="1440" w:type="dxa"/>
            <w:gridSpan w:val="5"/>
            <w:tcBorders>
              <w:top w:val="single" w:sz="4" w:space="0" w:color="auto"/>
              <w:left w:val="single" w:sz="4" w:space="0" w:color="auto"/>
              <w:bottom w:val="single" w:sz="4" w:space="0" w:color="auto"/>
              <w:right w:val="single" w:sz="4" w:space="0" w:color="auto"/>
            </w:tcBorders>
          </w:tcPr>
          <w:p w:rsidR="0049393B" w:rsidRPr="00DA18FB" w:rsidRDefault="00CE3733" w:rsidP="00717D0E">
            <w:pPr>
              <w:spacing w:after="0" w:line="240" w:lineRule="auto"/>
              <w:jc w:val="right"/>
              <w:rPr>
                <w:rFonts w:ascii="Times New Roman" w:hAnsi="Times New Roman"/>
                <w:b/>
                <w:i/>
                <w:u w:val="single"/>
              </w:rPr>
            </w:pPr>
            <w:r>
              <w:rPr>
                <w:rFonts w:ascii="Times New Roman" w:hAnsi="Times New Roman"/>
                <w:b/>
                <w:i/>
                <w:u w:val="single"/>
              </w:rPr>
              <w:t>199</w:t>
            </w:r>
          </w:p>
        </w:tc>
        <w:tc>
          <w:tcPr>
            <w:tcW w:w="1066" w:type="dxa"/>
            <w:gridSpan w:val="5"/>
            <w:tcBorders>
              <w:top w:val="single" w:sz="4" w:space="0" w:color="auto"/>
              <w:left w:val="single" w:sz="4" w:space="0" w:color="auto"/>
              <w:bottom w:val="single" w:sz="4" w:space="0" w:color="auto"/>
              <w:right w:val="single" w:sz="4" w:space="0" w:color="auto"/>
            </w:tcBorders>
          </w:tcPr>
          <w:p w:rsidR="0049393B" w:rsidRPr="00DA18FB" w:rsidRDefault="0049393B" w:rsidP="005230B5">
            <w:pPr>
              <w:spacing w:after="0" w:line="240" w:lineRule="auto"/>
              <w:jc w:val="right"/>
              <w:rPr>
                <w:rFonts w:ascii="Times New Roman" w:hAnsi="Times New Roman"/>
                <w:b/>
                <w:i/>
                <w:u w:val="single"/>
              </w:rPr>
            </w:pPr>
            <w:r w:rsidRPr="00DA18FB">
              <w:rPr>
                <w:rFonts w:ascii="Times New Roman" w:hAnsi="Times New Roman"/>
                <w:b/>
                <w:i/>
                <w:u w:val="single"/>
              </w:rPr>
              <w:t>125</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lang w:val="ru-RU"/>
              </w:rPr>
            </w:pPr>
          </w:p>
        </w:tc>
        <w:tc>
          <w:tcPr>
            <w:tcW w:w="9084" w:type="dxa"/>
            <w:gridSpan w:val="19"/>
          </w:tcPr>
          <w:p w:rsidR="00B545CD" w:rsidRPr="00DA18FB" w:rsidRDefault="00B545CD" w:rsidP="00717D0E">
            <w:pPr>
              <w:spacing w:after="0" w:line="240" w:lineRule="auto"/>
              <w:rPr>
                <w:rFonts w:ascii="Times New Roman" w:hAnsi="Times New Roman"/>
                <w:b/>
                <w:lang w:val="ru-RU"/>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i/>
              </w:rPr>
            </w:pPr>
            <w:r w:rsidRPr="00DA18FB">
              <w:rPr>
                <w:rFonts w:ascii="Times New Roman" w:hAnsi="Times New Roman"/>
                <w:b/>
                <w:i/>
                <w:lang w:val="ru-RU"/>
              </w:rPr>
              <w:t>4</w:t>
            </w:r>
            <w:r w:rsidRPr="00DA18FB">
              <w:rPr>
                <w:rFonts w:ascii="Times New Roman" w:hAnsi="Times New Roman"/>
                <w:b/>
                <w:i/>
              </w:rPr>
              <w:t>.</w:t>
            </w:r>
          </w:p>
        </w:tc>
        <w:tc>
          <w:tcPr>
            <w:tcW w:w="839" w:type="dxa"/>
          </w:tcPr>
          <w:p w:rsidR="00B545CD" w:rsidRPr="00DA18FB" w:rsidRDefault="00B545CD" w:rsidP="00717D0E">
            <w:pPr>
              <w:spacing w:after="0" w:line="240" w:lineRule="auto"/>
              <w:rPr>
                <w:rFonts w:ascii="Times New Roman" w:hAnsi="Times New Roman"/>
                <w:b/>
                <w:i/>
              </w:rPr>
            </w:pPr>
          </w:p>
        </w:tc>
        <w:tc>
          <w:tcPr>
            <w:tcW w:w="9084" w:type="dxa"/>
            <w:gridSpan w:val="19"/>
          </w:tcPr>
          <w:p w:rsidR="00B545CD" w:rsidRPr="00DA18FB" w:rsidRDefault="00B545CD" w:rsidP="00717D0E">
            <w:pPr>
              <w:spacing w:after="0" w:line="240" w:lineRule="auto"/>
              <w:rPr>
                <w:rFonts w:ascii="Times New Roman" w:hAnsi="Times New Roman"/>
                <w:b/>
                <w:i/>
              </w:rPr>
            </w:pPr>
            <w:r w:rsidRPr="00DA18FB">
              <w:rPr>
                <w:rFonts w:ascii="Times New Roman" w:hAnsi="Times New Roman"/>
                <w:b/>
                <w:i/>
              </w:rPr>
              <w:t>Разходи за персонала</w:t>
            </w:r>
          </w:p>
        </w:tc>
      </w:tr>
      <w:tr w:rsidR="00B545CD" w:rsidRPr="00DA18FB" w:rsidTr="0071766F">
        <w:trPr>
          <w:gridAfter w:val="1"/>
          <w:wAfter w:w="83" w:type="dxa"/>
          <w:trHeight w:val="42"/>
        </w:trPr>
        <w:tc>
          <w:tcPr>
            <w:tcW w:w="709" w:type="dxa"/>
            <w:vMerge w:val="restart"/>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2506" w:type="dxa"/>
            <w:gridSpan w:val="10"/>
            <w:vMerge w:val="restart"/>
          </w:tcPr>
          <w:p w:rsidR="00B545CD" w:rsidRPr="00DA18FB" w:rsidRDefault="00B545CD" w:rsidP="00717D0E">
            <w:pPr>
              <w:spacing w:after="0" w:line="240" w:lineRule="auto"/>
              <w:jc w:val="right"/>
              <w:rPr>
                <w:rFonts w:ascii="Times New Roman" w:hAnsi="Times New Roman"/>
                <w:b/>
                <w:i/>
                <w:lang w:val="en-US"/>
              </w:rPr>
            </w:pPr>
            <w:r w:rsidRPr="00DA18FB">
              <w:rPr>
                <w:rFonts w:ascii="Times New Roman" w:hAnsi="Times New Roman"/>
                <w:b/>
                <w:i/>
              </w:rPr>
              <w:t>Година, завършила на 31 декември</w:t>
            </w:r>
          </w:p>
        </w:tc>
      </w:tr>
      <w:tr w:rsidR="00B545CD" w:rsidRPr="00DA18FB" w:rsidTr="0071766F">
        <w:trPr>
          <w:gridAfter w:val="1"/>
          <w:wAfter w:w="83" w:type="dxa"/>
          <w:trHeight w:val="334"/>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2506" w:type="dxa"/>
            <w:gridSpan w:val="10"/>
            <w:vMerge/>
          </w:tcPr>
          <w:p w:rsidR="00B545CD" w:rsidRPr="00DA18FB" w:rsidRDefault="00B545CD" w:rsidP="00717D0E">
            <w:pPr>
              <w:spacing w:after="0" w:line="240" w:lineRule="auto"/>
              <w:jc w:val="right"/>
              <w:rPr>
                <w:rFonts w:ascii="Times New Roman" w:hAnsi="Times New Roman"/>
                <w:b/>
                <w:i/>
                <w:lang w:val="en-US"/>
              </w:rPr>
            </w:pPr>
          </w:p>
        </w:tc>
      </w:tr>
      <w:tr w:rsidR="00B545CD" w:rsidRPr="00DA18FB" w:rsidTr="0071766F">
        <w:trPr>
          <w:gridAfter w:val="1"/>
          <w:wAfter w:w="83" w:type="dxa"/>
          <w:trHeight w:val="38"/>
        </w:trPr>
        <w:tc>
          <w:tcPr>
            <w:tcW w:w="709" w:type="dxa"/>
            <w:vMerge/>
          </w:tcPr>
          <w:p w:rsidR="00B545CD" w:rsidRPr="00DA18FB" w:rsidRDefault="00B545CD" w:rsidP="00717D0E">
            <w:pPr>
              <w:spacing w:after="0" w:line="240" w:lineRule="auto"/>
              <w:rPr>
                <w:rFonts w:ascii="Times New Roman" w:hAnsi="Times New Roman"/>
                <w:b/>
                <w:lang w:val="en-US"/>
              </w:rPr>
            </w:pPr>
            <w:bookmarkStart w:id="2" w:name="_Hlk480476233"/>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1559" w:type="dxa"/>
            <w:gridSpan w:val="8"/>
          </w:tcPr>
          <w:p w:rsidR="00B545CD" w:rsidRPr="00DA18FB" w:rsidRDefault="0049393B" w:rsidP="00717D0E">
            <w:pPr>
              <w:spacing w:after="0" w:line="240" w:lineRule="auto"/>
              <w:jc w:val="right"/>
              <w:rPr>
                <w:rFonts w:ascii="Times New Roman" w:hAnsi="Times New Roman"/>
                <w:b/>
                <w:i/>
              </w:rPr>
            </w:pPr>
            <w:r>
              <w:rPr>
                <w:rFonts w:ascii="Times New Roman" w:hAnsi="Times New Roman"/>
                <w:b/>
                <w:i/>
              </w:rPr>
              <w:t>2019</w:t>
            </w:r>
            <w:r w:rsidR="00B545CD" w:rsidRPr="00DA18FB">
              <w:rPr>
                <w:rFonts w:ascii="Times New Roman" w:hAnsi="Times New Roman"/>
                <w:b/>
                <w:i/>
              </w:rPr>
              <w:t xml:space="preserve"> г.</w:t>
            </w:r>
          </w:p>
        </w:tc>
        <w:tc>
          <w:tcPr>
            <w:tcW w:w="947" w:type="dxa"/>
            <w:gridSpan w:val="2"/>
          </w:tcPr>
          <w:p w:rsidR="00B545CD" w:rsidRPr="00DA18FB" w:rsidRDefault="0049393B" w:rsidP="00717D0E">
            <w:pPr>
              <w:spacing w:after="0" w:line="240" w:lineRule="auto"/>
              <w:jc w:val="right"/>
              <w:rPr>
                <w:rFonts w:ascii="Times New Roman" w:hAnsi="Times New Roman"/>
                <w:b/>
                <w:i/>
              </w:rPr>
            </w:pPr>
            <w:r>
              <w:rPr>
                <w:rFonts w:ascii="Times New Roman" w:hAnsi="Times New Roman"/>
                <w:b/>
                <w:i/>
              </w:rPr>
              <w:t>2018</w:t>
            </w:r>
            <w:r w:rsidR="00B545CD" w:rsidRPr="00DA18FB">
              <w:rPr>
                <w:rFonts w:ascii="Times New Roman" w:hAnsi="Times New Roman"/>
                <w:b/>
                <w:i/>
              </w:rPr>
              <w:t xml:space="preserve"> г.</w:t>
            </w: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i/>
              </w:rPr>
              <w:t>Разходи за възнаграждения</w:t>
            </w:r>
          </w:p>
        </w:tc>
        <w:tc>
          <w:tcPr>
            <w:tcW w:w="1559" w:type="dxa"/>
            <w:gridSpan w:val="8"/>
          </w:tcPr>
          <w:p w:rsidR="0049393B" w:rsidRPr="00DA18FB" w:rsidRDefault="00C539CF" w:rsidP="00717D0E">
            <w:pPr>
              <w:spacing w:after="0" w:line="240" w:lineRule="auto"/>
              <w:jc w:val="right"/>
              <w:rPr>
                <w:rFonts w:ascii="Times New Roman" w:hAnsi="Times New Roman"/>
                <w:i/>
              </w:rPr>
            </w:pPr>
            <w:r>
              <w:rPr>
                <w:rFonts w:ascii="Times New Roman" w:hAnsi="Times New Roman"/>
                <w:i/>
              </w:rPr>
              <w:t>12 525</w:t>
            </w:r>
          </w:p>
        </w:tc>
        <w:tc>
          <w:tcPr>
            <w:tcW w:w="947" w:type="dxa"/>
            <w:gridSpan w:val="2"/>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9871</w:t>
            </w: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i/>
              </w:rPr>
              <w:t>Разходи за осигуровки</w:t>
            </w:r>
          </w:p>
        </w:tc>
        <w:tc>
          <w:tcPr>
            <w:tcW w:w="1559" w:type="dxa"/>
            <w:gridSpan w:val="8"/>
          </w:tcPr>
          <w:p w:rsidR="0049393B" w:rsidRPr="00DA18FB" w:rsidRDefault="00C539CF" w:rsidP="00717D0E">
            <w:pPr>
              <w:spacing w:after="0" w:line="240" w:lineRule="auto"/>
              <w:jc w:val="right"/>
              <w:rPr>
                <w:rFonts w:ascii="Times New Roman" w:hAnsi="Times New Roman"/>
                <w:i/>
              </w:rPr>
            </w:pPr>
            <w:r>
              <w:rPr>
                <w:rFonts w:ascii="Times New Roman" w:hAnsi="Times New Roman"/>
                <w:i/>
              </w:rPr>
              <w:t>2 367</w:t>
            </w:r>
          </w:p>
        </w:tc>
        <w:tc>
          <w:tcPr>
            <w:tcW w:w="947" w:type="dxa"/>
            <w:gridSpan w:val="2"/>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1889</w:t>
            </w: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b/>
              </w:rPr>
            </w:pPr>
          </w:p>
        </w:tc>
        <w:tc>
          <w:tcPr>
            <w:tcW w:w="6578" w:type="dxa"/>
            <w:gridSpan w:val="9"/>
          </w:tcPr>
          <w:p w:rsidR="0049393B" w:rsidRPr="00DA18FB" w:rsidRDefault="0049393B" w:rsidP="00717D0E">
            <w:pPr>
              <w:spacing w:after="0" w:line="240" w:lineRule="auto"/>
              <w:rPr>
                <w:rFonts w:ascii="Times New Roman" w:hAnsi="Times New Roman"/>
                <w:b/>
              </w:rPr>
            </w:pPr>
            <w:r w:rsidRPr="00DA18FB">
              <w:rPr>
                <w:rFonts w:ascii="Times New Roman" w:hAnsi="Times New Roman"/>
                <w:b/>
              </w:rPr>
              <w:t>Общо:</w:t>
            </w:r>
          </w:p>
        </w:tc>
        <w:tc>
          <w:tcPr>
            <w:tcW w:w="1559" w:type="dxa"/>
            <w:gridSpan w:val="8"/>
          </w:tcPr>
          <w:p w:rsidR="0049393B" w:rsidRPr="00DA18FB" w:rsidRDefault="00B65534" w:rsidP="00717D0E">
            <w:pPr>
              <w:spacing w:after="0" w:line="240" w:lineRule="auto"/>
              <w:jc w:val="right"/>
              <w:rPr>
                <w:rFonts w:ascii="Times New Roman" w:hAnsi="Times New Roman"/>
                <w:b/>
                <w:i/>
                <w:u w:val="single"/>
              </w:rPr>
            </w:pPr>
            <w:r>
              <w:rPr>
                <w:rFonts w:ascii="Times New Roman" w:hAnsi="Times New Roman"/>
                <w:b/>
                <w:i/>
                <w:u w:val="single"/>
              </w:rPr>
              <w:t>14892</w:t>
            </w:r>
          </w:p>
        </w:tc>
        <w:tc>
          <w:tcPr>
            <w:tcW w:w="947" w:type="dxa"/>
            <w:gridSpan w:val="2"/>
          </w:tcPr>
          <w:p w:rsidR="0049393B" w:rsidRPr="00DA18FB" w:rsidRDefault="0049393B" w:rsidP="005230B5">
            <w:pPr>
              <w:spacing w:after="0" w:line="240" w:lineRule="auto"/>
              <w:jc w:val="right"/>
              <w:rPr>
                <w:rFonts w:ascii="Times New Roman" w:hAnsi="Times New Roman"/>
                <w:b/>
                <w:i/>
                <w:u w:val="single"/>
              </w:rPr>
            </w:pPr>
            <w:r w:rsidRPr="00DA18FB">
              <w:rPr>
                <w:rFonts w:ascii="Times New Roman" w:hAnsi="Times New Roman"/>
                <w:b/>
                <w:i/>
                <w:u w:val="single"/>
              </w:rPr>
              <w:t>11760</w:t>
            </w:r>
          </w:p>
        </w:tc>
      </w:tr>
      <w:bookmarkEnd w:id="2"/>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C539CF">
            <w:pPr>
              <w:spacing w:after="0" w:line="240" w:lineRule="auto"/>
              <w:rPr>
                <w:rFonts w:ascii="Times New Roman" w:hAnsi="Times New Roman"/>
              </w:rPr>
            </w:pPr>
            <w:r w:rsidRPr="00DA18FB">
              <w:rPr>
                <w:rFonts w:ascii="Times New Roman" w:hAnsi="Times New Roman"/>
              </w:rPr>
              <w:t>Отчетените разходи, които не</w:t>
            </w:r>
            <w:r w:rsidR="00C539CF">
              <w:rPr>
                <w:rFonts w:ascii="Times New Roman" w:hAnsi="Times New Roman"/>
              </w:rPr>
              <w:t xml:space="preserve"> са платени към 31 декември 2019</w:t>
            </w:r>
            <w:r w:rsidRPr="00DA18FB">
              <w:rPr>
                <w:rFonts w:ascii="Times New Roman" w:hAnsi="Times New Roman"/>
              </w:rPr>
              <w:t xml:space="preserve"> г. са в размер на </w:t>
            </w:r>
            <w:r w:rsidR="00C539CF">
              <w:rPr>
                <w:rFonts w:ascii="Times New Roman" w:hAnsi="Times New Roman"/>
              </w:rPr>
              <w:t>1732</w:t>
            </w:r>
            <w:r w:rsidRPr="00DA18FB">
              <w:rPr>
                <w:rFonts w:ascii="Times New Roman" w:hAnsi="Times New Roman"/>
              </w:rPr>
              <w:t xml:space="preserve"> хил.лв., </w:t>
            </w:r>
            <w:r w:rsidR="00C539CF">
              <w:rPr>
                <w:rFonts w:ascii="Times New Roman" w:hAnsi="Times New Roman"/>
              </w:rPr>
              <w:t xml:space="preserve">платими през първото тримесечие на 2020 </w:t>
            </w:r>
            <w:r w:rsidRPr="00DA18FB">
              <w:rPr>
                <w:rFonts w:ascii="Times New Roman" w:hAnsi="Times New Roman"/>
              </w:rPr>
              <w:t>г.</w:t>
            </w:r>
            <w:r w:rsidR="00C539CF">
              <w:rPr>
                <w:rFonts w:ascii="Times New Roman" w:hAnsi="Times New Roman"/>
              </w:rPr>
              <w:t xml:space="preserve"> </w:t>
            </w:r>
          </w:p>
        </w:tc>
      </w:tr>
      <w:tr w:rsidR="00B545CD" w:rsidRPr="00DA18FB" w:rsidTr="00C82867">
        <w:trPr>
          <w:gridAfter w:val="1"/>
          <w:wAfter w:w="83" w:type="dxa"/>
          <w:trHeight w:val="263"/>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rPr>
            </w:pPr>
          </w:p>
        </w:tc>
        <w:tc>
          <w:tcPr>
            <w:tcW w:w="9084" w:type="dxa"/>
            <w:gridSpan w:val="19"/>
          </w:tcPr>
          <w:p w:rsidR="00B545CD" w:rsidRPr="00DA18FB" w:rsidRDefault="00B545CD" w:rsidP="00717D0E">
            <w:pPr>
              <w:spacing w:after="0" w:line="240" w:lineRule="auto"/>
              <w:rPr>
                <w:rFonts w:ascii="Times New Roman" w:hAnsi="Times New Roman"/>
                <w:lang w:val="ru-RU"/>
              </w:rPr>
            </w:pPr>
            <w:bookmarkStart w:id="3" w:name="OLE_LINK8"/>
            <w:bookmarkStart w:id="4" w:name="OLE_LINK9"/>
            <w:r w:rsidRPr="00DA18FB">
              <w:rPr>
                <w:rFonts w:ascii="Times New Roman" w:hAnsi="Times New Roman"/>
              </w:rPr>
              <w:t>Средно списъ</w:t>
            </w:r>
            <w:r w:rsidR="00C539CF">
              <w:rPr>
                <w:rFonts w:ascii="Times New Roman" w:hAnsi="Times New Roman"/>
              </w:rPr>
              <w:t>чният  брой на персонала е 1 6</w:t>
            </w:r>
            <w:r w:rsidR="00B65534">
              <w:rPr>
                <w:rFonts w:ascii="Times New Roman" w:hAnsi="Times New Roman"/>
              </w:rPr>
              <w:t>43</w:t>
            </w:r>
            <w:r w:rsidR="00C539CF">
              <w:rPr>
                <w:rFonts w:ascii="Times New Roman" w:hAnsi="Times New Roman"/>
              </w:rPr>
              <w:t xml:space="preserve"> служители</w:t>
            </w:r>
            <w:r w:rsidR="00B65534">
              <w:rPr>
                <w:rFonts w:ascii="Times New Roman" w:hAnsi="Times New Roman"/>
              </w:rPr>
              <w:t xml:space="preserve"> през</w:t>
            </w:r>
            <w:r w:rsidR="00C539CF">
              <w:rPr>
                <w:rFonts w:ascii="Times New Roman" w:hAnsi="Times New Roman"/>
              </w:rPr>
              <w:t xml:space="preserve">2019 </w:t>
            </w:r>
            <w:r w:rsidRPr="00DA18FB">
              <w:rPr>
                <w:rFonts w:ascii="Times New Roman" w:hAnsi="Times New Roman"/>
              </w:rPr>
              <w:t>г</w:t>
            </w:r>
            <w:r w:rsidR="00C539CF">
              <w:rPr>
                <w:rFonts w:ascii="Times New Roman" w:hAnsi="Times New Roman"/>
              </w:rPr>
              <w:t>.</w:t>
            </w:r>
            <w:r w:rsidRPr="00DA18FB">
              <w:rPr>
                <w:rFonts w:ascii="Times New Roman" w:hAnsi="Times New Roman"/>
              </w:rPr>
              <w:t xml:space="preserve"> </w:t>
            </w:r>
          </w:p>
          <w:bookmarkEnd w:id="3"/>
          <w:bookmarkEnd w:id="4"/>
          <w:p w:rsidR="00B545CD" w:rsidRPr="00DA18FB" w:rsidRDefault="00B545CD" w:rsidP="00717D0E">
            <w:pPr>
              <w:spacing w:after="0" w:line="240" w:lineRule="auto"/>
              <w:rPr>
                <w:rFonts w:ascii="Times New Roman" w:hAnsi="Times New Roman"/>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67437E">
            <w:pPr>
              <w:spacing w:after="0" w:line="240" w:lineRule="auto"/>
              <w:rPr>
                <w:rFonts w:ascii="Times New Roman" w:hAnsi="Times New Roman"/>
              </w:rPr>
            </w:pPr>
          </w:p>
        </w:tc>
        <w:tc>
          <w:tcPr>
            <w:tcW w:w="9084" w:type="dxa"/>
            <w:gridSpan w:val="19"/>
          </w:tcPr>
          <w:p w:rsidR="00B545CD" w:rsidRPr="00DA18FB" w:rsidRDefault="00B545CD" w:rsidP="00C539CF">
            <w:pPr>
              <w:spacing w:after="0" w:line="240" w:lineRule="auto"/>
              <w:rPr>
                <w:rFonts w:ascii="Times New Roman" w:hAnsi="Times New Roman"/>
                <w:lang w:val="ru-RU"/>
              </w:rPr>
            </w:pPr>
            <w:r w:rsidRPr="00DA18FB">
              <w:rPr>
                <w:rFonts w:ascii="Times New Roman" w:hAnsi="Times New Roman"/>
              </w:rPr>
              <w:t xml:space="preserve">Размерът на възнаграждението, изплатено през отчетния период  </w:t>
            </w:r>
            <w:r w:rsidR="00EC40C8">
              <w:rPr>
                <w:rFonts w:ascii="Times New Roman" w:hAnsi="Times New Roman"/>
              </w:rPr>
              <w:t xml:space="preserve">е </w:t>
            </w:r>
            <w:r w:rsidRPr="00DA18FB">
              <w:rPr>
                <w:rFonts w:ascii="Times New Roman" w:hAnsi="Times New Roman"/>
              </w:rPr>
              <w:t xml:space="preserve"> </w:t>
            </w:r>
            <w:r w:rsidR="00C539CF">
              <w:rPr>
                <w:rFonts w:ascii="Times New Roman" w:hAnsi="Times New Roman"/>
                <w:lang w:val="ru-RU"/>
              </w:rPr>
              <w:t>71</w:t>
            </w:r>
            <w:r w:rsidRPr="00DA18FB">
              <w:rPr>
                <w:rFonts w:ascii="Times New Roman" w:hAnsi="Times New Roman"/>
              </w:rPr>
              <w:t xml:space="preserve"> хил.лв. на управител</w:t>
            </w: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lang w:val="ru-RU"/>
              </w:rPr>
            </w:pPr>
          </w:p>
        </w:tc>
        <w:tc>
          <w:tcPr>
            <w:tcW w:w="839" w:type="dxa"/>
          </w:tcPr>
          <w:p w:rsidR="00B545CD" w:rsidRPr="00DA18FB" w:rsidRDefault="00B545CD" w:rsidP="00717D0E">
            <w:pPr>
              <w:spacing w:after="0" w:line="240" w:lineRule="auto"/>
              <w:rPr>
                <w:rFonts w:ascii="Times New Roman" w:hAnsi="Times New Roman"/>
                <w:b/>
              </w:rPr>
            </w:pPr>
          </w:p>
        </w:tc>
        <w:tc>
          <w:tcPr>
            <w:tcW w:w="9084" w:type="dxa"/>
            <w:gridSpan w:val="19"/>
          </w:tcPr>
          <w:p w:rsidR="00B545CD" w:rsidRPr="00DA18FB" w:rsidRDefault="00B545CD" w:rsidP="00717D0E">
            <w:pPr>
              <w:spacing w:after="0" w:line="240" w:lineRule="auto"/>
              <w:rPr>
                <w:rFonts w:ascii="Times New Roman" w:hAnsi="Times New Roman"/>
                <w:b/>
              </w:rPr>
            </w:pPr>
          </w:p>
        </w:tc>
      </w:tr>
      <w:tr w:rsidR="00B545CD" w:rsidRPr="00DA18FB" w:rsidTr="0071766F">
        <w:trPr>
          <w:gridAfter w:val="1"/>
          <w:wAfter w:w="83" w:type="dxa"/>
        </w:trPr>
        <w:tc>
          <w:tcPr>
            <w:tcW w:w="709" w:type="dxa"/>
          </w:tcPr>
          <w:p w:rsidR="00B545CD" w:rsidRPr="00DA18FB" w:rsidRDefault="00B545CD" w:rsidP="00717D0E">
            <w:pPr>
              <w:spacing w:after="0" w:line="240" w:lineRule="auto"/>
              <w:rPr>
                <w:rFonts w:ascii="Times New Roman" w:hAnsi="Times New Roman"/>
                <w:b/>
                <w:i/>
              </w:rPr>
            </w:pPr>
            <w:r w:rsidRPr="00DA18FB">
              <w:rPr>
                <w:rFonts w:ascii="Times New Roman" w:hAnsi="Times New Roman"/>
                <w:b/>
                <w:i/>
                <w:lang w:val="en-US"/>
              </w:rPr>
              <w:t>5</w:t>
            </w:r>
            <w:r w:rsidRPr="00DA18FB">
              <w:rPr>
                <w:rFonts w:ascii="Times New Roman" w:hAnsi="Times New Roman"/>
                <w:b/>
                <w:i/>
              </w:rPr>
              <w:t>.</w:t>
            </w:r>
          </w:p>
        </w:tc>
        <w:tc>
          <w:tcPr>
            <w:tcW w:w="839" w:type="dxa"/>
          </w:tcPr>
          <w:p w:rsidR="00B545CD" w:rsidRPr="00DA18FB" w:rsidRDefault="00B545CD" w:rsidP="00717D0E">
            <w:pPr>
              <w:spacing w:after="0" w:line="240" w:lineRule="auto"/>
              <w:rPr>
                <w:rFonts w:ascii="Times New Roman" w:hAnsi="Times New Roman"/>
                <w:b/>
                <w:i/>
              </w:rPr>
            </w:pPr>
          </w:p>
        </w:tc>
        <w:tc>
          <w:tcPr>
            <w:tcW w:w="9084" w:type="dxa"/>
            <w:gridSpan w:val="19"/>
          </w:tcPr>
          <w:p w:rsidR="00B545CD" w:rsidRPr="00DA18FB" w:rsidRDefault="00B545CD" w:rsidP="00717D0E">
            <w:pPr>
              <w:spacing w:after="0" w:line="240" w:lineRule="auto"/>
              <w:rPr>
                <w:rFonts w:ascii="Times New Roman" w:hAnsi="Times New Roman"/>
                <w:b/>
                <w:i/>
                <w:lang w:val="en-US"/>
              </w:rPr>
            </w:pPr>
            <w:r w:rsidRPr="00DA18FB">
              <w:rPr>
                <w:rFonts w:ascii="Times New Roman" w:hAnsi="Times New Roman"/>
                <w:b/>
                <w:i/>
              </w:rPr>
              <w:t xml:space="preserve">Други разходи </w:t>
            </w:r>
          </w:p>
        </w:tc>
      </w:tr>
      <w:tr w:rsidR="00B545CD" w:rsidRPr="00DA18FB" w:rsidTr="0071766F">
        <w:trPr>
          <w:gridAfter w:val="1"/>
          <w:wAfter w:w="83" w:type="dxa"/>
          <w:trHeight w:val="42"/>
        </w:trPr>
        <w:tc>
          <w:tcPr>
            <w:tcW w:w="709" w:type="dxa"/>
            <w:vMerge w:val="restart"/>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2506" w:type="dxa"/>
            <w:gridSpan w:val="10"/>
            <w:vMerge w:val="restart"/>
          </w:tcPr>
          <w:p w:rsidR="00B545CD" w:rsidRPr="00DA18FB" w:rsidRDefault="00B545CD" w:rsidP="00717D0E">
            <w:pPr>
              <w:spacing w:after="0" w:line="240" w:lineRule="auto"/>
              <w:jc w:val="right"/>
              <w:rPr>
                <w:rFonts w:ascii="Times New Roman" w:hAnsi="Times New Roman"/>
                <w:b/>
                <w:i/>
                <w:lang w:val="en-US"/>
              </w:rPr>
            </w:pPr>
            <w:r w:rsidRPr="00DA18FB">
              <w:rPr>
                <w:rFonts w:ascii="Times New Roman" w:hAnsi="Times New Roman"/>
                <w:b/>
                <w:i/>
              </w:rPr>
              <w:t>Година, завършила на 31 декември</w:t>
            </w:r>
          </w:p>
        </w:tc>
      </w:tr>
      <w:tr w:rsidR="00B545CD" w:rsidRPr="00DA18FB" w:rsidTr="0071766F">
        <w:trPr>
          <w:gridAfter w:val="1"/>
          <w:wAfter w:w="83" w:type="dxa"/>
          <w:trHeight w:val="38"/>
        </w:trPr>
        <w:tc>
          <w:tcPr>
            <w:tcW w:w="709" w:type="dxa"/>
            <w:vMerge/>
          </w:tcPr>
          <w:p w:rsidR="00B545CD" w:rsidRPr="00DA18FB" w:rsidRDefault="00B545CD" w:rsidP="00717D0E">
            <w:pPr>
              <w:spacing w:after="0" w:line="240" w:lineRule="auto"/>
              <w:rPr>
                <w:rFonts w:ascii="Times New Roman" w:hAnsi="Times New Roman"/>
                <w:b/>
                <w:lang w:val="en-US"/>
              </w:rPr>
            </w:pPr>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2506" w:type="dxa"/>
            <w:gridSpan w:val="10"/>
            <w:vMerge/>
          </w:tcPr>
          <w:p w:rsidR="00B545CD" w:rsidRPr="00DA18FB" w:rsidRDefault="00B545CD" w:rsidP="00717D0E">
            <w:pPr>
              <w:spacing w:after="0" w:line="240" w:lineRule="auto"/>
              <w:jc w:val="right"/>
              <w:rPr>
                <w:rFonts w:ascii="Times New Roman" w:hAnsi="Times New Roman"/>
                <w:b/>
                <w:i/>
                <w:lang w:val="en-US"/>
              </w:rPr>
            </w:pPr>
          </w:p>
        </w:tc>
      </w:tr>
      <w:tr w:rsidR="00B545CD" w:rsidRPr="00DA18FB" w:rsidTr="0071766F">
        <w:trPr>
          <w:gridAfter w:val="1"/>
          <w:wAfter w:w="83" w:type="dxa"/>
          <w:trHeight w:val="38"/>
        </w:trPr>
        <w:tc>
          <w:tcPr>
            <w:tcW w:w="709" w:type="dxa"/>
            <w:vMerge/>
          </w:tcPr>
          <w:p w:rsidR="00B545CD" w:rsidRPr="00DA18FB" w:rsidRDefault="00B545CD" w:rsidP="00717D0E">
            <w:pPr>
              <w:spacing w:after="0" w:line="240" w:lineRule="auto"/>
              <w:rPr>
                <w:rFonts w:ascii="Times New Roman" w:hAnsi="Times New Roman"/>
                <w:b/>
                <w:lang w:val="en-US"/>
              </w:rPr>
            </w:pPr>
            <w:bookmarkStart w:id="5" w:name="_Hlk480478465"/>
          </w:p>
        </w:tc>
        <w:tc>
          <w:tcPr>
            <w:tcW w:w="839" w:type="dxa"/>
          </w:tcPr>
          <w:p w:rsidR="00B545CD" w:rsidRPr="00DA18FB" w:rsidRDefault="00B545CD" w:rsidP="00717D0E">
            <w:pPr>
              <w:spacing w:after="0" w:line="240" w:lineRule="auto"/>
              <w:rPr>
                <w:rFonts w:ascii="Times New Roman" w:hAnsi="Times New Roman"/>
                <w:b/>
                <w:lang w:val="en-US"/>
              </w:rPr>
            </w:pPr>
          </w:p>
        </w:tc>
        <w:tc>
          <w:tcPr>
            <w:tcW w:w="6578" w:type="dxa"/>
            <w:gridSpan w:val="9"/>
          </w:tcPr>
          <w:p w:rsidR="00B545CD" w:rsidRPr="00DA18FB" w:rsidRDefault="00B545CD" w:rsidP="00717D0E">
            <w:pPr>
              <w:spacing w:after="0" w:line="240" w:lineRule="auto"/>
              <w:rPr>
                <w:rFonts w:ascii="Times New Roman" w:hAnsi="Times New Roman"/>
                <w:b/>
                <w:lang w:val="en-US"/>
              </w:rPr>
            </w:pPr>
          </w:p>
        </w:tc>
        <w:tc>
          <w:tcPr>
            <w:tcW w:w="1559" w:type="dxa"/>
            <w:gridSpan w:val="8"/>
          </w:tcPr>
          <w:p w:rsidR="00B545CD" w:rsidRPr="00DA18FB" w:rsidRDefault="0049393B" w:rsidP="00717D0E">
            <w:pPr>
              <w:spacing w:after="0" w:line="240" w:lineRule="auto"/>
              <w:jc w:val="right"/>
              <w:rPr>
                <w:rFonts w:ascii="Times New Roman" w:hAnsi="Times New Roman"/>
                <w:b/>
                <w:i/>
              </w:rPr>
            </w:pPr>
            <w:r>
              <w:rPr>
                <w:rFonts w:ascii="Times New Roman" w:hAnsi="Times New Roman"/>
                <w:b/>
                <w:i/>
              </w:rPr>
              <w:t>2019</w:t>
            </w:r>
            <w:r w:rsidR="00B545CD" w:rsidRPr="00DA18FB">
              <w:rPr>
                <w:rFonts w:ascii="Times New Roman" w:hAnsi="Times New Roman"/>
                <w:b/>
                <w:i/>
              </w:rPr>
              <w:t xml:space="preserve"> г.</w:t>
            </w:r>
          </w:p>
        </w:tc>
        <w:tc>
          <w:tcPr>
            <w:tcW w:w="947" w:type="dxa"/>
            <w:gridSpan w:val="2"/>
          </w:tcPr>
          <w:p w:rsidR="00B545CD" w:rsidRPr="00DA18FB" w:rsidRDefault="0049393B" w:rsidP="00717D0E">
            <w:pPr>
              <w:spacing w:after="0" w:line="240" w:lineRule="auto"/>
              <w:jc w:val="right"/>
              <w:rPr>
                <w:rFonts w:ascii="Times New Roman" w:hAnsi="Times New Roman"/>
                <w:b/>
                <w:i/>
              </w:rPr>
            </w:pPr>
            <w:r>
              <w:rPr>
                <w:rFonts w:ascii="Times New Roman" w:hAnsi="Times New Roman"/>
                <w:b/>
                <w:i/>
              </w:rPr>
              <w:t>2018</w:t>
            </w:r>
            <w:r w:rsidR="00B545CD" w:rsidRPr="00DA18FB">
              <w:rPr>
                <w:rFonts w:ascii="Times New Roman" w:hAnsi="Times New Roman"/>
                <w:b/>
                <w:i/>
              </w:rPr>
              <w:t xml:space="preserve"> г.</w:t>
            </w:r>
          </w:p>
        </w:tc>
      </w:tr>
      <w:bookmarkEnd w:id="5"/>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командировки</w:t>
            </w:r>
          </w:p>
        </w:tc>
        <w:tc>
          <w:tcPr>
            <w:tcW w:w="1559" w:type="dxa"/>
            <w:gridSpan w:val="8"/>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3</w:t>
            </w:r>
          </w:p>
        </w:tc>
        <w:tc>
          <w:tcPr>
            <w:tcW w:w="947" w:type="dxa"/>
            <w:gridSpan w:val="2"/>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3</w:t>
            </w: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представителни цели</w:t>
            </w:r>
          </w:p>
        </w:tc>
        <w:tc>
          <w:tcPr>
            <w:tcW w:w="1559" w:type="dxa"/>
            <w:gridSpan w:val="8"/>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1</w:t>
            </w:r>
          </w:p>
        </w:tc>
        <w:tc>
          <w:tcPr>
            <w:tcW w:w="947" w:type="dxa"/>
            <w:gridSpan w:val="2"/>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1</w:t>
            </w: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данък върху разходите</w:t>
            </w:r>
          </w:p>
        </w:tc>
        <w:tc>
          <w:tcPr>
            <w:tcW w:w="1559" w:type="dxa"/>
            <w:gridSpan w:val="8"/>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1</w:t>
            </w:r>
          </w:p>
        </w:tc>
        <w:tc>
          <w:tcPr>
            <w:tcW w:w="947" w:type="dxa"/>
            <w:gridSpan w:val="2"/>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1</w:t>
            </w: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местни данъци и такси</w:t>
            </w:r>
          </w:p>
        </w:tc>
        <w:tc>
          <w:tcPr>
            <w:tcW w:w="1559" w:type="dxa"/>
            <w:gridSpan w:val="8"/>
          </w:tcPr>
          <w:p w:rsidR="0049393B" w:rsidRPr="00DA18FB" w:rsidRDefault="00EF7064" w:rsidP="00717D0E">
            <w:pPr>
              <w:spacing w:after="0" w:line="240" w:lineRule="auto"/>
              <w:jc w:val="right"/>
              <w:rPr>
                <w:rFonts w:ascii="Times New Roman" w:hAnsi="Times New Roman"/>
                <w:i/>
                <w:lang w:val="ru-RU"/>
              </w:rPr>
            </w:pPr>
            <w:r>
              <w:rPr>
                <w:rFonts w:ascii="Times New Roman" w:hAnsi="Times New Roman"/>
                <w:i/>
                <w:lang w:val="ru-RU"/>
              </w:rPr>
              <w:t>42</w:t>
            </w:r>
          </w:p>
        </w:tc>
        <w:tc>
          <w:tcPr>
            <w:tcW w:w="947" w:type="dxa"/>
            <w:gridSpan w:val="2"/>
          </w:tcPr>
          <w:p w:rsidR="0049393B" w:rsidRPr="00DA18FB" w:rsidRDefault="0049393B" w:rsidP="005230B5">
            <w:pPr>
              <w:spacing w:after="0" w:line="240" w:lineRule="auto"/>
              <w:jc w:val="right"/>
              <w:rPr>
                <w:rFonts w:ascii="Times New Roman" w:hAnsi="Times New Roman"/>
                <w:i/>
                <w:lang w:val="ru-RU"/>
              </w:rPr>
            </w:pPr>
            <w:r w:rsidRPr="00DA18FB">
              <w:rPr>
                <w:rFonts w:ascii="Times New Roman" w:hAnsi="Times New Roman"/>
                <w:i/>
                <w:lang w:val="ru-RU"/>
              </w:rPr>
              <w:t>4</w:t>
            </w: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ободряващи напитки Наредба 11/2005</w:t>
            </w:r>
          </w:p>
        </w:tc>
        <w:tc>
          <w:tcPr>
            <w:tcW w:w="1559" w:type="dxa"/>
            <w:gridSpan w:val="8"/>
          </w:tcPr>
          <w:p w:rsidR="0049393B" w:rsidRPr="00DA18FB" w:rsidRDefault="0049393B" w:rsidP="00EF7064">
            <w:pPr>
              <w:spacing w:after="0" w:line="240" w:lineRule="auto"/>
              <w:jc w:val="right"/>
              <w:rPr>
                <w:rFonts w:ascii="Times New Roman" w:hAnsi="Times New Roman"/>
                <w:i/>
                <w:lang w:val="ru-RU"/>
              </w:rPr>
            </w:pPr>
            <w:r w:rsidRPr="00DA18FB">
              <w:rPr>
                <w:rFonts w:ascii="Times New Roman" w:hAnsi="Times New Roman"/>
                <w:i/>
                <w:lang w:val="ru-RU"/>
              </w:rPr>
              <w:t>2</w:t>
            </w:r>
            <w:r w:rsidR="00EF7064">
              <w:rPr>
                <w:rFonts w:ascii="Times New Roman" w:hAnsi="Times New Roman"/>
                <w:i/>
                <w:lang w:val="ru-RU"/>
              </w:rPr>
              <w:t>8</w:t>
            </w:r>
          </w:p>
        </w:tc>
        <w:tc>
          <w:tcPr>
            <w:tcW w:w="947" w:type="dxa"/>
            <w:gridSpan w:val="2"/>
          </w:tcPr>
          <w:p w:rsidR="0049393B" w:rsidRPr="00DA18FB" w:rsidRDefault="0049393B" w:rsidP="005230B5">
            <w:pPr>
              <w:spacing w:after="0" w:line="240" w:lineRule="auto"/>
              <w:jc w:val="right"/>
              <w:rPr>
                <w:rFonts w:ascii="Times New Roman" w:hAnsi="Times New Roman"/>
                <w:i/>
                <w:lang w:val="ru-RU"/>
              </w:rPr>
            </w:pPr>
            <w:r w:rsidRPr="00DA18FB">
              <w:rPr>
                <w:rFonts w:ascii="Times New Roman" w:hAnsi="Times New Roman"/>
                <w:i/>
                <w:lang w:val="ru-RU"/>
              </w:rPr>
              <w:t>22</w:t>
            </w: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дарения</w:t>
            </w:r>
          </w:p>
        </w:tc>
        <w:tc>
          <w:tcPr>
            <w:tcW w:w="1559" w:type="dxa"/>
            <w:gridSpan w:val="8"/>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1</w:t>
            </w:r>
          </w:p>
        </w:tc>
        <w:tc>
          <w:tcPr>
            <w:tcW w:w="947" w:type="dxa"/>
            <w:gridSpan w:val="2"/>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1</w:t>
            </w:r>
          </w:p>
        </w:tc>
      </w:tr>
      <w:tr w:rsidR="00EF7064" w:rsidRPr="00DA18FB" w:rsidTr="0071766F">
        <w:trPr>
          <w:gridAfter w:val="1"/>
          <w:wAfter w:w="83" w:type="dxa"/>
          <w:trHeight w:val="38"/>
        </w:trPr>
        <w:tc>
          <w:tcPr>
            <w:tcW w:w="709" w:type="dxa"/>
            <w:vMerge/>
          </w:tcPr>
          <w:p w:rsidR="00EF7064" w:rsidRPr="00DA18FB" w:rsidRDefault="00EF7064" w:rsidP="00717D0E">
            <w:pPr>
              <w:spacing w:after="0" w:line="240" w:lineRule="auto"/>
              <w:rPr>
                <w:rFonts w:ascii="Times New Roman" w:hAnsi="Times New Roman"/>
                <w:b/>
                <w:lang w:val="en-US"/>
              </w:rPr>
            </w:pPr>
          </w:p>
        </w:tc>
        <w:tc>
          <w:tcPr>
            <w:tcW w:w="839" w:type="dxa"/>
          </w:tcPr>
          <w:p w:rsidR="00EF7064" w:rsidRPr="00DA18FB" w:rsidRDefault="00EF7064" w:rsidP="00717D0E">
            <w:pPr>
              <w:spacing w:after="0" w:line="240" w:lineRule="auto"/>
              <w:rPr>
                <w:rFonts w:ascii="Times New Roman" w:hAnsi="Times New Roman"/>
                <w:i/>
              </w:rPr>
            </w:pPr>
          </w:p>
        </w:tc>
        <w:tc>
          <w:tcPr>
            <w:tcW w:w="6578" w:type="dxa"/>
            <w:gridSpan w:val="9"/>
          </w:tcPr>
          <w:p w:rsidR="00EF7064" w:rsidRPr="00DA18FB" w:rsidRDefault="00EF7064" w:rsidP="00717D0E">
            <w:pPr>
              <w:spacing w:after="0" w:line="240" w:lineRule="auto"/>
              <w:rPr>
                <w:rFonts w:ascii="Times New Roman" w:hAnsi="Times New Roman"/>
                <w:i/>
              </w:rPr>
            </w:pPr>
            <w:r>
              <w:rPr>
                <w:rFonts w:ascii="Times New Roman" w:hAnsi="Times New Roman"/>
                <w:i/>
              </w:rPr>
              <w:t>Разходи, съгласно инвент. описи и акт за брак</w:t>
            </w:r>
          </w:p>
        </w:tc>
        <w:tc>
          <w:tcPr>
            <w:tcW w:w="1559" w:type="dxa"/>
            <w:gridSpan w:val="8"/>
          </w:tcPr>
          <w:p w:rsidR="00EF7064" w:rsidRPr="00DA18FB" w:rsidRDefault="00EF7064" w:rsidP="00717D0E">
            <w:pPr>
              <w:spacing w:after="0" w:line="240" w:lineRule="auto"/>
              <w:jc w:val="right"/>
              <w:rPr>
                <w:rFonts w:ascii="Times New Roman" w:hAnsi="Times New Roman"/>
                <w:i/>
              </w:rPr>
            </w:pPr>
            <w:r>
              <w:rPr>
                <w:rFonts w:ascii="Times New Roman" w:hAnsi="Times New Roman"/>
                <w:i/>
              </w:rPr>
              <w:t>116</w:t>
            </w:r>
          </w:p>
        </w:tc>
        <w:tc>
          <w:tcPr>
            <w:tcW w:w="947" w:type="dxa"/>
            <w:gridSpan w:val="2"/>
          </w:tcPr>
          <w:p w:rsidR="00EF7064" w:rsidRPr="00DA18FB" w:rsidRDefault="00EF7064" w:rsidP="005230B5">
            <w:pPr>
              <w:spacing w:after="0" w:line="240" w:lineRule="auto"/>
              <w:jc w:val="right"/>
              <w:rPr>
                <w:rFonts w:ascii="Times New Roman" w:hAnsi="Times New Roman"/>
                <w:i/>
              </w:rPr>
            </w:pPr>
          </w:p>
        </w:tc>
      </w:tr>
      <w:tr w:rsidR="0049393B" w:rsidRPr="00DA18FB" w:rsidTr="0071766F">
        <w:trPr>
          <w:gridAfter w:val="1"/>
          <w:wAfter w:w="83" w:type="dxa"/>
          <w:trHeight w:val="38"/>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Други</w:t>
            </w:r>
          </w:p>
        </w:tc>
        <w:tc>
          <w:tcPr>
            <w:tcW w:w="1559" w:type="dxa"/>
            <w:gridSpan w:val="8"/>
          </w:tcPr>
          <w:p w:rsidR="0049393B" w:rsidRPr="00DA18FB" w:rsidRDefault="00EF7064" w:rsidP="00717D0E">
            <w:pPr>
              <w:spacing w:after="0" w:line="240" w:lineRule="auto"/>
              <w:jc w:val="right"/>
              <w:rPr>
                <w:rFonts w:ascii="Times New Roman" w:hAnsi="Times New Roman"/>
                <w:i/>
              </w:rPr>
            </w:pPr>
            <w:r>
              <w:rPr>
                <w:rFonts w:ascii="Times New Roman" w:hAnsi="Times New Roman"/>
                <w:i/>
              </w:rPr>
              <w:t>9</w:t>
            </w:r>
          </w:p>
        </w:tc>
        <w:tc>
          <w:tcPr>
            <w:tcW w:w="947" w:type="dxa"/>
            <w:gridSpan w:val="2"/>
          </w:tcPr>
          <w:p w:rsidR="0049393B" w:rsidRPr="00DA18FB" w:rsidRDefault="0049393B" w:rsidP="005230B5">
            <w:pPr>
              <w:spacing w:after="0" w:line="240" w:lineRule="auto"/>
              <w:jc w:val="right"/>
              <w:rPr>
                <w:rFonts w:ascii="Times New Roman" w:hAnsi="Times New Roman"/>
                <w:i/>
              </w:rPr>
            </w:pPr>
            <w:r>
              <w:rPr>
                <w:rFonts w:ascii="Times New Roman" w:hAnsi="Times New Roman"/>
                <w:i/>
              </w:rPr>
              <w:t>235</w:t>
            </w:r>
          </w:p>
        </w:tc>
      </w:tr>
      <w:tr w:rsidR="0049393B" w:rsidRPr="00DA18FB" w:rsidTr="0071766F">
        <w:trPr>
          <w:gridAfter w:val="1"/>
          <w:wAfter w:w="83" w:type="dxa"/>
          <w:trHeight w:val="38"/>
        </w:trPr>
        <w:tc>
          <w:tcPr>
            <w:tcW w:w="709" w:type="dxa"/>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p>
        </w:tc>
        <w:tc>
          <w:tcPr>
            <w:tcW w:w="1559" w:type="dxa"/>
            <w:gridSpan w:val="8"/>
          </w:tcPr>
          <w:p w:rsidR="0049393B" w:rsidRPr="005E6B09" w:rsidRDefault="00EF7064" w:rsidP="00717D0E">
            <w:pPr>
              <w:spacing w:after="0" w:line="240" w:lineRule="auto"/>
              <w:jc w:val="right"/>
              <w:rPr>
                <w:rFonts w:ascii="Times New Roman" w:hAnsi="Times New Roman"/>
                <w:b/>
                <w:u w:val="single"/>
              </w:rPr>
            </w:pPr>
            <w:r>
              <w:rPr>
                <w:rFonts w:ascii="Times New Roman" w:hAnsi="Times New Roman"/>
                <w:b/>
                <w:u w:val="single"/>
              </w:rPr>
              <w:t>201</w:t>
            </w:r>
          </w:p>
        </w:tc>
        <w:tc>
          <w:tcPr>
            <w:tcW w:w="947" w:type="dxa"/>
            <w:gridSpan w:val="2"/>
          </w:tcPr>
          <w:p w:rsidR="0049393B" w:rsidRPr="005E6B09" w:rsidRDefault="0049393B" w:rsidP="005230B5">
            <w:pPr>
              <w:spacing w:after="0" w:line="240" w:lineRule="auto"/>
              <w:jc w:val="right"/>
              <w:rPr>
                <w:rFonts w:ascii="Times New Roman" w:hAnsi="Times New Roman"/>
                <w:b/>
                <w:u w:val="single"/>
              </w:rPr>
            </w:pPr>
            <w:r w:rsidRPr="005E6B09">
              <w:rPr>
                <w:rFonts w:ascii="Times New Roman" w:hAnsi="Times New Roman"/>
                <w:b/>
                <w:u w:val="single"/>
              </w:rPr>
              <w:t>267</w:t>
            </w:r>
          </w:p>
        </w:tc>
      </w:tr>
      <w:tr w:rsidR="0049393B" w:rsidRPr="00DA18FB" w:rsidTr="0071766F">
        <w:trPr>
          <w:gridAfter w:val="20"/>
          <w:wAfter w:w="9167" w:type="dxa"/>
        </w:trPr>
        <w:tc>
          <w:tcPr>
            <w:tcW w:w="709" w:type="dxa"/>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b/>
                <w:lang w:val="en-US"/>
              </w:rPr>
            </w:pP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lang w:val="en-US"/>
              </w:rPr>
              <w:t>6</w:t>
            </w:r>
            <w:r w:rsidRPr="00DA18FB">
              <w:rPr>
                <w:rFonts w:ascii="Times New Roman" w:hAnsi="Times New Roman"/>
                <w:b/>
                <w:i/>
              </w:rPr>
              <w:t>.</w:t>
            </w: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b/>
                <w:i/>
              </w:rPr>
              <w:t>Финансови  разходи</w:t>
            </w:r>
          </w:p>
        </w:tc>
      </w:tr>
      <w:tr w:rsidR="0049393B" w:rsidRPr="00DA18FB" w:rsidTr="0071766F">
        <w:tc>
          <w:tcPr>
            <w:tcW w:w="709" w:type="dxa"/>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b/>
                <w:lang w:val="en-US"/>
              </w:rPr>
            </w:pPr>
          </w:p>
        </w:tc>
        <w:tc>
          <w:tcPr>
            <w:tcW w:w="9167" w:type="dxa"/>
            <w:gridSpan w:val="20"/>
          </w:tcPr>
          <w:p w:rsidR="0049393B" w:rsidRPr="00DA18FB" w:rsidRDefault="0049393B" w:rsidP="00717D0E">
            <w:pPr>
              <w:spacing w:after="0" w:line="240" w:lineRule="auto"/>
              <w:rPr>
                <w:rFonts w:ascii="Times New Roman" w:hAnsi="Times New Roman"/>
                <w:b/>
                <w:lang w:val="en-US"/>
              </w:rPr>
            </w:pPr>
          </w:p>
        </w:tc>
      </w:tr>
      <w:tr w:rsidR="0049393B" w:rsidRPr="00DA18FB" w:rsidTr="0071766F">
        <w:trPr>
          <w:trHeight w:val="30"/>
        </w:trPr>
        <w:tc>
          <w:tcPr>
            <w:tcW w:w="709" w:type="dxa"/>
            <w:vMerge w:val="restart"/>
          </w:tcPr>
          <w:p w:rsidR="0049393B" w:rsidRPr="00DA18FB" w:rsidRDefault="0049393B" w:rsidP="00717D0E">
            <w:pPr>
              <w:spacing w:after="0" w:line="240" w:lineRule="auto"/>
              <w:rPr>
                <w:rFonts w:ascii="Times New Roman" w:hAnsi="Times New Roman"/>
                <w:b/>
              </w:rPr>
            </w:pPr>
          </w:p>
        </w:tc>
        <w:tc>
          <w:tcPr>
            <w:tcW w:w="839" w:type="dxa"/>
          </w:tcPr>
          <w:p w:rsidR="0049393B" w:rsidRPr="00DA18FB" w:rsidRDefault="0049393B" w:rsidP="00717D0E">
            <w:pPr>
              <w:spacing w:after="0" w:line="240" w:lineRule="auto"/>
              <w:rPr>
                <w:rFonts w:ascii="Times New Roman" w:hAnsi="Times New Roman"/>
                <w:b/>
              </w:rPr>
            </w:pPr>
          </w:p>
        </w:tc>
        <w:tc>
          <w:tcPr>
            <w:tcW w:w="6578" w:type="dxa"/>
            <w:gridSpan w:val="9"/>
          </w:tcPr>
          <w:p w:rsidR="0049393B" w:rsidRPr="00DA18FB" w:rsidRDefault="0049393B" w:rsidP="00717D0E">
            <w:pPr>
              <w:spacing w:after="0" w:line="240" w:lineRule="auto"/>
              <w:rPr>
                <w:rFonts w:ascii="Times New Roman" w:hAnsi="Times New Roman"/>
                <w:b/>
              </w:rPr>
            </w:pPr>
          </w:p>
        </w:tc>
        <w:tc>
          <w:tcPr>
            <w:tcW w:w="2589" w:type="dxa"/>
            <w:gridSpan w:val="11"/>
            <w:vMerge w:val="restart"/>
          </w:tcPr>
          <w:p w:rsidR="0049393B" w:rsidRPr="00DA18FB" w:rsidRDefault="0049393B" w:rsidP="00717D0E">
            <w:pPr>
              <w:spacing w:after="0" w:line="240" w:lineRule="auto"/>
              <w:jc w:val="right"/>
              <w:rPr>
                <w:rFonts w:ascii="Times New Roman" w:hAnsi="Times New Roman"/>
                <w:b/>
                <w:i/>
              </w:rPr>
            </w:pPr>
            <w:r w:rsidRPr="00DA18FB">
              <w:rPr>
                <w:rFonts w:ascii="Times New Roman" w:hAnsi="Times New Roman"/>
                <w:b/>
                <w:i/>
              </w:rPr>
              <w:t>Година, завършила на 31 декември</w:t>
            </w:r>
          </w:p>
        </w:tc>
      </w:tr>
      <w:tr w:rsidR="0049393B" w:rsidRPr="00DA18FB" w:rsidTr="0071766F">
        <w:trPr>
          <w:trHeight w:val="24"/>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b/>
              </w:rPr>
            </w:pPr>
          </w:p>
        </w:tc>
        <w:tc>
          <w:tcPr>
            <w:tcW w:w="6578" w:type="dxa"/>
            <w:gridSpan w:val="9"/>
          </w:tcPr>
          <w:p w:rsidR="0049393B" w:rsidRPr="00DA18FB" w:rsidRDefault="0049393B" w:rsidP="00717D0E">
            <w:pPr>
              <w:spacing w:after="0" w:line="240" w:lineRule="auto"/>
              <w:rPr>
                <w:rFonts w:ascii="Times New Roman" w:hAnsi="Times New Roman"/>
                <w:b/>
              </w:rPr>
            </w:pPr>
          </w:p>
        </w:tc>
        <w:tc>
          <w:tcPr>
            <w:tcW w:w="2589" w:type="dxa"/>
            <w:gridSpan w:val="11"/>
            <w:vMerge/>
          </w:tcPr>
          <w:p w:rsidR="0049393B" w:rsidRPr="00DA18FB" w:rsidRDefault="0049393B" w:rsidP="00717D0E">
            <w:pPr>
              <w:spacing w:after="0" w:line="240" w:lineRule="auto"/>
              <w:jc w:val="right"/>
              <w:rPr>
                <w:rFonts w:ascii="Times New Roman" w:hAnsi="Times New Roman"/>
                <w:b/>
                <w:i/>
              </w:rPr>
            </w:pPr>
          </w:p>
        </w:tc>
      </w:tr>
      <w:tr w:rsidR="0049393B" w:rsidRPr="00DA18FB" w:rsidTr="0071766F">
        <w:trPr>
          <w:trHeight w:val="24"/>
        </w:trPr>
        <w:tc>
          <w:tcPr>
            <w:tcW w:w="709" w:type="dxa"/>
            <w:vMerge/>
          </w:tcPr>
          <w:p w:rsidR="0049393B" w:rsidRPr="00DA18FB" w:rsidRDefault="0049393B" w:rsidP="00717D0E">
            <w:pPr>
              <w:spacing w:after="0" w:line="240" w:lineRule="auto"/>
              <w:rPr>
                <w:rFonts w:ascii="Times New Roman" w:hAnsi="Times New Roman"/>
                <w:b/>
                <w:lang w:val="en-US"/>
              </w:rPr>
            </w:pPr>
            <w:bookmarkStart w:id="6" w:name="_Hlk480478850"/>
          </w:p>
        </w:tc>
        <w:tc>
          <w:tcPr>
            <w:tcW w:w="839" w:type="dxa"/>
          </w:tcPr>
          <w:p w:rsidR="0049393B" w:rsidRPr="00DA18FB" w:rsidRDefault="0049393B" w:rsidP="00717D0E">
            <w:pPr>
              <w:spacing w:after="0" w:line="240" w:lineRule="auto"/>
              <w:rPr>
                <w:rFonts w:ascii="Times New Roman" w:hAnsi="Times New Roman"/>
                <w:b/>
              </w:rPr>
            </w:pPr>
          </w:p>
        </w:tc>
        <w:tc>
          <w:tcPr>
            <w:tcW w:w="6578" w:type="dxa"/>
            <w:gridSpan w:val="9"/>
          </w:tcPr>
          <w:p w:rsidR="0049393B" w:rsidRPr="00DA18FB" w:rsidRDefault="0049393B" w:rsidP="00717D0E">
            <w:pPr>
              <w:spacing w:after="0" w:line="240" w:lineRule="auto"/>
              <w:rPr>
                <w:rFonts w:ascii="Times New Roman" w:hAnsi="Times New Roman"/>
                <w:b/>
              </w:rPr>
            </w:pPr>
          </w:p>
        </w:tc>
        <w:tc>
          <w:tcPr>
            <w:tcW w:w="1559" w:type="dxa"/>
            <w:gridSpan w:val="8"/>
          </w:tcPr>
          <w:p w:rsidR="0049393B" w:rsidRPr="00DA18FB" w:rsidRDefault="0049393B" w:rsidP="00717D0E">
            <w:pPr>
              <w:spacing w:after="0" w:line="240" w:lineRule="auto"/>
              <w:jc w:val="right"/>
              <w:rPr>
                <w:rFonts w:ascii="Times New Roman" w:hAnsi="Times New Roman"/>
                <w:b/>
                <w:i/>
              </w:rPr>
            </w:pPr>
            <w:r>
              <w:rPr>
                <w:rFonts w:ascii="Times New Roman" w:hAnsi="Times New Roman"/>
                <w:b/>
                <w:i/>
              </w:rPr>
              <w:t>2019</w:t>
            </w:r>
            <w:r w:rsidRPr="00DA18FB">
              <w:rPr>
                <w:rFonts w:ascii="Times New Roman" w:hAnsi="Times New Roman"/>
                <w:b/>
                <w:i/>
              </w:rPr>
              <w:t xml:space="preserve"> г.</w:t>
            </w:r>
          </w:p>
        </w:tc>
        <w:tc>
          <w:tcPr>
            <w:tcW w:w="1030" w:type="dxa"/>
            <w:gridSpan w:val="3"/>
          </w:tcPr>
          <w:p w:rsidR="0049393B" w:rsidRPr="00DA18FB" w:rsidRDefault="0049393B" w:rsidP="00717D0E">
            <w:pPr>
              <w:spacing w:after="0" w:line="240" w:lineRule="auto"/>
              <w:jc w:val="right"/>
              <w:rPr>
                <w:rFonts w:ascii="Times New Roman" w:hAnsi="Times New Roman"/>
                <w:b/>
                <w:i/>
              </w:rPr>
            </w:pPr>
            <w:r>
              <w:rPr>
                <w:rFonts w:ascii="Times New Roman" w:hAnsi="Times New Roman"/>
                <w:b/>
                <w:i/>
              </w:rPr>
              <w:t>2018</w:t>
            </w:r>
            <w:r w:rsidRPr="00DA18FB">
              <w:rPr>
                <w:rFonts w:ascii="Times New Roman" w:hAnsi="Times New Roman"/>
                <w:b/>
                <w:i/>
              </w:rPr>
              <w:t xml:space="preserve"> г.</w:t>
            </w:r>
          </w:p>
        </w:tc>
      </w:tr>
      <w:tr w:rsidR="0049393B" w:rsidRPr="00DA18FB" w:rsidTr="0071766F">
        <w:trPr>
          <w:trHeight w:val="24"/>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Разходи за лихви, в т.ч.</w:t>
            </w:r>
          </w:p>
        </w:tc>
        <w:tc>
          <w:tcPr>
            <w:tcW w:w="1559" w:type="dxa"/>
            <w:gridSpan w:val="8"/>
          </w:tcPr>
          <w:p w:rsidR="0049393B" w:rsidRPr="00DA18FB" w:rsidRDefault="00EF7064" w:rsidP="00717D0E">
            <w:pPr>
              <w:spacing w:after="0" w:line="240" w:lineRule="auto"/>
              <w:ind w:left="-108"/>
              <w:jc w:val="right"/>
              <w:rPr>
                <w:rFonts w:ascii="Times New Roman" w:hAnsi="Times New Roman"/>
                <w:b/>
                <w:i/>
                <w:lang w:val="ru-RU"/>
              </w:rPr>
            </w:pPr>
            <w:r>
              <w:rPr>
                <w:rFonts w:ascii="Times New Roman" w:hAnsi="Times New Roman"/>
                <w:b/>
                <w:i/>
                <w:lang w:val="ru-RU"/>
              </w:rPr>
              <w:t>8</w:t>
            </w:r>
          </w:p>
        </w:tc>
        <w:tc>
          <w:tcPr>
            <w:tcW w:w="1030" w:type="dxa"/>
            <w:gridSpan w:val="3"/>
          </w:tcPr>
          <w:p w:rsidR="0049393B" w:rsidRPr="00DA18FB" w:rsidRDefault="0049393B" w:rsidP="005230B5">
            <w:pPr>
              <w:spacing w:after="0" w:line="240" w:lineRule="auto"/>
              <w:ind w:left="-108"/>
              <w:jc w:val="right"/>
              <w:rPr>
                <w:rFonts w:ascii="Times New Roman" w:hAnsi="Times New Roman"/>
                <w:b/>
                <w:i/>
                <w:lang w:val="ru-RU"/>
              </w:rPr>
            </w:pPr>
            <w:r w:rsidRPr="00DA18FB">
              <w:rPr>
                <w:rFonts w:ascii="Times New Roman" w:hAnsi="Times New Roman"/>
                <w:b/>
                <w:i/>
                <w:lang w:val="ru-RU"/>
              </w:rPr>
              <w:t>120</w:t>
            </w:r>
          </w:p>
        </w:tc>
      </w:tr>
      <w:tr w:rsidR="0049393B" w:rsidRPr="00DA18FB" w:rsidTr="0071766F">
        <w:trPr>
          <w:trHeight w:val="24"/>
        </w:trPr>
        <w:tc>
          <w:tcPr>
            <w:tcW w:w="709" w:type="dxa"/>
            <w:vMerge/>
          </w:tcPr>
          <w:p w:rsidR="0049393B" w:rsidRPr="00DA18FB" w:rsidRDefault="0049393B" w:rsidP="00717D0E">
            <w:pPr>
              <w:spacing w:after="0" w:line="240" w:lineRule="auto"/>
              <w:rPr>
                <w:rFonts w:ascii="Times New Roman" w:hAnsi="Times New Roman"/>
                <w:b/>
                <w:lang w:val="ru-RU"/>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EF7064">
            <w:pPr>
              <w:spacing w:after="0" w:line="240" w:lineRule="auto"/>
              <w:rPr>
                <w:rFonts w:ascii="Times New Roman" w:hAnsi="Times New Roman"/>
                <w:i/>
              </w:rPr>
            </w:pPr>
            <w:r w:rsidRPr="00DA18FB">
              <w:rPr>
                <w:rFonts w:ascii="Times New Roman" w:hAnsi="Times New Roman"/>
                <w:i/>
              </w:rPr>
              <w:t xml:space="preserve">- лихви </w:t>
            </w:r>
            <w:r w:rsidR="00EF7064">
              <w:rPr>
                <w:rFonts w:ascii="Times New Roman" w:hAnsi="Times New Roman"/>
                <w:i/>
              </w:rPr>
              <w:t>овърдрафт</w:t>
            </w:r>
          </w:p>
        </w:tc>
        <w:tc>
          <w:tcPr>
            <w:tcW w:w="1559" w:type="dxa"/>
            <w:gridSpan w:val="8"/>
          </w:tcPr>
          <w:p w:rsidR="0049393B" w:rsidRPr="00DA18FB" w:rsidRDefault="00EF7064" w:rsidP="00717D0E">
            <w:pPr>
              <w:spacing w:after="0" w:line="240" w:lineRule="auto"/>
              <w:ind w:left="-108"/>
              <w:jc w:val="right"/>
              <w:rPr>
                <w:rFonts w:ascii="Times New Roman" w:hAnsi="Times New Roman"/>
                <w:i/>
              </w:rPr>
            </w:pPr>
            <w:r>
              <w:rPr>
                <w:rFonts w:ascii="Times New Roman" w:hAnsi="Times New Roman"/>
                <w:i/>
              </w:rPr>
              <w:t>8</w:t>
            </w:r>
          </w:p>
        </w:tc>
        <w:tc>
          <w:tcPr>
            <w:tcW w:w="1030" w:type="dxa"/>
            <w:gridSpan w:val="3"/>
          </w:tcPr>
          <w:p w:rsidR="0049393B" w:rsidRPr="00DA18FB" w:rsidRDefault="0049393B" w:rsidP="005230B5">
            <w:pPr>
              <w:spacing w:after="0" w:line="240" w:lineRule="auto"/>
              <w:ind w:left="-108"/>
              <w:jc w:val="right"/>
              <w:rPr>
                <w:rFonts w:ascii="Times New Roman" w:hAnsi="Times New Roman"/>
                <w:i/>
              </w:rPr>
            </w:pPr>
            <w:r w:rsidRPr="00DA18FB">
              <w:rPr>
                <w:rFonts w:ascii="Times New Roman" w:hAnsi="Times New Roman"/>
                <w:i/>
              </w:rPr>
              <w:t>117</w:t>
            </w:r>
          </w:p>
        </w:tc>
      </w:tr>
      <w:tr w:rsidR="0049393B" w:rsidRPr="00DA18FB" w:rsidTr="0071766F">
        <w:trPr>
          <w:trHeight w:val="24"/>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Банкови такси и комисионни</w:t>
            </w:r>
          </w:p>
        </w:tc>
        <w:tc>
          <w:tcPr>
            <w:tcW w:w="1559" w:type="dxa"/>
            <w:gridSpan w:val="8"/>
          </w:tcPr>
          <w:p w:rsidR="0049393B" w:rsidRPr="00DA18FB" w:rsidRDefault="00EF7064" w:rsidP="00717D0E">
            <w:pPr>
              <w:spacing w:after="0" w:line="240" w:lineRule="auto"/>
              <w:ind w:left="-108"/>
              <w:jc w:val="right"/>
              <w:rPr>
                <w:rFonts w:ascii="Times New Roman" w:hAnsi="Times New Roman"/>
                <w:i/>
              </w:rPr>
            </w:pPr>
            <w:r>
              <w:rPr>
                <w:rFonts w:ascii="Times New Roman" w:hAnsi="Times New Roman"/>
                <w:i/>
              </w:rPr>
              <w:t>19</w:t>
            </w:r>
          </w:p>
        </w:tc>
        <w:tc>
          <w:tcPr>
            <w:tcW w:w="1030" w:type="dxa"/>
            <w:gridSpan w:val="3"/>
          </w:tcPr>
          <w:p w:rsidR="0049393B" w:rsidRPr="00DA18FB" w:rsidRDefault="0049393B" w:rsidP="005230B5">
            <w:pPr>
              <w:spacing w:after="0" w:line="240" w:lineRule="auto"/>
              <w:ind w:left="-108"/>
              <w:jc w:val="right"/>
              <w:rPr>
                <w:rFonts w:ascii="Times New Roman" w:hAnsi="Times New Roman"/>
                <w:i/>
              </w:rPr>
            </w:pPr>
            <w:r w:rsidRPr="00DA18FB">
              <w:rPr>
                <w:rFonts w:ascii="Times New Roman" w:hAnsi="Times New Roman"/>
                <w:i/>
              </w:rPr>
              <w:t>7</w:t>
            </w:r>
          </w:p>
        </w:tc>
      </w:tr>
      <w:tr w:rsidR="0049393B" w:rsidRPr="00DA18FB" w:rsidTr="0071766F">
        <w:trPr>
          <w:trHeight w:val="24"/>
        </w:trPr>
        <w:tc>
          <w:tcPr>
            <w:tcW w:w="709" w:type="dxa"/>
            <w:vMerge/>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b/>
              </w:rPr>
            </w:pPr>
          </w:p>
        </w:tc>
        <w:tc>
          <w:tcPr>
            <w:tcW w:w="6578" w:type="dxa"/>
            <w:gridSpan w:val="9"/>
          </w:tcPr>
          <w:p w:rsidR="0049393B" w:rsidRPr="00DA18FB" w:rsidRDefault="0049393B" w:rsidP="00717D0E">
            <w:pPr>
              <w:spacing w:after="0" w:line="240" w:lineRule="auto"/>
              <w:rPr>
                <w:rFonts w:ascii="Times New Roman" w:hAnsi="Times New Roman"/>
                <w:b/>
              </w:rPr>
            </w:pPr>
          </w:p>
        </w:tc>
        <w:tc>
          <w:tcPr>
            <w:tcW w:w="1559" w:type="dxa"/>
            <w:gridSpan w:val="8"/>
          </w:tcPr>
          <w:p w:rsidR="0049393B" w:rsidRPr="00DA18FB" w:rsidRDefault="00EF7064" w:rsidP="00717D0E">
            <w:pPr>
              <w:spacing w:after="0" w:line="240" w:lineRule="auto"/>
              <w:ind w:left="-108"/>
              <w:jc w:val="right"/>
              <w:rPr>
                <w:rFonts w:ascii="Times New Roman" w:hAnsi="Times New Roman"/>
                <w:b/>
                <w:i/>
                <w:u w:val="single"/>
              </w:rPr>
            </w:pPr>
            <w:r>
              <w:rPr>
                <w:rFonts w:ascii="Times New Roman" w:hAnsi="Times New Roman"/>
                <w:b/>
                <w:i/>
                <w:u w:val="single"/>
              </w:rPr>
              <w:t>27</w:t>
            </w:r>
          </w:p>
        </w:tc>
        <w:tc>
          <w:tcPr>
            <w:tcW w:w="1030" w:type="dxa"/>
            <w:gridSpan w:val="3"/>
          </w:tcPr>
          <w:p w:rsidR="0049393B" w:rsidRPr="00DA18FB" w:rsidRDefault="0049393B" w:rsidP="005230B5">
            <w:pPr>
              <w:spacing w:after="0" w:line="240" w:lineRule="auto"/>
              <w:ind w:left="-108"/>
              <w:jc w:val="right"/>
              <w:rPr>
                <w:rFonts w:ascii="Times New Roman" w:hAnsi="Times New Roman"/>
                <w:b/>
                <w:i/>
                <w:u w:val="single"/>
              </w:rPr>
            </w:pPr>
            <w:r w:rsidRPr="00DA18FB">
              <w:rPr>
                <w:rFonts w:ascii="Times New Roman" w:hAnsi="Times New Roman"/>
                <w:b/>
                <w:i/>
                <w:u w:val="single"/>
              </w:rPr>
              <w:t>127</w:t>
            </w:r>
          </w:p>
        </w:tc>
      </w:tr>
      <w:bookmarkEnd w:id="6"/>
      <w:tr w:rsidR="0049393B" w:rsidRPr="00DA18FB" w:rsidTr="0071766F">
        <w:tc>
          <w:tcPr>
            <w:tcW w:w="709" w:type="dxa"/>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b/>
              </w:rPr>
            </w:pPr>
          </w:p>
        </w:tc>
        <w:tc>
          <w:tcPr>
            <w:tcW w:w="9167" w:type="dxa"/>
            <w:gridSpan w:val="20"/>
          </w:tcPr>
          <w:p w:rsidR="0049393B" w:rsidRPr="00DA18FB" w:rsidRDefault="0049393B" w:rsidP="00717D0E">
            <w:pPr>
              <w:spacing w:after="0" w:line="240" w:lineRule="auto"/>
              <w:rPr>
                <w:rFonts w:ascii="Times New Roman" w:hAnsi="Times New Roman"/>
                <w:b/>
              </w:rPr>
            </w:pP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lang w:val="en-US"/>
              </w:rPr>
              <w:t>7</w:t>
            </w:r>
            <w:r w:rsidRPr="00DA18FB">
              <w:rPr>
                <w:rFonts w:ascii="Times New Roman" w:hAnsi="Times New Roman"/>
                <w:b/>
                <w:i/>
              </w:rPr>
              <w:t xml:space="preserve">. </w:t>
            </w: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Дълготрайни материални активи</w:t>
            </w:r>
          </w:p>
        </w:tc>
      </w:tr>
      <w:tr w:rsidR="0049393B" w:rsidRPr="00DA18FB" w:rsidTr="0071766F">
        <w:tc>
          <w:tcPr>
            <w:tcW w:w="709" w:type="dxa"/>
          </w:tcPr>
          <w:p w:rsidR="0049393B" w:rsidRPr="00DA18FB" w:rsidRDefault="0049393B" w:rsidP="00717D0E">
            <w:pPr>
              <w:spacing w:after="0" w:line="240" w:lineRule="auto"/>
              <w:rPr>
                <w:rFonts w:ascii="Times New Roman" w:hAnsi="Times New Roman"/>
                <w:b/>
                <w:lang w:val="en-US"/>
              </w:rPr>
            </w:pPr>
          </w:p>
        </w:tc>
        <w:tc>
          <w:tcPr>
            <w:tcW w:w="839" w:type="dxa"/>
          </w:tcPr>
          <w:p w:rsidR="0049393B" w:rsidRPr="00DA18FB" w:rsidRDefault="0049393B" w:rsidP="00717D0E">
            <w:pPr>
              <w:spacing w:after="0" w:line="240" w:lineRule="auto"/>
              <w:rPr>
                <w:rFonts w:ascii="Times New Roman" w:hAnsi="Times New Roman"/>
                <w:b/>
                <w:lang w:val="en-US"/>
              </w:rPr>
            </w:pPr>
          </w:p>
        </w:tc>
        <w:tc>
          <w:tcPr>
            <w:tcW w:w="9167" w:type="dxa"/>
            <w:gridSpan w:val="20"/>
          </w:tcPr>
          <w:p w:rsidR="0049393B" w:rsidRPr="00DA18FB" w:rsidRDefault="0049393B" w:rsidP="00717D0E">
            <w:pPr>
              <w:spacing w:after="0" w:line="240" w:lineRule="auto"/>
              <w:rPr>
                <w:rFonts w:ascii="Times New Roman" w:hAnsi="Times New Roman"/>
                <w:b/>
                <w:lang w:val="en-US"/>
              </w:rPr>
            </w:pPr>
          </w:p>
        </w:tc>
      </w:tr>
      <w:tr w:rsidR="0049393B" w:rsidRPr="00DA18FB" w:rsidTr="00EF081F">
        <w:trPr>
          <w:trHeight w:val="814"/>
        </w:trPr>
        <w:tc>
          <w:tcPr>
            <w:tcW w:w="709" w:type="dxa"/>
            <w:vMerge w:val="restart"/>
          </w:tcPr>
          <w:p w:rsidR="0049393B" w:rsidRPr="00DA18FB" w:rsidRDefault="0049393B" w:rsidP="00717D0E">
            <w:pPr>
              <w:spacing w:after="0" w:line="240" w:lineRule="auto"/>
              <w:rPr>
                <w:rFonts w:ascii="Times New Roman" w:hAnsi="Times New Roman"/>
                <w:b/>
              </w:rPr>
            </w:pPr>
          </w:p>
        </w:tc>
        <w:tc>
          <w:tcPr>
            <w:tcW w:w="3121" w:type="dxa"/>
            <w:gridSpan w:val="2"/>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Земи</w:t>
            </w:r>
          </w:p>
        </w:tc>
        <w:tc>
          <w:tcPr>
            <w:tcW w:w="1002" w:type="dxa"/>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b/>
                <w:i/>
              </w:rPr>
              <w:t>Сгради</w:t>
            </w:r>
          </w:p>
        </w:tc>
        <w:tc>
          <w:tcPr>
            <w:tcW w:w="1417" w:type="dxa"/>
            <w:gridSpan w:val="3"/>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Компютри и периферни</w:t>
            </w:r>
          </w:p>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 xml:space="preserve"> устройства</w:t>
            </w:r>
          </w:p>
        </w:tc>
        <w:tc>
          <w:tcPr>
            <w:tcW w:w="950" w:type="dxa"/>
            <w:gridSpan w:val="2"/>
          </w:tcPr>
          <w:p w:rsidR="0049393B" w:rsidRPr="00DA18FB" w:rsidRDefault="0049393B" w:rsidP="00717D0E">
            <w:pPr>
              <w:spacing w:after="0" w:line="240" w:lineRule="auto"/>
              <w:jc w:val="center"/>
              <w:rPr>
                <w:rFonts w:ascii="Times New Roman" w:hAnsi="Times New Roman"/>
                <w:b/>
                <w:i/>
              </w:rPr>
            </w:pPr>
            <w:r w:rsidRPr="00DA18FB">
              <w:rPr>
                <w:rFonts w:ascii="Times New Roman" w:hAnsi="Times New Roman"/>
                <w:b/>
                <w:i/>
              </w:rPr>
              <w:t>Транспортни средства</w:t>
            </w:r>
          </w:p>
        </w:tc>
        <w:tc>
          <w:tcPr>
            <w:tcW w:w="1100" w:type="dxa"/>
            <w:gridSpan w:val="5"/>
            <w:tcBorders>
              <w:right w:val="single" w:sz="4" w:space="0" w:color="auto"/>
            </w:tcBorders>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Офис обзавеж-дане</w:t>
            </w:r>
          </w:p>
        </w:tc>
        <w:tc>
          <w:tcPr>
            <w:tcW w:w="801" w:type="dxa"/>
            <w:gridSpan w:val="5"/>
            <w:tcBorders>
              <w:left w:val="single" w:sz="4" w:space="0" w:color="auto"/>
            </w:tcBorders>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Други</w:t>
            </w:r>
          </w:p>
        </w:tc>
        <w:tc>
          <w:tcPr>
            <w:tcW w:w="776" w:type="dxa"/>
            <w:gridSpan w:val="2"/>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Общо</w:t>
            </w: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b/>
                <w:i/>
                <w:lang w:val="ru-RU"/>
              </w:rPr>
            </w:pPr>
            <w:r>
              <w:rPr>
                <w:rFonts w:ascii="Times New Roman" w:hAnsi="Times New Roman"/>
                <w:b/>
                <w:i/>
              </w:rPr>
              <w:t>Отчетна 2019</w:t>
            </w:r>
            <w:r w:rsidRPr="00DA18FB">
              <w:rPr>
                <w:rFonts w:ascii="Times New Roman" w:hAnsi="Times New Roman"/>
                <w:b/>
                <w:i/>
              </w:rPr>
              <w:t xml:space="preserve"> г</w:t>
            </w:r>
          </w:p>
        </w:tc>
        <w:tc>
          <w:tcPr>
            <w:tcW w:w="839" w:type="dxa"/>
          </w:tcPr>
          <w:p w:rsidR="0049393B" w:rsidRPr="00DA18FB" w:rsidRDefault="0049393B" w:rsidP="00717D0E">
            <w:pPr>
              <w:spacing w:after="0" w:line="240" w:lineRule="auto"/>
              <w:rPr>
                <w:rFonts w:ascii="Times New Roman" w:hAnsi="Times New Roman"/>
                <w:b/>
                <w:i/>
                <w:lang w:val="ru-RU"/>
              </w:rPr>
            </w:pPr>
          </w:p>
        </w:tc>
        <w:tc>
          <w:tcPr>
            <w:tcW w:w="1002" w:type="dxa"/>
          </w:tcPr>
          <w:p w:rsidR="0049393B" w:rsidRPr="00DA18FB" w:rsidRDefault="0049393B" w:rsidP="00717D0E">
            <w:pPr>
              <w:spacing w:after="0" w:line="240" w:lineRule="auto"/>
              <w:rPr>
                <w:rFonts w:ascii="Times New Roman" w:hAnsi="Times New Roman"/>
                <w:b/>
                <w:i/>
                <w:lang w:val="ru-RU"/>
              </w:rPr>
            </w:pPr>
          </w:p>
        </w:tc>
        <w:tc>
          <w:tcPr>
            <w:tcW w:w="1417" w:type="dxa"/>
            <w:gridSpan w:val="3"/>
          </w:tcPr>
          <w:p w:rsidR="0049393B" w:rsidRPr="00DA18FB" w:rsidRDefault="0049393B" w:rsidP="00717D0E">
            <w:pPr>
              <w:spacing w:after="0" w:line="240" w:lineRule="auto"/>
              <w:rPr>
                <w:rFonts w:ascii="Times New Roman" w:hAnsi="Times New Roman"/>
                <w:b/>
                <w:i/>
                <w:lang w:val="ru-RU"/>
              </w:rPr>
            </w:pPr>
          </w:p>
        </w:tc>
        <w:tc>
          <w:tcPr>
            <w:tcW w:w="950" w:type="dxa"/>
            <w:gridSpan w:val="2"/>
          </w:tcPr>
          <w:p w:rsidR="0049393B" w:rsidRPr="00DA18FB" w:rsidRDefault="0049393B" w:rsidP="00717D0E">
            <w:pPr>
              <w:spacing w:after="0" w:line="240" w:lineRule="auto"/>
              <w:rPr>
                <w:rFonts w:ascii="Times New Roman" w:hAnsi="Times New Roman"/>
                <w:b/>
                <w:i/>
                <w:lang w:val="ru-RU"/>
              </w:rPr>
            </w:pPr>
          </w:p>
        </w:tc>
        <w:tc>
          <w:tcPr>
            <w:tcW w:w="1100" w:type="dxa"/>
            <w:gridSpan w:val="5"/>
            <w:tcBorders>
              <w:right w:val="single" w:sz="4" w:space="0" w:color="auto"/>
            </w:tcBorders>
          </w:tcPr>
          <w:p w:rsidR="0049393B" w:rsidRPr="00DA18FB" w:rsidRDefault="0049393B" w:rsidP="00717D0E">
            <w:pPr>
              <w:spacing w:after="0" w:line="240" w:lineRule="auto"/>
              <w:rPr>
                <w:rFonts w:ascii="Times New Roman" w:hAnsi="Times New Roman"/>
                <w:b/>
                <w:i/>
                <w:lang w:val="ru-RU"/>
              </w:rPr>
            </w:pPr>
          </w:p>
        </w:tc>
        <w:tc>
          <w:tcPr>
            <w:tcW w:w="801" w:type="dxa"/>
            <w:gridSpan w:val="5"/>
            <w:tcBorders>
              <w:left w:val="single" w:sz="4" w:space="0" w:color="auto"/>
            </w:tcBorders>
          </w:tcPr>
          <w:p w:rsidR="0049393B" w:rsidRPr="00DA18FB" w:rsidRDefault="0049393B" w:rsidP="00717D0E">
            <w:pPr>
              <w:spacing w:after="0" w:line="240" w:lineRule="auto"/>
              <w:rPr>
                <w:rFonts w:ascii="Times New Roman" w:hAnsi="Times New Roman"/>
                <w:b/>
                <w:i/>
                <w:lang w:val="ru-RU"/>
              </w:rPr>
            </w:pPr>
          </w:p>
        </w:tc>
        <w:tc>
          <w:tcPr>
            <w:tcW w:w="776" w:type="dxa"/>
            <w:gridSpan w:val="2"/>
          </w:tcPr>
          <w:p w:rsidR="0049393B" w:rsidRPr="00DA18FB" w:rsidRDefault="0049393B" w:rsidP="00717D0E">
            <w:pPr>
              <w:spacing w:after="0" w:line="240" w:lineRule="auto"/>
              <w:rPr>
                <w:rFonts w:ascii="Times New Roman" w:hAnsi="Times New Roman"/>
                <w:b/>
                <w:i/>
                <w:lang w:val="ru-RU"/>
              </w:rPr>
            </w:pP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ru-RU"/>
              </w:rPr>
            </w:pPr>
          </w:p>
        </w:tc>
        <w:tc>
          <w:tcPr>
            <w:tcW w:w="3121" w:type="dxa"/>
            <w:gridSpan w:val="2"/>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i/>
              </w:rPr>
              <w:t>Начална стойност</w:t>
            </w:r>
          </w:p>
        </w:tc>
        <w:tc>
          <w:tcPr>
            <w:tcW w:w="839" w:type="dxa"/>
          </w:tcPr>
          <w:p w:rsidR="0049393B" w:rsidRPr="00DA18FB" w:rsidRDefault="00DC79CF" w:rsidP="00717D0E">
            <w:pPr>
              <w:spacing w:after="0" w:line="240" w:lineRule="auto"/>
              <w:jc w:val="right"/>
              <w:rPr>
                <w:rFonts w:ascii="Times New Roman" w:hAnsi="Times New Roman"/>
                <w:i/>
              </w:rPr>
            </w:pPr>
            <w:r>
              <w:rPr>
                <w:rFonts w:ascii="Times New Roman" w:hAnsi="Times New Roman"/>
                <w:i/>
              </w:rPr>
              <w:t>2333</w:t>
            </w:r>
          </w:p>
        </w:tc>
        <w:tc>
          <w:tcPr>
            <w:tcW w:w="1002" w:type="dxa"/>
          </w:tcPr>
          <w:p w:rsidR="0049393B" w:rsidRPr="00DA18FB" w:rsidRDefault="00DC79CF" w:rsidP="00FA3721">
            <w:pPr>
              <w:spacing w:after="0" w:line="240" w:lineRule="auto"/>
              <w:jc w:val="right"/>
              <w:rPr>
                <w:rFonts w:ascii="Times New Roman" w:hAnsi="Times New Roman"/>
                <w:i/>
              </w:rPr>
            </w:pPr>
            <w:r>
              <w:rPr>
                <w:rFonts w:ascii="Times New Roman" w:hAnsi="Times New Roman"/>
                <w:i/>
              </w:rPr>
              <w:t>1163</w:t>
            </w:r>
          </w:p>
        </w:tc>
        <w:tc>
          <w:tcPr>
            <w:tcW w:w="1417" w:type="dxa"/>
            <w:gridSpan w:val="3"/>
          </w:tcPr>
          <w:p w:rsidR="0049393B" w:rsidRPr="00DA18FB" w:rsidRDefault="0070416B" w:rsidP="00FA3721">
            <w:pPr>
              <w:spacing w:after="0" w:line="240" w:lineRule="auto"/>
              <w:jc w:val="right"/>
              <w:rPr>
                <w:rFonts w:ascii="Times New Roman" w:hAnsi="Times New Roman"/>
                <w:i/>
              </w:rPr>
            </w:pPr>
            <w:r>
              <w:rPr>
                <w:rFonts w:ascii="Times New Roman" w:hAnsi="Times New Roman"/>
                <w:i/>
              </w:rPr>
              <w:t>72</w:t>
            </w:r>
          </w:p>
        </w:tc>
        <w:tc>
          <w:tcPr>
            <w:tcW w:w="950" w:type="dxa"/>
            <w:gridSpan w:val="2"/>
          </w:tcPr>
          <w:p w:rsidR="0049393B" w:rsidRPr="00DA18FB" w:rsidRDefault="0070416B" w:rsidP="00FA3721">
            <w:pPr>
              <w:spacing w:after="0" w:line="240" w:lineRule="auto"/>
              <w:jc w:val="right"/>
              <w:rPr>
                <w:rFonts w:ascii="Times New Roman" w:hAnsi="Times New Roman"/>
                <w:i/>
              </w:rPr>
            </w:pPr>
            <w:r>
              <w:rPr>
                <w:rFonts w:ascii="Times New Roman" w:hAnsi="Times New Roman"/>
                <w:i/>
              </w:rPr>
              <w:t>373</w:t>
            </w:r>
          </w:p>
        </w:tc>
        <w:tc>
          <w:tcPr>
            <w:tcW w:w="1100" w:type="dxa"/>
            <w:gridSpan w:val="5"/>
            <w:tcBorders>
              <w:right w:val="single" w:sz="4" w:space="0" w:color="auto"/>
            </w:tcBorders>
          </w:tcPr>
          <w:p w:rsidR="0049393B" w:rsidRPr="00DA18FB" w:rsidRDefault="0049393B" w:rsidP="00FA3721">
            <w:pPr>
              <w:spacing w:after="0" w:line="240" w:lineRule="auto"/>
              <w:jc w:val="right"/>
              <w:rPr>
                <w:rFonts w:ascii="Times New Roman" w:hAnsi="Times New Roman"/>
                <w:i/>
              </w:rPr>
            </w:pPr>
            <w:r w:rsidRPr="00DA18FB">
              <w:rPr>
                <w:rFonts w:ascii="Times New Roman" w:hAnsi="Times New Roman"/>
                <w:i/>
              </w:rPr>
              <w:t>75</w:t>
            </w:r>
          </w:p>
        </w:tc>
        <w:tc>
          <w:tcPr>
            <w:tcW w:w="801" w:type="dxa"/>
            <w:gridSpan w:val="5"/>
            <w:tcBorders>
              <w:left w:val="single" w:sz="4" w:space="0" w:color="auto"/>
            </w:tcBorders>
          </w:tcPr>
          <w:p w:rsidR="0049393B" w:rsidRPr="00DA18FB" w:rsidRDefault="0049393B" w:rsidP="00FA3721">
            <w:pPr>
              <w:spacing w:after="0" w:line="240" w:lineRule="auto"/>
              <w:jc w:val="right"/>
              <w:rPr>
                <w:rFonts w:ascii="Times New Roman" w:hAnsi="Times New Roman"/>
                <w:i/>
              </w:rPr>
            </w:pPr>
            <w:r w:rsidRPr="00DA18FB">
              <w:rPr>
                <w:rFonts w:ascii="Times New Roman" w:hAnsi="Times New Roman"/>
                <w:i/>
              </w:rPr>
              <w:t>76</w:t>
            </w:r>
          </w:p>
        </w:tc>
        <w:tc>
          <w:tcPr>
            <w:tcW w:w="776" w:type="dxa"/>
            <w:gridSpan w:val="2"/>
          </w:tcPr>
          <w:p w:rsidR="0049393B" w:rsidRPr="00DA18FB" w:rsidRDefault="00DB4681" w:rsidP="00FA3721">
            <w:pPr>
              <w:spacing w:after="0" w:line="240" w:lineRule="auto"/>
              <w:jc w:val="right"/>
              <w:rPr>
                <w:rFonts w:ascii="Times New Roman" w:hAnsi="Times New Roman"/>
                <w:i/>
              </w:rPr>
            </w:pPr>
            <w:r>
              <w:rPr>
                <w:rFonts w:ascii="Times New Roman" w:hAnsi="Times New Roman"/>
                <w:i/>
              </w:rPr>
              <w:t>4092</w:t>
            </w: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i/>
              </w:rPr>
              <w:t>Ново придобити</w:t>
            </w:r>
          </w:p>
        </w:tc>
        <w:tc>
          <w:tcPr>
            <w:tcW w:w="839" w:type="dxa"/>
          </w:tcPr>
          <w:p w:rsidR="0049393B" w:rsidRPr="00DA18FB" w:rsidRDefault="0049393B" w:rsidP="00717D0E">
            <w:pPr>
              <w:spacing w:after="0" w:line="240" w:lineRule="auto"/>
              <w:jc w:val="right"/>
              <w:rPr>
                <w:rFonts w:ascii="Times New Roman" w:hAnsi="Times New Roman"/>
                <w:i/>
              </w:rPr>
            </w:pPr>
          </w:p>
        </w:tc>
        <w:tc>
          <w:tcPr>
            <w:tcW w:w="1002" w:type="dxa"/>
          </w:tcPr>
          <w:p w:rsidR="0049393B" w:rsidRPr="00DA18FB" w:rsidRDefault="0049393B" w:rsidP="00FA3721">
            <w:pPr>
              <w:spacing w:after="0" w:line="240" w:lineRule="auto"/>
              <w:jc w:val="right"/>
              <w:rPr>
                <w:rFonts w:ascii="Times New Roman" w:hAnsi="Times New Roman"/>
                <w:i/>
              </w:rPr>
            </w:pPr>
          </w:p>
        </w:tc>
        <w:tc>
          <w:tcPr>
            <w:tcW w:w="1417" w:type="dxa"/>
            <w:gridSpan w:val="3"/>
          </w:tcPr>
          <w:p w:rsidR="0049393B" w:rsidRPr="00DA18FB" w:rsidRDefault="00DC79CF" w:rsidP="00FA3721">
            <w:pPr>
              <w:spacing w:after="0" w:line="240" w:lineRule="auto"/>
              <w:jc w:val="right"/>
              <w:rPr>
                <w:rFonts w:ascii="Times New Roman" w:hAnsi="Times New Roman"/>
                <w:i/>
              </w:rPr>
            </w:pPr>
            <w:r>
              <w:rPr>
                <w:rFonts w:ascii="Times New Roman" w:hAnsi="Times New Roman"/>
                <w:i/>
              </w:rPr>
              <w:t>4</w:t>
            </w:r>
          </w:p>
        </w:tc>
        <w:tc>
          <w:tcPr>
            <w:tcW w:w="950" w:type="dxa"/>
            <w:gridSpan w:val="2"/>
          </w:tcPr>
          <w:p w:rsidR="0049393B" w:rsidRPr="00DA18FB" w:rsidRDefault="0070416B" w:rsidP="00FA3721">
            <w:pPr>
              <w:spacing w:after="0" w:line="240" w:lineRule="auto"/>
              <w:jc w:val="right"/>
              <w:rPr>
                <w:rFonts w:ascii="Times New Roman" w:hAnsi="Times New Roman"/>
                <w:i/>
              </w:rPr>
            </w:pPr>
            <w:r>
              <w:rPr>
                <w:rFonts w:ascii="Times New Roman" w:hAnsi="Times New Roman"/>
                <w:i/>
              </w:rPr>
              <w:t>15</w:t>
            </w:r>
          </w:p>
        </w:tc>
        <w:tc>
          <w:tcPr>
            <w:tcW w:w="1100" w:type="dxa"/>
            <w:gridSpan w:val="5"/>
            <w:tcBorders>
              <w:right w:val="single" w:sz="4" w:space="0" w:color="auto"/>
            </w:tcBorders>
          </w:tcPr>
          <w:p w:rsidR="0049393B" w:rsidRPr="00DA18FB" w:rsidRDefault="0049393B" w:rsidP="00FA3721">
            <w:pPr>
              <w:spacing w:after="0" w:line="240" w:lineRule="auto"/>
              <w:jc w:val="right"/>
              <w:rPr>
                <w:rFonts w:ascii="Times New Roman" w:hAnsi="Times New Roman"/>
                <w:i/>
              </w:rPr>
            </w:pPr>
          </w:p>
        </w:tc>
        <w:tc>
          <w:tcPr>
            <w:tcW w:w="801" w:type="dxa"/>
            <w:gridSpan w:val="5"/>
            <w:tcBorders>
              <w:left w:val="single" w:sz="4" w:space="0" w:color="auto"/>
            </w:tcBorders>
          </w:tcPr>
          <w:p w:rsidR="0049393B" w:rsidRPr="00DA18FB" w:rsidRDefault="0049393B" w:rsidP="00FA3721">
            <w:pPr>
              <w:spacing w:after="0" w:line="240" w:lineRule="auto"/>
              <w:jc w:val="right"/>
              <w:rPr>
                <w:rFonts w:ascii="Times New Roman" w:hAnsi="Times New Roman"/>
                <w:i/>
              </w:rPr>
            </w:pPr>
          </w:p>
        </w:tc>
        <w:tc>
          <w:tcPr>
            <w:tcW w:w="776" w:type="dxa"/>
            <w:gridSpan w:val="2"/>
          </w:tcPr>
          <w:p w:rsidR="0049393B" w:rsidRPr="00DA18FB" w:rsidRDefault="00DB4681" w:rsidP="00FA3721">
            <w:pPr>
              <w:spacing w:after="0" w:line="240" w:lineRule="auto"/>
              <w:jc w:val="right"/>
              <w:rPr>
                <w:rFonts w:ascii="Times New Roman" w:hAnsi="Times New Roman"/>
                <w:i/>
              </w:rPr>
            </w:pPr>
            <w:r>
              <w:rPr>
                <w:rFonts w:ascii="Times New Roman" w:hAnsi="Times New Roman"/>
                <w:i/>
              </w:rPr>
              <w:t>1</w:t>
            </w:r>
            <w:r w:rsidR="00780CD9">
              <w:rPr>
                <w:rFonts w:ascii="Times New Roman" w:hAnsi="Times New Roman"/>
                <w:i/>
              </w:rPr>
              <w:t>9</w:t>
            </w: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i/>
              </w:rPr>
              <w:t>Отписани</w:t>
            </w:r>
          </w:p>
        </w:tc>
        <w:tc>
          <w:tcPr>
            <w:tcW w:w="839" w:type="dxa"/>
          </w:tcPr>
          <w:p w:rsidR="0049393B" w:rsidRPr="00DA18FB" w:rsidRDefault="0049393B" w:rsidP="00717D0E">
            <w:pPr>
              <w:spacing w:after="0" w:line="240" w:lineRule="auto"/>
              <w:jc w:val="right"/>
              <w:rPr>
                <w:rFonts w:ascii="Times New Roman" w:hAnsi="Times New Roman"/>
                <w:i/>
              </w:rPr>
            </w:pPr>
          </w:p>
        </w:tc>
        <w:tc>
          <w:tcPr>
            <w:tcW w:w="1002" w:type="dxa"/>
          </w:tcPr>
          <w:p w:rsidR="0049393B" w:rsidRPr="00DA18FB" w:rsidRDefault="0049393B" w:rsidP="00FA3721">
            <w:pPr>
              <w:spacing w:after="0" w:line="240" w:lineRule="auto"/>
              <w:jc w:val="right"/>
              <w:rPr>
                <w:rFonts w:ascii="Times New Roman" w:hAnsi="Times New Roman"/>
                <w:i/>
              </w:rPr>
            </w:pPr>
          </w:p>
        </w:tc>
        <w:tc>
          <w:tcPr>
            <w:tcW w:w="1417" w:type="dxa"/>
            <w:gridSpan w:val="3"/>
          </w:tcPr>
          <w:p w:rsidR="0049393B" w:rsidRPr="00DA18FB" w:rsidRDefault="00DC79CF" w:rsidP="00FA3721">
            <w:pPr>
              <w:spacing w:after="0" w:line="240" w:lineRule="auto"/>
              <w:jc w:val="right"/>
              <w:rPr>
                <w:rFonts w:ascii="Times New Roman" w:hAnsi="Times New Roman"/>
                <w:i/>
              </w:rPr>
            </w:pPr>
            <w:r>
              <w:rPr>
                <w:rFonts w:ascii="Times New Roman" w:hAnsi="Times New Roman"/>
                <w:i/>
              </w:rPr>
              <w:t>18</w:t>
            </w:r>
          </w:p>
        </w:tc>
        <w:tc>
          <w:tcPr>
            <w:tcW w:w="950" w:type="dxa"/>
            <w:gridSpan w:val="2"/>
          </w:tcPr>
          <w:p w:rsidR="0049393B" w:rsidRPr="00DA18FB" w:rsidRDefault="0049393B" w:rsidP="00FA3721">
            <w:pPr>
              <w:spacing w:after="0" w:line="240" w:lineRule="auto"/>
              <w:jc w:val="right"/>
              <w:rPr>
                <w:rFonts w:ascii="Times New Roman" w:hAnsi="Times New Roman"/>
                <w:i/>
              </w:rPr>
            </w:pPr>
          </w:p>
        </w:tc>
        <w:tc>
          <w:tcPr>
            <w:tcW w:w="1100" w:type="dxa"/>
            <w:gridSpan w:val="5"/>
            <w:tcBorders>
              <w:right w:val="single" w:sz="4" w:space="0" w:color="auto"/>
            </w:tcBorders>
          </w:tcPr>
          <w:p w:rsidR="0049393B" w:rsidRPr="00DA18FB" w:rsidRDefault="0070416B" w:rsidP="00FA3721">
            <w:pPr>
              <w:spacing w:after="0" w:line="240" w:lineRule="auto"/>
              <w:jc w:val="right"/>
              <w:rPr>
                <w:rFonts w:ascii="Times New Roman" w:hAnsi="Times New Roman"/>
                <w:i/>
              </w:rPr>
            </w:pPr>
            <w:r>
              <w:rPr>
                <w:rFonts w:ascii="Times New Roman" w:hAnsi="Times New Roman"/>
                <w:i/>
              </w:rPr>
              <w:t>12</w:t>
            </w:r>
          </w:p>
        </w:tc>
        <w:tc>
          <w:tcPr>
            <w:tcW w:w="801" w:type="dxa"/>
            <w:gridSpan w:val="5"/>
            <w:tcBorders>
              <w:left w:val="single" w:sz="4" w:space="0" w:color="auto"/>
            </w:tcBorders>
          </w:tcPr>
          <w:p w:rsidR="0049393B" w:rsidRPr="00DA18FB" w:rsidRDefault="0070416B" w:rsidP="00FA3721">
            <w:pPr>
              <w:spacing w:after="0" w:line="240" w:lineRule="auto"/>
              <w:jc w:val="right"/>
              <w:rPr>
                <w:rFonts w:ascii="Times New Roman" w:hAnsi="Times New Roman"/>
                <w:i/>
              </w:rPr>
            </w:pPr>
            <w:r>
              <w:rPr>
                <w:rFonts w:ascii="Times New Roman" w:hAnsi="Times New Roman"/>
                <w:i/>
              </w:rPr>
              <w:t>58</w:t>
            </w:r>
          </w:p>
        </w:tc>
        <w:tc>
          <w:tcPr>
            <w:tcW w:w="776" w:type="dxa"/>
            <w:gridSpan w:val="2"/>
          </w:tcPr>
          <w:p w:rsidR="0049393B" w:rsidRPr="00DA18FB" w:rsidRDefault="00DB4681" w:rsidP="00FA3721">
            <w:pPr>
              <w:spacing w:after="0" w:line="240" w:lineRule="auto"/>
              <w:jc w:val="right"/>
              <w:rPr>
                <w:rFonts w:ascii="Times New Roman" w:hAnsi="Times New Roman"/>
                <w:i/>
              </w:rPr>
            </w:pPr>
            <w:r>
              <w:rPr>
                <w:rFonts w:ascii="Times New Roman" w:hAnsi="Times New Roman"/>
                <w:i/>
              </w:rPr>
              <w:t>88</w:t>
            </w: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i/>
              </w:rPr>
            </w:pPr>
          </w:p>
        </w:tc>
        <w:tc>
          <w:tcPr>
            <w:tcW w:w="839" w:type="dxa"/>
          </w:tcPr>
          <w:p w:rsidR="0049393B" w:rsidRPr="00DA18FB" w:rsidRDefault="0049393B" w:rsidP="00717D0E">
            <w:pPr>
              <w:spacing w:after="0" w:line="240" w:lineRule="auto"/>
              <w:jc w:val="right"/>
              <w:rPr>
                <w:rFonts w:ascii="Times New Roman" w:hAnsi="Times New Roman"/>
                <w:i/>
              </w:rPr>
            </w:pPr>
          </w:p>
        </w:tc>
        <w:tc>
          <w:tcPr>
            <w:tcW w:w="1002" w:type="dxa"/>
          </w:tcPr>
          <w:p w:rsidR="0049393B" w:rsidRPr="00DA18FB" w:rsidRDefault="0049393B" w:rsidP="00FA3721">
            <w:pPr>
              <w:spacing w:after="0" w:line="240" w:lineRule="auto"/>
              <w:jc w:val="right"/>
              <w:rPr>
                <w:rFonts w:ascii="Times New Roman" w:hAnsi="Times New Roman"/>
                <w:i/>
              </w:rPr>
            </w:pPr>
          </w:p>
        </w:tc>
        <w:tc>
          <w:tcPr>
            <w:tcW w:w="1417" w:type="dxa"/>
            <w:gridSpan w:val="3"/>
          </w:tcPr>
          <w:p w:rsidR="0049393B" w:rsidRPr="00DA18FB" w:rsidRDefault="0049393B" w:rsidP="00FA3721">
            <w:pPr>
              <w:spacing w:after="0" w:line="240" w:lineRule="auto"/>
              <w:jc w:val="right"/>
              <w:rPr>
                <w:rFonts w:ascii="Times New Roman" w:hAnsi="Times New Roman"/>
                <w:i/>
              </w:rPr>
            </w:pPr>
          </w:p>
        </w:tc>
        <w:tc>
          <w:tcPr>
            <w:tcW w:w="950" w:type="dxa"/>
            <w:gridSpan w:val="2"/>
          </w:tcPr>
          <w:p w:rsidR="0049393B" w:rsidRPr="00DA18FB" w:rsidRDefault="0049393B" w:rsidP="00FA3721">
            <w:pPr>
              <w:spacing w:after="0" w:line="240" w:lineRule="auto"/>
              <w:jc w:val="right"/>
              <w:rPr>
                <w:rFonts w:ascii="Times New Roman" w:hAnsi="Times New Roman"/>
                <w:i/>
              </w:rPr>
            </w:pPr>
          </w:p>
        </w:tc>
        <w:tc>
          <w:tcPr>
            <w:tcW w:w="1100" w:type="dxa"/>
            <w:gridSpan w:val="5"/>
            <w:tcBorders>
              <w:right w:val="single" w:sz="4" w:space="0" w:color="auto"/>
            </w:tcBorders>
          </w:tcPr>
          <w:p w:rsidR="0049393B" w:rsidRPr="00DA18FB" w:rsidRDefault="0049393B" w:rsidP="00FA3721">
            <w:pPr>
              <w:spacing w:after="0" w:line="240" w:lineRule="auto"/>
              <w:jc w:val="right"/>
              <w:rPr>
                <w:rFonts w:ascii="Times New Roman" w:hAnsi="Times New Roman"/>
                <w:i/>
              </w:rPr>
            </w:pPr>
          </w:p>
        </w:tc>
        <w:tc>
          <w:tcPr>
            <w:tcW w:w="801" w:type="dxa"/>
            <w:gridSpan w:val="5"/>
            <w:tcBorders>
              <w:left w:val="single" w:sz="4" w:space="0" w:color="auto"/>
            </w:tcBorders>
          </w:tcPr>
          <w:p w:rsidR="0049393B" w:rsidRPr="00DA18FB" w:rsidRDefault="0049393B" w:rsidP="00FA3721">
            <w:pPr>
              <w:spacing w:after="0" w:line="240" w:lineRule="auto"/>
              <w:jc w:val="right"/>
              <w:rPr>
                <w:rFonts w:ascii="Times New Roman" w:hAnsi="Times New Roman"/>
                <w:i/>
              </w:rPr>
            </w:pPr>
          </w:p>
        </w:tc>
        <w:tc>
          <w:tcPr>
            <w:tcW w:w="776" w:type="dxa"/>
            <w:gridSpan w:val="2"/>
          </w:tcPr>
          <w:p w:rsidR="0049393B" w:rsidRPr="00DA18FB" w:rsidRDefault="0049393B" w:rsidP="00FA3721">
            <w:pPr>
              <w:spacing w:after="0" w:line="240" w:lineRule="auto"/>
              <w:jc w:val="right"/>
              <w:rPr>
                <w:rFonts w:ascii="Times New Roman" w:hAnsi="Times New Roman"/>
                <w:i/>
              </w:rPr>
            </w:pP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i/>
              </w:rPr>
              <w:t>Амортизация</w:t>
            </w:r>
          </w:p>
        </w:tc>
        <w:tc>
          <w:tcPr>
            <w:tcW w:w="839" w:type="dxa"/>
          </w:tcPr>
          <w:p w:rsidR="0049393B" w:rsidRPr="00DA18FB" w:rsidRDefault="0049393B" w:rsidP="00717D0E">
            <w:pPr>
              <w:spacing w:after="0" w:line="240" w:lineRule="auto"/>
              <w:jc w:val="right"/>
              <w:rPr>
                <w:rFonts w:ascii="Times New Roman" w:hAnsi="Times New Roman"/>
                <w:i/>
              </w:rPr>
            </w:pPr>
          </w:p>
        </w:tc>
        <w:tc>
          <w:tcPr>
            <w:tcW w:w="1002" w:type="dxa"/>
          </w:tcPr>
          <w:p w:rsidR="0049393B" w:rsidRPr="00DA18FB" w:rsidRDefault="0070416B" w:rsidP="00FA3721">
            <w:pPr>
              <w:spacing w:after="0" w:line="240" w:lineRule="auto"/>
              <w:jc w:val="right"/>
              <w:rPr>
                <w:rFonts w:ascii="Times New Roman" w:hAnsi="Times New Roman"/>
                <w:i/>
              </w:rPr>
            </w:pPr>
            <w:r>
              <w:rPr>
                <w:rFonts w:ascii="Times New Roman" w:hAnsi="Times New Roman"/>
                <w:i/>
              </w:rPr>
              <w:t>-</w:t>
            </w:r>
            <w:r w:rsidR="00DC79CF">
              <w:rPr>
                <w:rFonts w:ascii="Times New Roman" w:hAnsi="Times New Roman"/>
                <w:i/>
              </w:rPr>
              <w:t>167</w:t>
            </w:r>
          </w:p>
        </w:tc>
        <w:tc>
          <w:tcPr>
            <w:tcW w:w="1417" w:type="dxa"/>
            <w:gridSpan w:val="3"/>
          </w:tcPr>
          <w:p w:rsidR="0049393B" w:rsidRPr="00DA18FB" w:rsidRDefault="0049393B" w:rsidP="00DB4681">
            <w:pPr>
              <w:spacing w:after="0" w:line="240" w:lineRule="auto"/>
              <w:jc w:val="right"/>
              <w:rPr>
                <w:rFonts w:ascii="Times New Roman" w:hAnsi="Times New Roman"/>
                <w:i/>
              </w:rPr>
            </w:pPr>
            <w:r w:rsidRPr="00DA18FB">
              <w:rPr>
                <w:rFonts w:ascii="Times New Roman" w:hAnsi="Times New Roman"/>
                <w:i/>
              </w:rPr>
              <w:t>-</w:t>
            </w:r>
            <w:r w:rsidR="00DB4681">
              <w:rPr>
                <w:rFonts w:ascii="Times New Roman" w:hAnsi="Times New Roman"/>
                <w:i/>
              </w:rPr>
              <w:t>50</w:t>
            </w:r>
          </w:p>
        </w:tc>
        <w:tc>
          <w:tcPr>
            <w:tcW w:w="950" w:type="dxa"/>
            <w:gridSpan w:val="2"/>
          </w:tcPr>
          <w:p w:rsidR="0049393B" w:rsidRPr="00DA18FB" w:rsidRDefault="0070416B" w:rsidP="00FA3721">
            <w:pPr>
              <w:spacing w:after="0" w:line="240" w:lineRule="auto"/>
              <w:jc w:val="right"/>
              <w:rPr>
                <w:rFonts w:ascii="Times New Roman" w:hAnsi="Times New Roman"/>
                <w:i/>
              </w:rPr>
            </w:pPr>
            <w:r>
              <w:rPr>
                <w:rFonts w:ascii="Times New Roman" w:hAnsi="Times New Roman"/>
                <w:i/>
              </w:rPr>
              <w:t>-362</w:t>
            </w:r>
          </w:p>
        </w:tc>
        <w:tc>
          <w:tcPr>
            <w:tcW w:w="1100" w:type="dxa"/>
            <w:gridSpan w:val="5"/>
            <w:tcBorders>
              <w:right w:val="single" w:sz="4" w:space="0" w:color="auto"/>
            </w:tcBorders>
          </w:tcPr>
          <w:p w:rsidR="0049393B" w:rsidRPr="00DA18FB" w:rsidRDefault="00DB4681" w:rsidP="0070416B">
            <w:pPr>
              <w:spacing w:after="0" w:line="240" w:lineRule="auto"/>
              <w:jc w:val="right"/>
              <w:rPr>
                <w:rFonts w:ascii="Times New Roman" w:hAnsi="Times New Roman"/>
                <w:i/>
              </w:rPr>
            </w:pPr>
            <w:r>
              <w:rPr>
                <w:rFonts w:ascii="Times New Roman" w:hAnsi="Times New Roman"/>
                <w:i/>
              </w:rPr>
              <w:t>-63</w:t>
            </w:r>
          </w:p>
        </w:tc>
        <w:tc>
          <w:tcPr>
            <w:tcW w:w="801" w:type="dxa"/>
            <w:gridSpan w:val="5"/>
            <w:tcBorders>
              <w:left w:val="single" w:sz="4" w:space="0" w:color="auto"/>
            </w:tcBorders>
          </w:tcPr>
          <w:p w:rsidR="0049393B" w:rsidRPr="00DA18FB" w:rsidRDefault="00090113" w:rsidP="00FA3721">
            <w:pPr>
              <w:spacing w:after="0" w:line="240" w:lineRule="auto"/>
              <w:jc w:val="right"/>
              <w:rPr>
                <w:rFonts w:ascii="Times New Roman" w:hAnsi="Times New Roman"/>
                <w:i/>
              </w:rPr>
            </w:pPr>
            <w:r>
              <w:rPr>
                <w:rFonts w:ascii="Times New Roman" w:hAnsi="Times New Roman"/>
                <w:i/>
              </w:rPr>
              <w:t>-18</w:t>
            </w:r>
          </w:p>
        </w:tc>
        <w:tc>
          <w:tcPr>
            <w:tcW w:w="776" w:type="dxa"/>
            <w:gridSpan w:val="2"/>
          </w:tcPr>
          <w:p w:rsidR="0049393B" w:rsidRPr="00DA18FB" w:rsidRDefault="0049393B" w:rsidP="00090113">
            <w:pPr>
              <w:spacing w:after="0" w:line="240" w:lineRule="auto"/>
              <w:jc w:val="right"/>
              <w:rPr>
                <w:rFonts w:ascii="Times New Roman" w:hAnsi="Times New Roman"/>
                <w:i/>
              </w:rPr>
            </w:pPr>
            <w:r w:rsidRPr="00DA18FB">
              <w:rPr>
                <w:rFonts w:ascii="Times New Roman" w:hAnsi="Times New Roman"/>
                <w:i/>
              </w:rPr>
              <w:t>-</w:t>
            </w:r>
            <w:r w:rsidR="00090113">
              <w:rPr>
                <w:rFonts w:ascii="Times New Roman" w:hAnsi="Times New Roman"/>
                <w:i/>
              </w:rPr>
              <w:t>660</w:t>
            </w:r>
          </w:p>
        </w:tc>
      </w:tr>
      <w:tr w:rsidR="0049393B" w:rsidRPr="00DA18FB" w:rsidTr="00090113">
        <w:trPr>
          <w:trHeight w:val="327"/>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b/>
                <w:i/>
              </w:rPr>
              <w:t>Крайна балансова стойност</w:t>
            </w:r>
          </w:p>
        </w:tc>
        <w:tc>
          <w:tcPr>
            <w:tcW w:w="839" w:type="dxa"/>
          </w:tcPr>
          <w:p w:rsidR="0049393B" w:rsidRPr="00DA18FB" w:rsidRDefault="0049393B" w:rsidP="00B545CD">
            <w:pPr>
              <w:spacing w:after="0" w:line="240" w:lineRule="auto"/>
              <w:jc w:val="center"/>
              <w:rPr>
                <w:rFonts w:ascii="Times New Roman" w:hAnsi="Times New Roman"/>
                <w:b/>
                <w:i/>
              </w:rPr>
            </w:pPr>
            <w:r w:rsidRPr="00DA18FB">
              <w:rPr>
                <w:rFonts w:ascii="Times New Roman" w:hAnsi="Times New Roman"/>
                <w:b/>
                <w:i/>
              </w:rPr>
              <w:t>2333</w:t>
            </w:r>
          </w:p>
        </w:tc>
        <w:tc>
          <w:tcPr>
            <w:tcW w:w="1002" w:type="dxa"/>
          </w:tcPr>
          <w:p w:rsidR="0049393B" w:rsidRPr="00DA18FB" w:rsidRDefault="00DC79CF" w:rsidP="00FA3721">
            <w:pPr>
              <w:spacing w:after="0" w:line="240" w:lineRule="auto"/>
              <w:jc w:val="right"/>
              <w:rPr>
                <w:rFonts w:ascii="Times New Roman" w:hAnsi="Times New Roman"/>
                <w:b/>
                <w:i/>
              </w:rPr>
            </w:pPr>
            <w:r>
              <w:rPr>
                <w:rFonts w:ascii="Times New Roman" w:hAnsi="Times New Roman"/>
                <w:b/>
                <w:i/>
              </w:rPr>
              <w:t>996</w:t>
            </w:r>
          </w:p>
        </w:tc>
        <w:tc>
          <w:tcPr>
            <w:tcW w:w="1417" w:type="dxa"/>
            <w:gridSpan w:val="3"/>
          </w:tcPr>
          <w:p w:rsidR="0049393B" w:rsidRPr="00DA18FB" w:rsidRDefault="00090113" w:rsidP="00090113">
            <w:pPr>
              <w:tabs>
                <w:tab w:val="left" w:pos="1095"/>
                <w:tab w:val="right" w:pos="1214"/>
              </w:tabs>
              <w:spacing w:after="0" w:line="240" w:lineRule="auto"/>
              <w:rPr>
                <w:rFonts w:ascii="Times New Roman" w:hAnsi="Times New Roman"/>
                <w:b/>
                <w:i/>
              </w:rPr>
            </w:pPr>
            <w:r>
              <w:rPr>
                <w:rFonts w:ascii="Times New Roman" w:hAnsi="Times New Roman"/>
                <w:b/>
                <w:i/>
              </w:rPr>
              <w:t xml:space="preserve">                   8</w:t>
            </w:r>
            <w:r w:rsidR="0049393B" w:rsidRPr="00DA18FB">
              <w:rPr>
                <w:rFonts w:ascii="Times New Roman" w:hAnsi="Times New Roman"/>
                <w:b/>
                <w:i/>
              </w:rPr>
              <w:tab/>
            </w:r>
          </w:p>
        </w:tc>
        <w:tc>
          <w:tcPr>
            <w:tcW w:w="950" w:type="dxa"/>
            <w:gridSpan w:val="2"/>
          </w:tcPr>
          <w:p w:rsidR="0049393B" w:rsidRPr="00DA18FB" w:rsidRDefault="0070416B" w:rsidP="00FA3721">
            <w:pPr>
              <w:spacing w:after="0" w:line="240" w:lineRule="auto"/>
              <w:jc w:val="right"/>
              <w:rPr>
                <w:rFonts w:ascii="Times New Roman" w:hAnsi="Times New Roman"/>
                <w:b/>
                <w:i/>
              </w:rPr>
            </w:pPr>
            <w:r>
              <w:rPr>
                <w:rFonts w:ascii="Times New Roman" w:hAnsi="Times New Roman"/>
                <w:b/>
                <w:i/>
              </w:rPr>
              <w:t>26</w:t>
            </w:r>
            <w:r w:rsidR="0049393B" w:rsidRPr="00DA18FB">
              <w:rPr>
                <w:rFonts w:ascii="Times New Roman" w:hAnsi="Times New Roman"/>
                <w:b/>
                <w:i/>
              </w:rPr>
              <w:t xml:space="preserve">        </w:t>
            </w:r>
          </w:p>
        </w:tc>
        <w:tc>
          <w:tcPr>
            <w:tcW w:w="1100" w:type="dxa"/>
            <w:gridSpan w:val="5"/>
            <w:tcBorders>
              <w:right w:val="single" w:sz="4" w:space="0" w:color="auto"/>
            </w:tcBorders>
          </w:tcPr>
          <w:p w:rsidR="0049393B" w:rsidRPr="00DA18FB" w:rsidRDefault="0049393B" w:rsidP="00FA3721">
            <w:pPr>
              <w:spacing w:after="0" w:line="240" w:lineRule="auto"/>
              <w:jc w:val="right"/>
              <w:rPr>
                <w:rFonts w:ascii="Times New Roman" w:hAnsi="Times New Roman"/>
                <w:b/>
                <w:i/>
              </w:rPr>
            </w:pPr>
            <w:r w:rsidRPr="00DA18FB">
              <w:rPr>
                <w:rFonts w:ascii="Times New Roman" w:hAnsi="Times New Roman"/>
                <w:b/>
                <w:i/>
              </w:rPr>
              <w:t>0</w:t>
            </w:r>
          </w:p>
        </w:tc>
        <w:tc>
          <w:tcPr>
            <w:tcW w:w="801" w:type="dxa"/>
            <w:gridSpan w:val="5"/>
            <w:tcBorders>
              <w:left w:val="single" w:sz="4" w:space="0" w:color="auto"/>
            </w:tcBorders>
          </w:tcPr>
          <w:p w:rsidR="0049393B" w:rsidRPr="00DA18FB" w:rsidRDefault="00090113" w:rsidP="00FA3721">
            <w:pPr>
              <w:spacing w:after="0" w:line="240" w:lineRule="auto"/>
              <w:jc w:val="right"/>
              <w:rPr>
                <w:rFonts w:ascii="Times New Roman" w:hAnsi="Times New Roman"/>
                <w:b/>
                <w:i/>
              </w:rPr>
            </w:pPr>
            <w:r>
              <w:rPr>
                <w:rFonts w:ascii="Times New Roman" w:hAnsi="Times New Roman"/>
                <w:b/>
                <w:i/>
              </w:rPr>
              <w:t>0</w:t>
            </w:r>
          </w:p>
        </w:tc>
        <w:tc>
          <w:tcPr>
            <w:tcW w:w="776" w:type="dxa"/>
            <w:gridSpan w:val="2"/>
          </w:tcPr>
          <w:p w:rsidR="0049393B" w:rsidRPr="00DA18FB" w:rsidRDefault="00090113" w:rsidP="00FA3721">
            <w:pPr>
              <w:spacing w:after="0" w:line="240" w:lineRule="auto"/>
              <w:jc w:val="right"/>
              <w:rPr>
                <w:rFonts w:ascii="Times New Roman" w:hAnsi="Times New Roman"/>
                <w:b/>
                <w:i/>
              </w:rPr>
            </w:pPr>
            <w:r>
              <w:rPr>
                <w:rFonts w:ascii="Times New Roman" w:hAnsi="Times New Roman"/>
                <w:b/>
                <w:i/>
              </w:rPr>
              <w:t>3363</w:t>
            </w: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1002" w:type="dxa"/>
          </w:tcPr>
          <w:p w:rsidR="0049393B" w:rsidRPr="00DA18FB" w:rsidRDefault="0049393B" w:rsidP="00717D0E">
            <w:pPr>
              <w:spacing w:after="0" w:line="240" w:lineRule="auto"/>
              <w:rPr>
                <w:rFonts w:ascii="Times New Roman" w:hAnsi="Times New Roman"/>
                <w:b/>
                <w:i/>
                <w:lang w:val="en-US"/>
              </w:rPr>
            </w:pPr>
          </w:p>
        </w:tc>
        <w:tc>
          <w:tcPr>
            <w:tcW w:w="1417" w:type="dxa"/>
            <w:gridSpan w:val="3"/>
          </w:tcPr>
          <w:p w:rsidR="0049393B" w:rsidRPr="00DA18FB" w:rsidRDefault="0049393B" w:rsidP="00717D0E">
            <w:pPr>
              <w:spacing w:after="0" w:line="240" w:lineRule="auto"/>
              <w:rPr>
                <w:rFonts w:ascii="Times New Roman" w:hAnsi="Times New Roman"/>
                <w:b/>
                <w:i/>
                <w:lang w:val="en-US"/>
              </w:rPr>
            </w:pPr>
          </w:p>
        </w:tc>
        <w:tc>
          <w:tcPr>
            <w:tcW w:w="950" w:type="dxa"/>
            <w:gridSpan w:val="2"/>
          </w:tcPr>
          <w:p w:rsidR="0049393B" w:rsidRPr="00DA18FB" w:rsidRDefault="0049393B" w:rsidP="00717D0E">
            <w:pPr>
              <w:spacing w:after="0" w:line="240" w:lineRule="auto"/>
              <w:rPr>
                <w:rFonts w:ascii="Times New Roman" w:hAnsi="Times New Roman"/>
                <w:b/>
                <w:i/>
                <w:lang w:val="en-US"/>
              </w:rPr>
            </w:pPr>
          </w:p>
        </w:tc>
        <w:tc>
          <w:tcPr>
            <w:tcW w:w="1100" w:type="dxa"/>
            <w:gridSpan w:val="5"/>
            <w:tcBorders>
              <w:right w:val="single" w:sz="4" w:space="0" w:color="auto"/>
            </w:tcBorders>
          </w:tcPr>
          <w:p w:rsidR="0049393B" w:rsidRPr="00DA18FB" w:rsidRDefault="0049393B" w:rsidP="00717D0E">
            <w:pPr>
              <w:spacing w:after="0" w:line="240" w:lineRule="auto"/>
              <w:rPr>
                <w:rFonts w:ascii="Times New Roman" w:hAnsi="Times New Roman"/>
                <w:b/>
                <w:i/>
                <w:lang w:val="en-US"/>
              </w:rPr>
            </w:pPr>
          </w:p>
        </w:tc>
        <w:tc>
          <w:tcPr>
            <w:tcW w:w="801" w:type="dxa"/>
            <w:gridSpan w:val="5"/>
            <w:tcBorders>
              <w:left w:val="single" w:sz="4" w:space="0" w:color="auto"/>
            </w:tcBorders>
          </w:tcPr>
          <w:p w:rsidR="0049393B" w:rsidRPr="00DA18FB" w:rsidRDefault="0049393B" w:rsidP="00717D0E">
            <w:pPr>
              <w:spacing w:after="0" w:line="240" w:lineRule="auto"/>
              <w:rPr>
                <w:rFonts w:ascii="Times New Roman" w:hAnsi="Times New Roman"/>
                <w:b/>
                <w:i/>
                <w:lang w:val="en-US"/>
              </w:rPr>
            </w:pPr>
          </w:p>
        </w:tc>
        <w:tc>
          <w:tcPr>
            <w:tcW w:w="776" w:type="dxa"/>
            <w:gridSpan w:val="2"/>
          </w:tcPr>
          <w:p w:rsidR="0049393B" w:rsidRPr="00DA18FB" w:rsidRDefault="0049393B" w:rsidP="00717D0E">
            <w:pPr>
              <w:spacing w:after="0" w:line="240" w:lineRule="auto"/>
              <w:rPr>
                <w:rFonts w:ascii="Times New Roman" w:hAnsi="Times New Roman"/>
                <w:b/>
                <w:i/>
                <w:lang w:val="en-US"/>
              </w:rPr>
            </w:pP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b/>
                <w:i/>
                <w:lang w:val="en-US"/>
              </w:rPr>
            </w:pPr>
            <w:r>
              <w:rPr>
                <w:rFonts w:ascii="Times New Roman" w:hAnsi="Times New Roman"/>
                <w:b/>
                <w:i/>
              </w:rPr>
              <w:t>Към 31 декември 2019</w:t>
            </w:r>
            <w:r w:rsidRPr="00DA18FB">
              <w:rPr>
                <w:rFonts w:ascii="Times New Roman" w:hAnsi="Times New Roman"/>
                <w:b/>
                <w:i/>
              </w:rPr>
              <w:t xml:space="preserve"> г</w:t>
            </w:r>
          </w:p>
        </w:tc>
        <w:tc>
          <w:tcPr>
            <w:tcW w:w="839" w:type="dxa"/>
          </w:tcPr>
          <w:p w:rsidR="0049393B" w:rsidRPr="00DA18FB" w:rsidRDefault="0049393B" w:rsidP="00717D0E">
            <w:pPr>
              <w:spacing w:after="0" w:line="240" w:lineRule="auto"/>
              <w:rPr>
                <w:rFonts w:ascii="Times New Roman" w:hAnsi="Times New Roman"/>
                <w:b/>
                <w:i/>
                <w:lang w:val="en-US"/>
              </w:rPr>
            </w:pPr>
          </w:p>
        </w:tc>
        <w:tc>
          <w:tcPr>
            <w:tcW w:w="1002" w:type="dxa"/>
          </w:tcPr>
          <w:p w:rsidR="0049393B" w:rsidRPr="00DA18FB" w:rsidRDefault="0049393B" w:rsidP="00717D0E">
            <w:pPr>
              <w:spacing w:after="0" w:line="240" w:lineRule="auto"/>
              <w:rPr>
                <w:rFonts w:ascii="Times New Roman" w:hAnsi="Times New Roman"/>
                <w:b/>
                <w:i/>
                <w:lang w:val="en-US"/>
              </w:rPr>
            </w:pPr>
          </w:p>
        </w:tc>
        <w:tc>
          <w:tcPr>
            <w:tcW w:w="1417" w:type="dxa"/>
            <w:gridSpan w:val="3"/>
          </w:tcPr>
          <w:p w:rsidR="0049393B" w:rsidRPr="00DA18FB" w:rsidRDefault="0049393B" w:rsidP="00717D0E">
            <w:pPr>
              <w:spacing w:after="0" w:line="240" w:lineRule="auto"/>
              <w:rPr>
                <w:rFonts w:ascii="Times New Roman" w:hAnsi="Times New Roman"/>
                <w:b/>
                <w:i/>
                <w:lang w:val="en-US"/>
              </w:rPr>
            </w:pPr>
          </w:p>
        </w:tc>
        <w:tc>
          <w:tcPr>
            <w:tcW w:w="950" w:type="dxa"/>
            <w:gridSpan w:val="2"/>
          </w:tcPr>
          <w:p w:rsidR="0049393B" w:rsidRPr="00DA18FB" w:rsidRDefault="0049393B" w:rsidP="00717D0E">
            <w:pPr>
              <w:spacing w:after="0" w:line="240" w:lineRule="auto"/>
              <w:rPr>
                <w:rFonts w:ascii="Times New Roman" w:hAnsi="Times New Roman"/>
                <w:b/>
                <w:i/>
                <w:lang w:val="en-US"/>
              </w:rPr>
            </w:pPr>
          </w:p>
        </w:tc>
        <w:tc>
          <w:tcPr>
            <w:tcW w:w="1100" w:type="dxa"/>
            <w:gridSpan w:val="5"/>
            <w:tcBorders>
              <w:right w:val="single" w:sz="4" w:space="0" w:color="auto"/>
            </w:tcBorders>
          </w:tcPr>
          <w:p w:rsidR="0049393B" w:rsidRPr="00DA18FB" w:rsidRDefault="0049393B" w:rsidP="00717D0E">
            <w:pPr>
              <w:spacing w:after="0" w:line="240" w:lineRule="auto"/>
              <w:rPr>
                <w:rFonts w:ascii="Times New Roman" w:hAnsi="Times New Roman"/>
                <w:b/>
                <w:i/>
                <w:lang w:val="en-US"/>
              </w:rPr>
            </w:pPr>
          </w:p>
        </w:tc>
        <w:tc>
          <w:tcPr>
            <w:tcW w:w="801" w:type="dxa"/>
            <w:gridSpan w:val="5"/>
            <w:tcBorders>
              <w:left w:val="single" w:sz="4" w:space="0" w:color="auto"/>
            </w:tcBorders>
          </w:tcPr>
          <w:p w:rsidR="0049393B" w:rsidRPr="00DA18FB" w:rsidRDefault="0049393B" w:rsidP="00717D0E">
            <w:pPr>
              <w:spacing w:after="0" w:line="240" w:lineRule="auto"/>
              <w:rPr>
                <w:rFonts w:ascii="Times New Roman" w:hAnsi="Times New Roman"/>
                <w:b/>
                <w:i/>
                <w:lang w:val="en-US"/>
              </w:rPr>
            </w:pPr>
          </w:p>
        </w:tc>
        <w:tc>
          <w:tcPr>
            <w:tcW w:w="776" w:type="dxa"/>
            <w:gridSpan w:val="2"/>
          </w:tcPr>
          <w:p w:rsidR="0049393B" w:rsidRPr="00DA18FB" w:rsidRDefault="0049393B" w:rsidP="00717D0E">
            <w:pPr>
              <w:spacing w:after="0" w:line="240" w:lineRule="auto"/>
              <w:rPr>
                <w:rFonts w:ascii="Times New Roman" w:hAnsi="Times New Roman"/>
                <w:b/>
                <w:i/>
                <w:lang w:val="en-US"/>
              </w:rPr>
            </w:pP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i/>
              </w:rPr>
              <w:t>Отчетна стойност</w:t>
            </w:r>
          </w:p>
        </w:tc>
        <w:tc>
          <w:tcPr>
            <w:tcW w:w="839" w:type="dxa"/>
          </w:tcPr>
          <w:p w:rsidR="0049393B" w:rsidRPr="00DA18FB" w:rsidRDefault="0049393B" w:rsidP="00B545CD">
            <w:pPr>
              <w:spacing w:after="0" w:line="240" w:lineRule="auto"/>
              <w:jc w:val="right"/>
              <w:rPr>
                <w:rFonts w:ascii="Times New Roman" w:hAnsi="Times New Roman"/>
                <w:i/>
              </w:rPr>
            </w:pPr>
            <w:r w:rsidRPr="00DA18FB">
              <w:rPr>
                <w:rFonts w:ascii="Times New Roman" w:hAnsi="Times New Roman"/>
                <w:i/>
              </w:rPr>
              <w:t>2333</w:t>
            </w:r>
          </w:p>
        </w:tc>
        <w:tc>
          <w:tcPr>
            <w:tcW w:w="1002" w:type="dxa"/>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1163</w:t>
            </w:r>
          </w:p>
        </w:tc>
        <w:tc>
          <w:tcPr>
            <w:tcW w:w="1417" w:type="dxa"/>
            <w:gridSpan w:val="3"/>
          </w:tcPr>
          <w:p w:rsidR="0049393B" w:rsidRPr="00DA18FB" w:rsidRDefault="00780CD9" w:rsidP="00717D0E">
            <w:pPr>
              <w:spacing w:after="0" w:line="240" w:lineRule="auto"/>
              <w:jc w:val="right"/>
              <w:rPr>
                <w:rFonts w:ascii="Times New Roman" w:hAnsi="Times New Roman"/>
                <w:i/>
              </w:rPr>
            </w:pPr>
            <w:r>
              <w:rPr>
                <w:rFonts w:ascii="Times New Roman" w:hAnsi="Times New Roman"/>
                <w:i/>
              </w:rPr>
              <w:t>58</w:t>
            </w:r>
          </w:p>
        </w:tc>
        <w:tc>
          <w:tcPr>
            <w:tcW w:w="950" w:type="dxa"/>
            <w:gridSpan w:val="2"/>
          </w:tcPr>
          <w:p w:rsidR="0049393B" w:rsidRPr="00DA18FB" w:rsidRDefault="0070416B" w:rsidP="00717D0E">
            <w:pPr>
              <w:spacing w:after="0" w:line="240" w:lineRule="auto"/>
              <w:jc w:val="right"/>
              <w:rPr>
                <w:rFonts w:ascii="Times New Roman" w:hAnsi="Times New Roman"/>
                <w:i/>
              </w:rPr>
            </w:pPr>
            <w:r>
              <w:rPr>
                <w:rFonts w:ascii="Times New Roman" w:hAnsi="Times New Roman"/>
                <w:i/>
              </w:rPr>
              <w:t>388</w:t>
            </w:r>
          </w:p>
        </w:tc>
        <w:tc>
          <w:tcPr>
            <w:tcW w:w="1100" w:type="dxa"/>
            <w:gridSpan w:val="5"/>
            <w:tcBorders>
              <w:right w:val="single" w:sz="4" w:space="0" w:color="auto"/>
            </w:tcBorders>
          </w:tcPr>
          <w:p w:rsidR="0049393B" w:rsidRPr="00DA18FB" w:rsidRDefault="0070416B" w:rsidP="00717D0E">
            <w:pPr>
              <w:spacing w:after="0" w:line="240" w:lineRule="auto"/>
              <w:jc w:val="right"/>
              <w:rPr>
                <w:rFonts w:ascii="Times New Roman" w:hAnsi="Times New Roman"/>
                <w:i/>
              </w:rPr>
            </w:pPr>
            <w:r>
              <w:rPr>
                <w:rFonts w:ascii="Times New Roman" w:hAnsi="Times New Roman"/>
                <w:i/>
              </w:rPr>
              <w:t>63</w:t>
            </w:r>
          </w:p>
        </w:tc>
        <w:tc>
          <w:tcPr>
            <w:tcW w:w="801" w:type="dxa"/>
            <w:gridSpan w:val="5"/>
            <w:tcBorders>
              <w:left w:val="single" w:sz="4" w:space="0" w:color="auto"/>
            </w:tcBorders>
          </w:tcPr>
          <w:p w:rsidR="0049393B" w:rsidRPr="00DA18FB" w:rsidRDefault="00780CD9" w:rsidP="00717D0E">
            <w:pPr>
              <w:spacing w:after="0" w:line="240" w:lineRule="auto"/>
              <w:jc w:val="right"/>
              <w:rPr>
                <w:rFonts w:ascii="Times New Roman" w:hAnsi="Times New Roman"/>
                <w:i/>
              </w:rPr>
            </w:pPr>
            <w:r>
              <w:rPr>
                <w:rFonts w:ascii="Times New Roman" w:hAnsi="Times New Roman"/>
                <w:i/>
              </w:rPr>
              <w:t>18</w:t>
            </w:r>
          </w:p>
        </w:tc>
        <w:tc>
          <w:tcPr>
            <w:tcW w:w="776" w:type="dxa"/>
            <w:gridSpan w:val="2"/>
          </w:tcPr>
          <w:p w:rsidR="0049393B" w:rsidRPr="00DA18FB" w:rsidRDefault="0049393B" w:rsidP="00780CD9">
            <w:pPr>
              <w:spacing w:after="0" w:line="240" w:lineRule="auto"/>
              <w:jc w:val="right"/>
              <w:rPr>
                <w:rFonts w:ascii="Times New Roman" w:hAnsi="Times New Roman"/>
                <w:i/>
              </w:rPr>
            </w:pPr>
            <w:r w:rsidRPr="00DA18FB">
              <w:rPr>
                <w:rFonts w:ascii="Times New Roman" w:hAnsi="Times New Roman"/>
                <w:i/>
              </w:rPr>
              <w:t>40</w:t>
            </w:r>
            <w:r w:rsidR="00780CD9">
              <w:rPr>
                <w:rFonts w:ascii="Times New Roman" w:hAnsi="Times New Roman"/>
                <w:i/>
              </w:rPr>
              <w:t>23</w:t>
            </w: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i/>
              </w:rPr>
              <w:t>Натрупана амортизация</w:t>
            </w:r>
          </w:p>
        </w:tc>
        <w:tc>
          <w:tcPr>
            <w:tcW w:w="839" w:type="dxa"/>
          </w:tcPr>
          <w:p w:rsidR="0049393B" w:rsidRPr="00DA18FB" w:rsidRDefault="0049393B" w:rsidP="00717D0E">
            <w:pPr>
              <w:spacing w:after="0" w:line="240" w:lineRule="auto"/>
              <w:jc w:val="right"/>
              <w:rPr>
                <w:rFonts w:ascii="Times New Roman" w:hAnsi="Times New Roman"/>
                <w:i/>
              </w:rPr>
            </w:pPr>
          </w:p>
        </w:tc>
        <w:tc>
          <w:tcPr>
            <w:tcW w:w="1002" w:type="dxa"/>
          </w:tcPr>
          <w:p w:rsidR="0049393B" w:rsidRPr="00DA18FB" w:rsidRDefault="0070416B" w:rsidP="00B545CD">
            <w:pPr>
              <w:spacing w:after="0" w:line="240" w:lineRule="auto"/>
              <w:jc w:val="right"/>
              <w:rPr>
                <w:rFonts w:ascii="Times New Roman" w:hAnsi="Times New Roman"/>
                <w:i/>
              </w:rPr>
            </w:pPr>
            <w:r>
              <w:rPr>
                <w:rFonts w:ascii="Times New Roman" w:hAnsi="Times New Roman"/>
                <w:i/>
              </w:rPr>
              <w:t>-167</w:t>
            </w:r>
          </w:p>
        </w:tc>
        <w:tc>
          <w:tcPr>
            <w:tcW w:w="1417" w:type="dxa"/>
            <w:gridSpan w:val="3"/>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w:t>
            </w:r>
            <w:r w:rsidR="00780CD9">
              <w:rPr>
                <w:rFonts w:ascii="Times New Roman" w:hAnsi="Times New Roman"/>
                <w:i/>
              </w:rPr>
              <w:t>50</w:t>
            </w:r>
          </w:p>
        </w:tc>
        <w:tc>
          <w:tcPr>
            <w:tcW w:w="950" w:type="dxa"/>
            <w:gridSpan w:val="2"/>
          </w:tcPr>
          <w:p w:rsidR="0049393B" w:rsidRPr="00DA18FB" w:rsidRDefault="0070416B" w:rsidP="00717D0E">
            <w:pPr>
              <w:spacing w:after="0" w:line="240" w:lineRule="auto"/>
              <w:jc w:val="right"/>
              <w:rPr>
                <w:rFonts w:ascii="Times New Roman" w:hAnsi="Times New Roman"/>
                <w:i/>
              </w:rPr>
            </w:pPr>
            <w:r>
              <w:rPr>
                <w:rFonts w:ascii="Times New Roman" w:hAnsi="Times New Roman"/>
                <w:i/>
              </w:rPr>
              <w:t>-362</w:t>
            </w:r>
          </w:p>
        </w:tc>
        <w:tc>
          <w:tcPr>
            <w:tcW w:w="1100" w:type="dxa"/>
            <w:gridSpan w:val="5"/>
            <w:tcBorders>
              <w:right w:val="single" w:sz="4" w:space="0" w:color="auto"/>
            </w:tcBorders>
          </w:tcPr>
          <w:p w:rsidR="0049393B" w:rsidRPr="00DA18FB" w:rsidRDefault="0070416B" w:rsidP="00717D0E">
            <w:pPr>
              <w:spacing w:after="0" w:line="240" w:lineRule="auto"/>
              <w:jc w:val="right"/>
              <w:rPr>
                <w:rFonts w:ascii="Times New Roman" w:hAnsi="Times New Roman"/>
                <w:i/>
              </w:rPr>
            </w:pPr>
            <w:r>
              <w:rPr>
                <w:rFonts w:ascii="Times New Roman" w:hAnsi="Times New Roman"/>
                <w:i/>
              </w:rPr>
              <w:t>-63</w:t>
            </w:r>
          </w:p>
        </w:tc>
        <w:tc>
          <w:tcPr>
            <w:tcW w:w="801" w:type="dxa"/>
            <w:gridSpan w:val="5"/>
            <w:tcBorders>
              <w:left w:val="single" w:sz="4" w:space="0" w:color="auto"/>
            </w:tcBorders>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w:t>
            </w:r>
            <w:r w:rsidR="00780CD9">
              <w:rPr>
                <w:rFonts w:ascii="Times New Roman" w:hAnsi="Times New Roman"/>
                <w:i/>
              </w:rPr>
              <w:t>18</w:t>
            </w:r>
          </w:p>
        </w:tc>
        <w:tc>
          <w:tcPr>
            <w:tcW w:w="776" w:type="dxa"/>
            <w:gridSpan w:val="2"/>
          </w:tcPr>
          <w:p w:rsidR="0049393B" w:rsidRPr="00DA18FB" w:rsidRDefault="00780CD9" w:rsidP="00717D0E">
            <w:pPr>
              <w:spacing w:after="0" w:line="240" w:lineRule="auto"/>
              <w:jc w:val="right"/>
              <w:rPr>
                <w:rFonts w:ascii="Times New Roman" w:hAnsi="Times New Roman"/>
                <w:i/>
              </w:rPr>
            </w:pPr>
            <w:r>
              <w:rPr>
                <w:rFonts w:ascii="Times New Roman" w:hAnsi="Times New Roman"/>
                <w:i/>
              </w:rPr>
              <w:t>-660</w:t>
            </w: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b/>
                <w:i/>
              </w:rPr>
              <w:t>Крайна балансова стойност</w:t>
            </w:r>
          </w:p>
        </w:tc>
        <w:tc>
          <w:tcPr>
            <w:tcW w:w="839" w:type="dxa"/>
          </w:tcPr>
          <w:p w:rsidR="0049393B" w:rsidRPr="00DA18FB" w:rsidRDefault="0049393B" w:rsidP="00717D0E">
            <w:pPr>
              <w:spacing w:after="0" w:line="240" w:lineRule="auto"/>
              <w:jc w:val="right"/>
              <w:rPr>
                <w:rFonts w:ascii="Times New Roman" w:hAnsi="Times New Roman"/>
                <w:b/>
                <w:i/>
              </w:rPr>
            </w:pPr>
            <w:r w:rsidRPr="00DA18FB">
              <w:rPr>
                <w:rFonts w:ascii="Times New Roman" w:hAnsi="Times New Roman"/>
                <w:b/>
                <w:i/>
              </w:rPr>
              <w:t>2333</w:t>
            </w:r>
          </w:p>
        </w:tc>
        <w:tc>
          <w:tcPr>
            <w:tcW w:w="1002" w:type="dxa"/>
          </w:tcPr>
          <w:p w:rsidR="0049393B" w:rsidRPr="00DA18FB" w:rsidRDefault="0070416B" w:rsidP="0070416B">
            <w:pPr>
              <w:spacing w:after="0" w:line="240" w:lineRule="auto"/>
              <w:jc w:val="center"/>
              <w:rPr>
                <w:rFonts w:ascii="Times New Roman" w:hAnsi="Times New Roman"/>
                <w:b/>
                <w:i/>
              </w:rPr>
            </w:pPr>
            <w:r>
              <w:rPr>
                <w:rFonts w:ascii="Times New Roman" w:hAnsi="Times New Roman"/>
                <w:b/>
                <w:i/>
              </w:rPr>
              <w:t xml:space="preserve">      996</w:t>
            </w:r>
          </w:p>
        </w:tc>
        <w:tc>
          <w:tcPr>
            <w:tcW w:w="1417" w:type="dxa"/>
            <w:gridSpan w:val="3"/>
          </w:tcPr>
          <w:p w:rsidR="0049393B" w:rsidRPr="00DA18FB" w:rsidRDefault="00780CD9" w:rsidP="00717D0E">
            <w:pPr>
              <w:spacing w:after="0" w:line="240" w:lineRule="auto"/>
              <w:jc w:val="right"/>
              <w:rPr>
                <w:rFonts w:ascii="Times New Roman" w:hAnsi="Times New Roman"/>
                <w:b/>
                <w:i/>
              </w:rPr>
            </w:pPr>
            <w:r>
              <w:rPr>
                <w:rFonts w:ascii="Times New Roman" w:hAnsi="Times New Roman"/>
                <w:b/>
                <w:i/>
              </w:rPr>
              <w:t>8</w:t>
            </w:r>
          </w:p>
        </w:tc>
        <w:tc>
          <w:tcPr>
            <w:tcW w:w="950" w:type="dxa"/>
            <w:gridSpan w:val="2"/>
          </w:tcPr>
          <w:p w:rsidR="0049393B" w:rsidRPr="00DA18FB" w:rsidRDefault="0070416B" w:rsidP="00717D0E">
            <w:pPr>
              <w:spacing w:after="0" w:line="240" w:lineRule="auto"/>
              <w:jc w:val="right"/>
              <w:rPr>
                <w:rFonts w:ascii="Times New Roman" w:hAnsi="Times New Roman"/>
                <w:b/>
                <w:i/>
              </w:rPr>
            </w:pPr>
            <w:r>
              <w:rPr>
                <w:rFonts w:ascii="Times New Roman" w:hAnsi="Times New Roman"/>
                <w:b/>
                <w:i/>
              </w:rPr>
              <w:t>26</w:t>
            </w:r>
          </w:p>
        </w:tc>
        <w:tc>
          <w:tcPr>
            <w:tcW w:w="1100" w:type="dxa"/>
            <w:gridSpan w:val="5"/>
            <w:tcBorders>
              <w:right w:val="single" w:sz="4" w:space="0" w:color="auto"/>
            </w:tcBorders>
          </w:tcPr>
          <w:p w:rsidR="0049393B" w:rsidRPr="00DA18FB" w:rsidRDefault="0049393B" w:rsidP="00717D0E">
            <w:pPr>
              <w:spacing w:after="0" w:line="240" w:lineRule="auto"/>
              <w:jc w:val="right"/>
              <w:rPr>
                <w:rFonts w:ascii="Times New Roman" w:hAnsi="Times New Roman"/>
                <w:b/>
                <w:i/>
              </w:rPr>
            </w:pPr>
            <w:r w:rsidRPr="00DA18FB">
              <w:rPr>
                <w:rFonts w:ascii="Times New Roman" w:hAnsi="Times New Roman"/>
                <w:b/>
                <w:i/>
              </w:rPr>
              <w:t>0</w:t>
            </w:r>
          </w:p>
        </w:tc>
        <w:tc>
          <w:tcPr>
            <w:tcW w:w="801" w:type="dxa"/>
            <w:gridSpan w:val="5"/>
            <w:tcBorders>
              <w:left w:val="single" w:sz="4" w:space="0" w:color="auto"/>
            </w:tcBorders>
          </w:tcPr>
          <w:p w:rsidR="0049393B" w:rsidRPr="00DA18FB" w:rsidRDefault="0049393B" w:rsidP="00717D0E">
            <w:pPr>
              <w:spacing w:after="0" w:line="240" w:lineRule="auto"/>
              <w:jc w:val="right"/>
              <w:rPr>
                <w:rFonts w:ascii="Times New Roman" w:hAnsi="Times New Roman"/>
                <w:b/>
                <w:i/>
              </w:rPr>
            </w:pPr>
            <w:r w:rsidRPr="00DA18FB">
              <w:rPr>
                <w:rFonts w:ascii="Times New Roman" w:hAnsi="Times New Roman"/>
                <w:b/>
                <w:i/>
              </w:rPr>
              <w:t>0</w:t>
            </w:r>
          </w:p>
        </w:tc>
        <w:tc>
          <w:tcPr>
            <w:tcW w:w="776" w:type="dxa"/>
            <w:gridSpan w:val="2"/>
          </w:tcPr>
          <w:p w:rsidR="0049393B" w:rsidRPr="00DA18FB" w:rsidRDefault="00780CD9" w:rsidP="00717D0E">
            <w:pPr>
              <w:spacing w:after="0" w:line="240" w:lineRule="auto"/>
              <w:jc w:val="right"/>
              <w:rPr>
                <w:rFonts w:ascii="Times New Roman" w:hAnsi="Times New Roman"/>
                <w:b/>
                <w:i/>
              </w:rPr>
            </w:pPr>
            <w:r>
              <w:rPr>
                <w:rFonts w:ascii="Times New Roman" w:hAnsi="Times New Roman"/>
                <w:b/>
                <w:i/>
              </w:rPr>
              <w:t>3363</w:t>
            </w:r>
          </w:p>
        </w:tc>
      </w:tr>
      <w:tr w:rsidR="0049393B" w:rsidRPr="00DA18FB" w:rsidTr="00EF081F">
        <w:trPr>
          <w:trHeight w:val="2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3121" w:type="dxa"/>
            <w:gridSpan w:val="2"/>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1002" w:type="dxa"/>
          </w:tcPr>
          <w:p w:rsidR="0049393B" w:rsidRPr="00DA18FB" w:rsidRDefault="0049393B" w:rsidP="00717D0E">
            <w:pPr>
              <w:spacing w:after="0" w:line="240" w:lineRule="auto"/>
              <w:rPr>
                <w:rFonts w:ascii="Times New Roman" w:hAnsi="Times New Roman"/>
                <w:b/>
                <w:i/>
                <w:lang w:val="en-US"/>
              </w:rPr>
            </w:pPr>
          </w:p>
        </w:tc>
        <w:tc>
          <w:tcPr>
            <w:tcW w:w="1417" w:type="dxa"/>
            <w:gridSpan w:val="3"/>
          </w:tcPr>
          <w:p w:rsidR="0049393B" w:rsidRPr="00DA18FB" w:rsidRDefault="0049393B" w:rsidP="00717D0E">
            <w:pPr>
              <w:spacing w:after="0" w:line="240" w:lineRule="auto"/>
              <w:rPr>
                <w:rFonts w:ascii="Times New Roman" w:hAnsi="Times New Roman"/>
                <w:b/>
                <w:i/>
                <w:lang w:val="en-US"/>
              </w:rPr>
            </w:pPr>
          </w:p>
        </w:tc>
        <w:tc>
          <w:tcPr>
            <w:tcW w:w="950" w:type="dxa"/>
            <w:gridSpan w:val="2"/>
          </w:tcPr>
          <w:p w:rsidR="0049393B" w:rsidRPr="00DA18FB" w:rsidRDefault="0049393B" w:rsidP="00717D0E">
            <w:pPr>
              <w:spacing w:after="0" w:line="240" w:lineRule="auto"/>
              <w:rPr>
                <w:rFonts w:ascii="Times New Roman" w:hAnsi="Times New Roman"/>
                <w:b/>
                <w:i/>
                <w:lang w:val="en-US"/>
              </w:rPr>
            </w:pPr>
          </w:p>
        </w:tc>
        <w:tc>
          <w:tcPr>
            <w:tcW w:w="1100" w:type="dxa"/>
            <w:gridSpan w:val="5"/>
            <w:tcBorders>
              <w:right w:val="single" w:sz="4" w:space="0" w:color="auto"/>
            </w:tcBorders>
          </w:tcPr>
          <w:p w:rsidR="0049393B" w:rsidRPr="00DA18FB" w:rsidRDefault="0049393B" w:rsidP="00717D0E">
            <w:pPr>
              <w:spacing w:after="0" w:line="240" w:lineRule="auto"/>
              <w:rPr>
                <w:rFonts w:ascii="Times New Roman" w:hAnsi="Times New Roman"/>
                <w:b/>
                <w:i/>
                <w:lang w:val="en-US"/>
              </w:rPr>
            </w:pPr>
          </w:p>
        </w:tc>
        <w:tc>
          <w:tcPr>
            <w:tcW w:w="801" w:type="dxa"/>
            <w:gridSpan w:val="5"/>
            <w:tcBorders>
              <w:left w:val="single" w:sz="4" w:space="0" w:color="auto"/>
            </w:tcBorders>
          </w:tcPr>
          <w:p w:rsidR="0049393B" w:rsidRPr="00DA18FB" w:rsidRDefault="0049393B" w:rsidP="00717D0E">
            <w:pPr>
              <w:spacing w:after="0" w:line="240" w:lineRule="auto"/>
              <w:rPr>
                <w:rFonts w:ascii="Times New Roman" w:hAnsi="Times New Roman"/>
                <w:b/>
                <w:i/>
                <w:lang w:val="en-US"/>
              </w:rPr>
            </w:pPr>
          </w:p>
        </w:tc>
        <w:tc>
          <w:tcPr>
            <w:tcW w:w="776" w:type="dxa"/>
            <w:gridSpan w:val="2"/>
          </w:tcPr>
          <w:p w:rsidR="0049393B" w:rsidRPr="00DA18FB" w:rsidRDefault="0049393B" w:rsidP="00717D0E">
            <w:pPr>
              <w:spacing w:after="0" w:line="240" w:lineRule="auto"/>
              <w:rPr>
                <w:rFonts w:ascii="Times New Roman" w:hAnsi="Times New Roman"/>
                <w:b/>
                <w:i/>
                <w:lang w:val="en-US"/>
              </w:rPr>
            </w:pP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9167" w:type="dxa"/>
            <w:gridSpan w:val="20"/>
          </w:tcPr>
          <w:p w:rsidR="0049393B" w:rsidRPr="00DA18FB" w:rsidRDefault="0049393B" w:rsidP="00717D0E">
            <w:pPr>
              <w:spacing w:after="0" w:line="240" w:lineRule="auto"/>
              <w:rPr>
                <w:rFonts w:ascii="Times New Roman" w:hAnsi="Times New Roman"/>
                <w:b/>
                <w:i/>
                <w:lang w:val="en-US"/>
              </w:rPr>
            </w:pP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lang w:val="en-US"/>
              </w:rPr>
              <w:t>8</w:t>
            </w:r>
            <w:r w:rsidRPr="00DA18FB">
              <w:rPr>
                <w:rFonts w:ascii="Times New Roman" w:hAnsi="Times New Roman"/>
                <w:b/>
                <w:i/>
              </w:rPr>
              <w:t>.</w:t>
            </w: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Дълготрайни нематериални активи</w:t>
            </w: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c>
          <w:tcPr>
            <w:tcW w:w="4864" w:type="dxa"/>
            <w:gridSpan w:val="4"/>
          </w:tcPr>
          <w:p w:rsidR="0049393B" w:rsidRPr="00DA18FB" w:rsidRDefault="0049393B" w:rsidP="00717D0E">
            <w:pPr>
              <w:spacing w:after="0" w:line="240" w:lineRule="auto"/>
              <w:rPr>
                <w:rFonts w:ascii="Times New Roman" w:hAnsi="Times New Roman"/>
                <w:b/>
                <w:i/>
              </w:rPr>
            </w:pPr>
          </w:p>
        </w:tc>
        <w:tc>
          <w:tcPr>
            <w:tcW w:w="1560" w:type="dxa"/>
            <w:gridSpan w:val="3"/>
          </w:tcPr>
          <w:p w:rsidR="0049393B" w:rsidRPr="00DA18FB" w:rsidRDefault="0049393B" w:rsidP="00717D0E">
            <w:pPr>
              <w:spacing w:after="0" w:line="240" w:lineRule="auto"/>
              <w:rPr>
                <w:rFonts w:ascii="Times New Roman" w:hAnsi="Times New Roman"/>
                <w:b/>
                <w:i/>
              </w:rPr>
            </w:pPr>
          </w:p>
        </w:tc>
        <w:tc>
          <w:tcPr>
            <w:tcW w:w="1713" w:type="dxa"/>
            <w:gridSpan w:val="10"/>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Други НДМА</w:t>
            </w:r>
          </w:p>
        </w:tc>
        <w:tc>
          <w:tcPr>
            <w:tcW w:w="1030" w:type="dxa"/>
            <w:gridSpan w:val="3"/>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Общо ДНМА</w:t>
            </w:r>
          </w:p>
        </w:tc>
      </w:tr>
      <w:tr w:rsidR="0049393B" w:rsidRPr="00DA18FB" w:rsidTr="0071766F">
        <w:trPr>
          <w:trHeight w:val="27"/>
        </w:trPr>
        <w:tc>
          <w:tcPr>
            <w:tcW w:w="709" w:type="dxa"/>
            <w:vMerge w:val="restart"/>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c>
          <w:tcPr>
            <w:tcW w:w="4864" w:type="dxa"/>
            <w:gridSpan w:val="4"/>
          </w:tcPr>
          <w:p w:rsidR="0049393B" w:rsidRPr="00DA18FB" w:rsidRDefault="0049393B" w:rsidP="00717D0E">
            <w:pPr>
              <w:spacing w:after="0" w:line="240" w:lineRule="auto"/>
              <w:rPr>
                <w:rFonts w:ascii="Times New Roman" w:hAnsi="Times New Roman"/>
                <w:b/>
                <w:i/>
              </w:rPr>
            </w:pPr>
            <w:r>
              <w:rPr>
                <w:rFonts w:ascii="Times New Roman" w:hAnsi="Times New Roman"/>
                <w:b/>
                <w:i/>
              </w:rPr>
              <w:t>Отчетна  2019</w:t>
            </w:r>
            <w:r w:rsidRPr="00DA18FB">
              <w:rPr>
                <w:rFonts w:ascii="Times New Roman" w:hAnsi="Times New Roman"/>
                <w:b/>
                <w:i/>
              </w:rPr>
              <w:t xml:space="preserve"> г</w:t>
            </w:r>
          </w:p>
        </w:tc>
        <w:tc>
          <w:tcPr>
            <w:tcW w:w="1560" w:type="dxa"/>
            <w:gridSpan w:val="3"/>
          </w:tcPr>
          <w:p w:rsidR="0049393B" w:rsidRPr="00DA18FB" w:rsidRDefault="0049393B" w:rsidP="00717D0E">
            <w:pPr>
              <w:spacing w:after="0" w:line="240" w:lineRule="auto"/>
              <w:rPr>
                <w:rFonts w:ascii="Times New Roman" w:hAnsi="Times New Roman"/>
                <w:b/>
                <w:i/>
              </w:rPr>
            </w:pPr>
          </w:p>
        </w:tc>
        <w:tc>
          <w:tcPr>
            <w:tcW w:w="1713" w:type="dxa"/>
            <w:gridSpan w:val="10"/>
          </w:tcPr>
          <w:p w:rsidR="0049393B" w:rsidRPr="00DA18FB" w:rsidRDefault="0049393B" w:rsidP="00717D0E">
            <w:pPr>
              <w:spacing w:after="0" w:line="240" w:lineRule="auto"/>
              <w:rPr>
                <w:rFonts w:ascii="Times New Roman" w:hAnsi="Times New Roman"/>
                <w:b/>
                <w:i/>
              </w:rPr>
            </w:pPr>
          </w:p>
        </w:tc>
        <w:tc>
          <w:tcPr>
            <w:tcW w:w="1030" w:type="dxa"/>
            <w:gridSpan w:val="3"/>
          </w:tcPr>
          <w:p w:rsidR="0049393B" w:rsidRPr="00DA18FB" w:rsidRDefault="0049393B" w:rsidP="00717D0E">
            <w:pPr>
              <w:spacing w:after="0" w:line="240" w:lineRule="auto"/>
              <w:rPr>
                <w:rFonts w:ascii="Times New Roman" w:hAnsi="Times New Roman"/>
                <w:b/>
                <w:i/>
              </w:rPr>
            </w:pP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i/>
              </w:rPr>
            </w:pPr>
          </w:p>
        </w:tc>
        <w:tc>
          <w:tcPr>
            <w:tcW w:w="4864" w:type="dxa"/>
            <w:gridSpan w:val="4"/>
          </w:tcPr>
          <w:p w:rsidR="0049393B" w:rsidRPr="00DA18FB" w:rsidRDefault="0049393B" w:rsidP="00717D0E">
            <w:pPr>
              <w:spacing w:after="0" w:line="240" w:lineRule="auto"/>
              <w:rPr>
                <w:rFonts w:ascii="Times New Roman" w:hAnsi="Times New Roman"/>
                <w:b/>
                <w:i/>
              </w:rPr>
            </w:pPr>
            <w:r w:rsidRPr="00DA18FB">
              <w:rPr>
                <w:rFonts w:ascii="Times New Roman" w:hAnsi="Times New Roman"/>
                <w:i/>
              </w:rPr>
              <w:t>Начална стойност</w:t>
            </w:r>
          </w:p>
        </w:tc>
        <w:tc>
          <w:tcPr>
            <w:tcW w:w="1560" w:type="dxa"/>
            <w:gridSpan w:val="3"/>
          </w:tcPr>
          <w:p w:rsidR="0049393B" w:rsidRPr="00DA18FB" w:rsidRDefault="0049393B" w:rsidP="00717D0E">
            <w:pPr>
              <w:spacing w:after="0" w:line="240" w:lineRule="auto"/>
              <w:jc w:val="right"/>
              <w:rPr>
                <w:rFonts w:ascii="Times New Roman" w:hAnsi="Times New Roman"/>
                <w:i/>
              </w:rPr>
            </w:pPr>
          </w:p>
        </w:tc>
        <w:tc>
          <w:tcPr>
            <w:tcW w:w="1713" w:type="dxa"/>
            <w:gridSpan w:val="10"/>
          </w:tcPr>
          <w:p w:rsidR="0049393B" w:rsidRPr="00DA18FB" w:rsidRDefault="00D71208" w:rsidP="00717D0E">
            <w:pPr>
              <w:spacing w:after="0" w:line="240" w:lineRule="auto"/>
              <w:jc w:val="right"/>
              <w:rPr>
                <w:rFonts w:ascii="Times New Roman" w:hAnsi="Times New Roman"/>
                <w:i/>
              </w:rPr>
            </w:pPr>
            <w:r>
              <w:rPr>
                <w:rFonts w:ascii="Times New Roman" w:hAnsi="Times New Roman"/>
                <w:i/>
              </w:rPr>
              <w:t>103</w:t>
            </w:r>
          </w:p>
        </w:tc>
        <w:tc>
          <w:tcPr>
            <w:tcW w:w="1030" w:type="dxa"/>
            <w:gridSpan w:val="3"/>
          </w:tcPr>
          <w:p w:rsidR="0049393B" w:rsidRPr="00DA18FB" w:rsidRDefault="00D71208" w:rsidP="00717D0E">
            <w:pPr>
              <w:spacing w:after="0" w:line="240" w:lineRule="auto"/>
              <w:jc w:val="right"/>
              <w:rPr>
                <w:rFonts w:ascii="Times New Roman" w:hAnsi="Times New Roman"/>
                <w:i/>
              </w:rPr>
            </w:pPr>
            <w:r>
              <w:rPr>
                <w:rFonts w:ascii="Times New Roman" w:hAnsi="Times New Roman"/>
                <w:i/>
              </w:rPr>
              <w:t>103</w:t>
            </w: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i/>
              </w:rPr>
            </w:pPr>
          </w:p>
        </w:tc>
        <w:tc>
          <w:tcPr>
            <w:tcW w:w="4864" w:type="dxa"/>
            <w:gridSpan w:val="4"/>
          </w:tcPr>
          <w:p w:rsidR="0049393B" w:rsidRPr="00DA18FB" w:rsidRDefault="0049393B" w:rsidP="00717D0E">
            <w:pPr>
              <w:spacing w:after="0" w:line="240" w:lineRule="auto"/>
              <w:rPr>
                <w:rFonts w:ascii="Times New Roman" w:hAnsi="Times New Roman"/>
                <w:b/>
                <w:i/>
              </w:rPr>
            </w:pPr>
            <w:r w:rsidRPr="00DA18FB">
              <w:rPr>
                <w:rFonts w:ascii="Times New Roman" w:hAnsi="Times New Roman"/>
                <w:i/>
              </w:rPr>
              <w:t>Ново придобити</w:t>
            </w:r>
          </w:p>
        </w:tc>
        <w:tc>
          <w:tcPr>
            <w:tcW w:w="1560" w:type="dxa"/>
            <w:gridSpan w:val="3"/>
          </w:tcPr>
          <w:p w:rsidR="0049393B" w:rsidRPr="00DA18FB" w:rsidRDefault="0049393B" w:rsidP="00717D0E">
            <w:pPr>
              <w:spacing w:after="0" w:line="240" w:lineRule="auto"/>
              <w:jc w:val="right"/>
              <w:rPr>
                <w:rFonts w:ascii="Times New Roman" w:hAnsi="Times New Roman"/>
                <w:i/>
              </w:rPr>
            </w:pPr>
          </w:p>
        </w:tc>
        <w:tc>
          <w:tcPr>
            <w:tcW w:w="1713" w:type="dxa"/>
            <w:gridSpan w:val="10"/>
          </w:tcPr>
          <w:p w:rsidR="0049393B" w:rsidRPr="00DA18FB" w:rsidRDefault="0049393B" w:rsidP="00717D0E">
            <w:pPr>
              <w:spacing w:after="0" w:line="240" w:lineRule="auto"/>
              <w:jc w:val="right"/>
              <w:rPr>
                <w:rFonts w:ascii="Times New Roman" w:hAnsi="Times New Roman"/>
                <w:i/>
              </w:rPr>
            </w:pPr>
          </w:p>
        </w:tc>
        <w:tc>
          <w:tcPr>
            <w:tcW w:w="1030" w:type="dxa"/>
            <w:gridSpan w:val="3"/>
          </w:tcPr>
          <w:p w:rsidR="0049393B" w:rsidRPr="00DA18FB" w:rsidRDefault="0049393B" w:rsidP="00717D0E">
            <w:pPr>
              <w:spacing w:after="0" w:line="240" w:lineRule="auto"/>
              <w:jc w:val="right"/>
              <w:rPr>
                <w:rFonts w:ascii="Times New Roman" w:hAnsi="Times New Roman"/>
                <w:i/>
              </w:rPr>
            </w:pP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i/>
              </w:rPr>
            </w:pPr>
          </w:p>
        </w:tc>
        <w:tc>
          <w:tcPr>
            <w:tcW w:w="4864" w:type="dxa"/>
            <w:gridSpan w:val="4"/>
          </w:tcPr>
          <w:p w:rsidR="0049393B" w:rsidRPr="00DA18FB" w:rsidRDefault="0049393B" w:rsidP="00717D0E">
            <w:pPr>
              <w:spacing w:after="0" w:line="240" w:lineRule="auto"/>
              <w:rPr>
                <w:rFonts w:ascii="Times New Roman" w:hAnsi="Times New Roman"/>
                <w:b/>
                <w:i/>
              </w:rPr>
            </w:pPr>
            <w:r w:rsidRPr="00DA18FB">
              <w:rPr>
                <w:rFonts w:ascii="Times New Roman" w:hAnsi="Times New Roman"/>
                <w:i/>
              </w:rPr>
              <w:t>Амортизация</w:t>
            </w:r>
          </w:p>
        </w:tc>
        <w:tc>
          <w:tcPr>
            <w:tcW w:w="1560" w:type="dxa"/>
            <w:gridSpan w:val="3"/>
          </w:tcPr>
          <w:p w:rsidR="0049393B" w:rsidRPr="00DA18FB" w:rsidRDefault="0049393B" w:rsidP="00717D0E">
            <w:pPr>
              <w:spacing w:after="0" w:line="240" w:lineRule="auto"/>
              <w:jc w:val="right"/>
              <w:rPr>
                <w:rFonts w:ascii="Times New Roman" w:hAnsi="Times New Roman"/>
                <w:i/>
              </w:rPr>
            </w:pPr>
          </w:p>
        </w:tc>
        <w:tc>
          <w:tcPr>
            <w:tcW w:w="1713" w:type="dxa"/>
            <w:gridSpan w:val="10"/>
          </w:tcPr>
          <w:p w:rsidR="0049393B" w:rsidRPr="00DA18FB" w:rsidRDefault="0049393B" w:rsidP="00D71208">
            <w:pPr>
              <w:spacing w:after="0" w:line="240" w:lineRule="auto"/>
              <w:jc w:val="right"/>
              <w:rPr>
                <w:rFonts w:ascii="Times New Roman" w:hAnsi="Times New Roman"/>
                <w:i/>
              </w:rPr>
            </w:pPr>
            <w:r w:rsidRPr="00DA18FB">
              <w:rPr>
                <w:rFonts w:ascii="Times New Roman" w:hAnsi="Times New Roman"/>
                <w:i/>
              </w:rPr>
              <w:t xml:space="preserve">  -</w:t>
            </w:r>
            <w:r w:rsidR="00D71208">
              <w:rPr>
                <w:rFonts w:ascii="Times New Roman" w:hAnsi="Times New Roman"/>
                <w:i/>
              </w:rPr>
              <w:t>101</w:t>
            </w:r>
          </w:p>
        </w:tc>
        <w:tc>
          <w:tcPr>
            <w:tcW w:w="1030" w:type="dxa"/>
            <w:gridSpan w:val="3"/>
          </w:tcPr>
          <w:p w:rsidR="0049393B" w:rsidRPr="00DA18FB" w:rsidRDefault="00D71208" w:rsidP="00EC7A74">
            <w:pPr>
              <w:spacing w:after="0" w:line="240" w:lineRule="auto"/>
              <w:jc w:val="right"/>
              <w:rPr>
                <w:rFonts w:ascii="Times New Roman" w:hAnsi="Times New Roman"/>
                <w:i/>
              </w:rPr>
            </w:pPr>
            <w:r>
              <w:rPr>
                <w:rFonts w:ascii="Times New Roman" w:hAnsi="Times New Roman"/>
                <w:i/>
              </w:rPr>
              <w:t>-101</w:t>
            </w: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c>
          <w:tcPr>
            <w:tcW w:w="4864" w:type="dxa"/>
            <w:gridSpan w:val="4"/>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Крайна балансова стойност</w:t>
            </w:r>
          </w:p>
        </w:tc>
        <w:tc>
          <w:tcPr>
            <w:tcW w:w="1560" w:type="dxa"/>
            <w:gridSpan w:val="3"/>
          </w:tcPr>
          <w:p w:rsidR="0049393B" w:rsidRPr="00DA18FB" w:rsidRDefault="0049393B" w:rsidP="00717D0E">
            <w:pPr>
              <w:spacing w:after="0" w:line="240" w:lineRule="auto"/>
              <w:jc w:val="right"/>
              <w:rPr>
                <w:rFonts w:ascii="Times New Roman" w:hAnsi="Times New Roman"/>
                <w:b/>
                <w:i/>
              </w:rPr>
            </w:pPr>
          </w:p>
        </w:tc>
        <w:tc>
          <w:tcPr>
            <w:tcW w:w="1713" w:type="dxa"/>
            <w:gridSpan w:val="10"/>
          </w:tcPr>
          <w:p w:rsidR="0049393B" w:rsidRPr="00DA18FB" w:rsidRDefault="00D71208" w:rsidP="00717D0E">
            <w:pPr>
              <w:spacing w:after="0" w:line="240" w:lineRule="auto"/>
              <w:jc w:val="right"/>
              <w:rPr>
                <w:rFonts w:ascii="Times New Roman" w:hAnsi="Times New Roman"/>
                <w:i/>
              </w:rPr>
            </w:pPr>
            <w:r>
              <w:rPr>
                <w:rFonts w:ascii="Times New Roman" w:hAnsi="Times New Roman"/>
                <w:i/>
              </w:rPr>
              <w:t>2</w:t>
            </w:r>
          </w:p>
        </w:tc>
        <w:tc>
          <w:tcPr>
            <w:tcW w:w="1030" w:type="dxa"/>
            <w:gridSpan w:val="3"/>
          </w:tcPr>
          <w:p w:rsidR="0049393B" w:rsidRPr="00DA18FB" w:rsidRDefault="00D71208" w:rsidP="00717D0E">
            <w:pPr>
              <w:spacing w:after="0" w:line="240" w:lineRule="auto"/>
              <w:jc w:val="right"/>
              <w:rPr>
                <w:rFonts w:ascii="Times New Roman" w:hAnsi="Times New Roman"/>
                <w:i/>
              </w:rPr>
            </w:pPr>
            <w:r>
              <w:rPr>
                <w:rFonts w:ascii="Times New Roman" w:hAnsi="Times New Roman"/>
                <w:i/>
              </w:rPr>
              <w:t>2</w:t>
            </w: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c>
          <w:tcPr>
            <w:tcW w:w="4864" w:type="dxa"/>
            <w:gridSpan w:val="4"/>
          </w:tcPr>
          <w:p w:rsidR="0049393B" w:rsidRPr="00DA18FB" w:rsidRDefault="0049393B" w:rsidP="00717D0E">
            <w:pPr>
              <w:spacing w:after="0" w:line="240" w:lineRule="auto"/>
              <w:rPr>
                <w:rFonts w:ascii="Times New Roman" w:hAnsi="Times New Roman"/>
                <w:b/>
                <w:i/>
              </w:rPr>
            </w:pPr>
          </w:p>
        </w:tc>
        <w:tc>
          <w:tcPr>
            <w:tcW w:w="1560" w:type="dxa"/>
            <w:gridSpan w:val="3"/>
          </w:tcPr>
          <w:p w:rsidR="0049393B" w:rsidRPr="00DA18FB" w:rsidRDefault="0049393B" w:rsidP="00717D0E">
            <w:pPr>
              <w:spacing w:after="0" w:line="240" w:lineRule="auto"/>
              <w:rPr>
                <w:rFonts w:ascii="Times New Roman" w:hAnsi="Times New Roman"/>
                <w:b/>
                <w:i/>
              </w:rPr>
            </w:pPr>
          </w:p>
        </w:tc>
        <w:tc>
          <w:tcPr>
            <w:tcW w:w="1713" w:type="dxa"/>
            <w:gridSpan w:val="10"/>
          </w:tcPr>
          <w:p w:rsidR="0049393B" w:rsidRPr="00DA18FB" w:rsidRDefault="0049393B" w:rsidP="00717D0E">
            <w:pPr>
              <w:spacing w:after="0" w:line="240" w:lineRule="auto"/>
              <w:rPr>
                <w:rFonts w:ascii="Times New Roman" w:hAnsi="Times New Roman"/>
                <w:b/>
                <w:i/>
              </w:rPr>
            </w:pPr>
          </w:p>
        </w:tc>
        <w:tc>
          <w:tcPr>
            <w:tcW w:w="1030" w:type="dxa"/>
            <w:gridSpan w:val="3"/>
          </w:tcPr>
          <w:p w:rsidR="0049393B" w:rsidRPr="00DA18FB" w:rsidRDefault="0049393B" w:rsidP="00717D0E">
            <w:pPr>
              <w:spacing w:after="0" w:line="240" w:lineRule="auto"/>
              <w:rPr>
                <w:rFonts w:ascii="Times New Roman" w:hAnsi="Times New Roman"/>
                <w:b/>
                <w:i/>
              </w:rPr>
            </w:pPr>
          </w:p>
        </w:tc>
      </w:tr>
      <w:tr w:rsidR="0049393B" w:rsidRPr="00DA18FB" w:rsidTr="0071766F">
        <w:trPr>
          <w:trHeight w:val="349"/>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c>
          <w:tcPr>
            <w:tcW w:w="4864" w:type="dxa"/>
            <w:gridSpan w:val="4"/>
          </w:tcPr>
          <w:p w:rsidR="0049393B" w:rsidRPr="00DA18FB" w:rsidRDefault="0049393B" w:rsidP="00717D0E">
            <w:pPr>
              <w:spacing w:after="0" w:line="240" w:lineRule="auto"/>
              <w:rPr>
                <w:rFonts w:ascii="Times New Roman" w:hAnsi="Times New Roman"/>
                <w:b/>
                <w:i/>
              </w:rPr>
            </w:pPr>
            <w:r>
              <w:rPr>
                <w:rFonts w:ascii="Times New Roman" w:hAnsi="Times New Roman"/>
                <w:b/>
                <w:i/>
              </w:rPr>
              <w:t>Към 31 декември 2019</w:t>
            </w:r>
            <w:r w:rsidRPr="00DA18FB">
              <w:rPr>
                <w:rFonts w:ascii="Times New Roman" w:hAnsi="Times New Roman"/>
                <w:b/>
                <w:i/>
              </w:rPr>
              <w:t xml:space="preserve"> г</w:t>
            </w:r>
          </w:p>
        </w:tc>
        <w:tc>
          <w:tcPr>
            <w:tcW w:w="1560" w:type="dxa"/>
            <w:gridSpan w:val="3"/>
          </w:tcPr>
          <w:p w:rsidR="0049393B" w:rsidRPr="00DA18FB" w:rsidRDefault="0049393B" w:rsidP="00717D0E">
            <w:pPr>
              <w:spacing w:after="0" w:line="240" w:lineRule="auto"/>
              <w:rPr>
                <w:rFonts w:ascii="Times New Roman" w:hAnsi="Times New Roman"/>
                <w:b/>
                <w:i/>
              </w:rPr>
            </w:pPr>
          </w:p>
        </w:tc>
        <w:tc>
          <w:tcPr>
            <w:tcW w:w="1713" w:type="dxa"/>
            <w:gridSpan w:val="10"/>
          </w:tcPr>
          <w:p w:rsidR="0049393B" w:rsidRPr="00DA18FB" w:rsidRDefault="0049393B" w:rsidP="00717D0E">
            <w:pPr>
              <w:spacing w:after="0" w:line="240" w:lineRule="auto"/>
              <w:rPr>
                <w:rFonts w:ascii="Times New Roman" w:hAnsi="Times New Roman"/>
                <w:b/>
                <w:i/>
              </w:rPr>
            </w:pPr>
          </w:p>
        </w:tc>
        <w:tc>
          <w:tcPr>
            <w:tcW w:w="1030" w:type="dxa"/>
            <w:gridSpan w:val="3"/>
          </w:tcPr>
          <w:p w:rsidR="0049393B" w:rsidRPr="00DA18FB" w:rsidRDefault="0049393B" w:rsidP="00717D0E">
            <w:pPr>
              <w:spacing w:after="0" w:line="240" w:lineRule="auto"/>
              <w:rPr>
                <w:rFonts w:ascii="Times New Roman" w:hAnsi="Times New Roman"/>
                <w:b/>
                <w:i/>
              </w:rPr>
            </w:pP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i/>
              </w:rPr>
            </w:pPr>
          </w:p>
        </w:tc>
        <w:tc>
          <w:tcPr>
            <w:tcW w:w="4864" w:type="dxa"/>
            <w:gridSpan w:val="4"/>
          </w:tcPr>
          <w:p w:rsidR="0049393B" w:rsidRPr="00DA18FB" w:rsidRDefault="0049393B" w:rsidP="00717D0E">
            <w:pPr>
              <w:spacing w:after="0" w:line="240" w:lineRule="auto"/>
              <w:rPr>
                <w:rFonts w:ascii="Times New Roman" w:hAnsi="Times New Roman"/>
                <w:b/>
                <w:i/>
              </w:rPr>
            </w:pPr>
            <w:r w:rsidRPr="00DA18FB">
              <w:rPr>
                <w:rFonts w:ascii="Times New Roman" w:hAnsi="Times New Roman"/>
                <w:i/>
              </w:rPr>
              <w:t>Отчетна стойност</w:t>
            </w:r>
          </w:p>
        </w:tc>
        <w:tc>
          <w:tcPr>
            <w:tcW w:w="1560" w:type="dxa"/>
            <w:gridSpan w:val="3"/>
          </w:tcPr>
          <w:p w:rsidR="0049393B" w:rsidRPr="00DA18FB" w:rsidRDefault="0049393B" w:rsidP="00717D0E">
            <w:pPr>
              <w:spacing w:after="0" w:line="240" w:lineRule="auto"/>
              <w:jc w:val="right"/>
              <w:rPr>
                <w:rFonts w:ascii="Times New Roman" w:hAnsi="Times New Roman"/>
                <w:i/>
              </w:rPr>
            </w:pPr>
          </w:p>
        </w:tc>
        <w:tc>
          <w:tcPr>
            <w:tcW w:w="1713" w:type="dxa"/>
            <w:gridSpan w:val="10"/>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103</w:t>
            </w:r>
          </w:p>
        </w:tc>
        <w:tc>
          <w:tcPr>
            <w:tcW w:w="1030" w:type="dxa"/>
            <w:gridSpan w:val="3"/>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103</w:t>
            </w: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i/>
              </w:rPr>
            </w:pPr>
          </w:p>
        </w:tc>
        <w:tc>
          <w:tcPr>
            <w:tcW w:w="4864" w:type="dxa"/>
            <w:gridSpan w:val="4"/>
          </w:tcPr>
          <w:p w:rsidR="0049393B" w:rsidRPr="00DA18FB" w:rsidRDefault="0049393B" w:rsidP="00717D0E">
            <w:pPr>
              <w:spacing w:after="0" w:line="240" w:lineRule="auto"/>
              <w:rPr>
                <w:rFonts w:ascii="Times New Roman" w:hAnsi="Times New Roman"/>
                <w:b/>
                <w:i/>
              </w:rPr>
            </w:pPr>
            <w:r w:rsidRPr="00DA18FB">
              <w:rPr>
                <w:rFonts w:ascii="Times New Roman" w:hAnsi="Times New Roman"/>
                <w:i/>
              </w:rPr>
              <w:t>Натрупана амортизация</w:t>
            </w:r>
          </w:p>
        </w:tc>
        <w:tc>
          <w:tcPr>
            <w:tcW w:w="1560" w:type="dxa"/>
            <w:gridSpan w:val="3"/>
          </w:tcPr>
          <w:p w:rsidR="0049393B" w:rsidRPr="00DA18FB" w:rsidRDefault="0049393B" w:rsidP="00717D0E">
            <w:pPr>
              <w:spacing w:after="0" w:line="240" w:lineRule="auto"/>
              <w:jc w:val="right"/>
              <w:rPr>
                <w:rFonts w:ascii="Times New Roman" w:hAnsi="Times New Roman"/>
                <w:i/>
              </w:rPr>
            </w:pPr>
          </w:p>
        </w:tc>
        <w:tc>
          <w:tcPr>
            <w:tcW w:w="1713" w:type="dxa"/>
            <w:gridSpan w:val="10"/>
          </w:tcPr>
          <w:p w:rsidR="0049393B" w:rsidRPr="00DA18FB" w:rsidRDefault="0049393B" w:rsidP="00D71208">
            <w:pPr>
              <w:spacing w:after="0" w:line="240" w:lineRule="auto"/>
              <w:jc w:val="right"/>
              <w:rPr>
                <w:rFonts w:ascii="Times New Roman" w:hAnsi="Times New Roman"/>
                <w:i/>
              </w:rPr>
            </w:pPr>
            <w:r w:rsidRPr="00DA18FB">
              <w:rPr>
                <w:rFonts w:ascii="Times New Roman" w:hAnsi="Times New Roman"/>
                <w:i/>
              </w:rPr>
              <w:t>-</w:t>
            </w:r>
            <w:r w:rsidR="00D71208">
              <w:rPr>
                <w:rFonts w:ascii="Times New Roman" w:hAnsi="Times New Roman"/>
                <w:i/>
              </w:rPr>
              <w:t>101</w:t>
            </w:r>
          </w:p>
        </w:tc>
        <w:tc>
          <w:tcPr>
            <w:tcW w:w="1030" w:type="dxa"/>
            <w:gridSpan w:val="3"/>
          </w:tcPr>
          <w:p w:rsidR="0049393B" w:rsidRPr="00DA18FB" w:rsidRDefault="0049393B" w:rsidP="00D71208">
            <w:pPr>
              <w:spacing w:after="0" w:line="240" w:lineRule="auto"/>
              <w:jc w:val="right"/>
              <w:rPr>
                <w:rFonts w:ascii="Times New Roman" w:hAnsi="Times New Roman"/>
                <w:i/>
              </w:rPr>
            </w:pPr>
            <w:r w:rsidRPr="00DA18FB">
              <w:rPr>
                <w:rFonts w:ascii="Times New Roman" w:hAnsi="Times New Roman"/>
                <w:i/>
              </w:rPr>
              <w:t>-</w:t>
            </w:r>
            <w:r w:rsidR="00D71208">
              <w:rPr>
                <w:rFonts w:ascii="Times New Roman" w:hAnsi="Times New Roman"/>
                <w:i/>
              </w:rPr>
              <w:t xml:space="preserve"> 101</w:t>
            </w: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c>
          <w:tcPr>
            <w:tcW w:w="4864" w:type="dxa"/>
            <w:gridSpan w:val="4"/>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Крайна балансова стойност</w:t>
            </w:r>
          </w:p>
        </w:tc>
        <w:tc>
          <w:tcPr>
            <w:tcW w:w="1560" w:type="dxa"/>
            <w:gridSpan w:val="3"/>
          </w:tcPr>
          <w:p w:rsidR="0049393B" w:rsidRPr="00DA18FB" w:rsidRDefault="0049393B" w:rsidP="00717D0E">
            <w:pPr>
              <w:spacing w:after="0" w:line="240" w:lineRule="auto"/>
              <w:jc w:val="right"/>
              <w:rPr>
                <w:rFonts w:ascii="Times New Roman" w:hAnsi="Times New Roman"/>
                <w:b/>
                <w:i/>
                <w:u w:val="single"/>
              </w:rPr>
            </w:pPr>
          </w:p>
        </w:tc>
        <w:tc>
          <w:tcPr>
            <w:tcW w:w="1713" w:type="dxa"/>
            <w:gridSpan w:val="10"/>
          </w:tcPr>
          <w:p w:rsidR="0049393B" w:rsidRPr="00DA18FB" w:rsidRDefault="00D71208" w:rsidP="00717D0E">
            <w:pPr>
              <w:spacing w:after="0" w:line="240" w:lineRule="auto"/>
              <w:jc w:val="right"/>
              <w:rPr>
                <w:rFonts w:ascii="Times New Roman" w:hAnsi="Times New Roman"/>
                <w:b/>
                <w:i/>
              </w:rPr>
            </w:pPr>
            <w:r>
              <w:rPr>
                <w:rFonts w:ascii="Times New Roman" w:hAnsi="Times New Roman"/>
                <w:b/>
                <w:i/>
              </w:rPr>
              <w:t>2</w:t>
            </w:r>
          </w:p>
        </w:tc>
        <w:tc>
          <w:tcPr>
            <w:tcW w:w="1030" w:type="dxa"/>
            <w:gridSpan w:val="3"/>
          </w:tcPr>
          <w:p w:rsidR="0049393B" w:rsidRPr="00DA18FB" w:rsidRDefault="00D71208" w:rsidP="00717D0E">
            <w:pPr>
              <w:spacing w:after="0" w:line="240" w:lineRule="auto"/>
              <w:jc w:val="right"/>
              <w:rPr>
                <w:rFonts w:ascii="Times New Roman" w:hAnsi="Times New Roman"/>
                <w:b/>
                <w:i/>
              </w:rPr>
            </w:pPr>
            <w:r>
              <w:rPr>
                <w:rFonts w:ascii="Times New Roman" w:hAnsi="Times New Roman"/>
                <w:b/>
                <w:i/>
              </w:rPr>
              <w:t>2</w:t>
            </w:r>
          </w:p>
        </w:tc>
      </w:tr>
      <w:tr w:rsidR="0049393B" w:rsidRPr="00DA18FB" w:rsidTr="0071766F">
        <w:trPr>
          <w:trHeight w:val="27"/>
        </w:trPr>
        <w:tc>
          <w:tcPr>
            <w:tcW w:w="709" w:type="dxa"/>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c>
          <w:tcPr>
            <w:tcW w:w="4864" w:type="dxa"/>
            <w:gridSpan w:val="4"/>
          </w:tcPr>
          <w:p w:rsidR="0049393B" w:rsidRPr="00DA18FB" w:rsidRDefault="0049393B" w:rsidP="00717D0E">
            <w:pPr>
              <w:spacing w:after="0" w:line="240" w:lineRule="auto"/>
              <w:rPr>
                <w:rFonts w:ascii="Times New Roman" w:hAnsi="Times New Roman"/>
                <w:b/>
                <w:i/>
              </w:rPr>
            </w:pPr>
          </w:p>
        </w:tc>
        <w:tc>
          <w:tcPr>
            <w:tcW w:w="1560" w:type="dxa"/>
            <w:gridSpan w:val="3"/>
          </w:tcPr>
          <w:p w:rsidR="0049393B" w:rsidRPr="00DA18FB" w:rsidRDefault="0049393B" w:rsidP="00717D0E">
            <w:pPr>
              <w:spacing w:after="0" w:line="240" w:lineRule="auto"/>
              <w:rPr>
                <w:rFonts w:ascii="Times New Roman" w:hAnsi="Times New Roman"/>
                <w:b/>
                <w:i/>
              </w:rPr>
            </w:pPr>
          </w:p>
        </w:tc>
        <w:tc>
          <w:tcPr>
            <w:tcW w:w="1713" w:type="dxa"/>
            <w:gridSpan w:val="10"/>
          </w:tcPr>
          <w:p w:rsidR="0049393B" w:rsidRPr="00DA18FB" w:rsidRDefault="0049393B" w:rsidP="00717D0E">
            <w:pPr>
              <w:spacing w:after="0" w:line="240" w:lineRule="auto"/>
              <w:rPr>
                <w:rFonts w:ascii="Times New Roman" w:hAnsi="Times New Roman"/>
                <w:b/>
                <w:i/>
              </w:rPr>
            </w:pPr>
          </w:p>
        </w:tc>
        <w:tc>
          <w:tcPr>
            <w:tcW w:w="1030" w:type="dxa"/>
            <w:gridSpan w:val="3"/>
          </w:tcPr>
          <w:p w:rsidR="0049393B" w:rsidRPr="00DA18FB" w:rsidRDefault="0049393B" w:rsidP="00717D0E">
            <w:pPr>
              <w:spacing w:after="0" w:line="240" w:lineRule="auto"/>
              <w:rPr>
                <w:rFonts w:ascii="Times New Roman" w:hAnsi="Times New Roman"/>
                <w:b/>
                <w:i/>
              </w:rPr>
            </w:pP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lang w:val="en-US"/>
              </w:rPr>
              <w:t>9</w:t>
            </w:r>
            <w:r w:rsidRPr="00DA18FB">
              <w:rPr>
                <w:rFonts w:ascii="Times New Roman" w:hAnsi="Times New Roman"/>
                <w:b/>
                <w:i/>
              </w:rPr>
              <w:t>.</w:t>
            </w: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Отсрочени данъчни активи</w:t>
            </w:r>
          </w:p>
        </w:tc>
      </w:tr>
      <w:tr w:rsidR="0049393B" w:rsidRPr="00DA18FB" w:rsidTr="0071766F">
        <w:trPr>
          <w:trHeight w:val="27"/>
        </w:trPr>
        <w:tc>
          <w:tcPr>
            <w:tcW w:w="709" w:type="dxa"/>
            <w:vMerge w:val="restart"/>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c>
          <w:tcPr>
            <w:tcW w:w="6578" w:type="dxa"/>
            <w:gridSpan w:val="9"/>
          </w:tcPr>
          <w:p w:rsidR="0049393B" w:rsidRPr="00DA18FB" w:rsidRDefault="0049393B" w:rsidP="00717D0E">
            <w:pPr>
              <w:spacing w:after="0" w:line="240" w:lineRule="auto"/>
              <w:rPr>
                <w:rFonts w:ascii="Times New Roman" w:hAnsi="Times New Roman"/>
                <w:b/>
                <w:i/>
              </w:rPr>
            </w:pPr>
          </w:p>
        </w:tc>
        <w:tc>
          <w:tcPr>
            <w:tcW w:w="2589" w:type="dxa"/>
            <w:gridSpan w:val="11"/>
            <w:vMerge w:val="restart"/>
          </w:tcPr>
          <w:p w:rsidR="0049393B" w:rsidRPr="00DA18FB" w:rsidRDefault="0049393B" w:rsidP="00717D0E">
            <w:pPr>
              <w:spacing w:after="0" w:line="240" w:lineRule="auto"/>
              <w:jc w:val="right"/>
              <w:rPr>
                <w:rFonts w:ascii="Times New Roman" w:hAnsi="Times New Roman"/>
                <w:b/>
                <w:i/>
                <w:lang w:val="en-US"/>
              </w:rPr>
            </w:pPr>
            <w:r w:rsidRPr="00DA18FB">
              <w:rPr>
                <w:rFonts w:ascii="Times New Roman" w:hAnsi="Times New Roman"/>
                <w:b/>
                <w:i/>
              </w:rPr>
              <w:t>Година, завършила на 31 декември</w:t>
            </w: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c>
          <w:tcPr>
            <w:tcW w:w="6578" w:type="dxa"/>
            <w:gridSpan w:val="9"/>
          </w:tcPr>
          <w:p w:rsidR="0049393B" w:rsidRPr="00DA18FB" w:rsidRDefault="0049393B" w:rsidP="00717D0E">
            <w:pPr>
              <w:spacing w:after="0" w:line="240" w:lineRule="auto"/>
              <w:rPr>
                <w:rFonts w:ascii="Times New Roman" w:hAnsi="Times New Roman"/>
                <w:b/>
                <w:i/>
              </w:rPr>
            </w:pPr>
          </w:p>
        </w:tc>
        <w:tc>
          <w:tcPr>
            <w:tcW w:w="2589" w:type="dxa"/>
            <w:gridSpan w:val="11"/>
            <w:vMerge/>
          </w:tcPr>
          <w:p w:rsidR="0049393B" w:rsidRPr="00DA18FB" w:rsidRDefault="0049393B" w:rsidP="00717D0E">
            <w:pPr>
              <w:spacing w:after="0" w:line="240" w:lineRule="auto"/>
              <w:rPr>
                <w:rFonts w:ascii="Times New Roman" w:hAnsi="Times New Roman"/>
                <w:b/>
                <w:i/>
              </w:rPr>
            </w:pP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bookmarkStart w:id="7" w:name="_Hlk480479101"/>
          </w:p>
        </w:tc>
        <w:tc>
          <w:tcPr>
            <w:tcW w:w="839" w:type="dxa"/>
          </w:tcPr>
          <w:p w:rsidR="0049393B" w:rsidRPr="00DA18FB" w:rsidRDefault="0049393B" w:rsidP="00717D0E">
            <w:pPr>
              <w:spacing w:after="0" w:line="240" w:lineRule="auto"/>
              <w:rPr>
                <w:rFonts w:ascii="Times New Roman" w:hAnsi="Times New Roman"/>
                <w:b/>
                <w:i/>
              </w:rPr>
            </w:pPr>
          </w:p>
        </w:tc>
        <w:tc>
          <w:tcPr>
            <w:tcW w:w="6578" w:type="dxa"/>
            <w:gridSpan w:val="9"/>
          </w:tcPr>
          <w:p w:rsidR="0049393B" w:rsidRPr="00DA18FB" w:rsidRDefault="0049393B" w:rsidP="00717D0E">
            <w:pPr>
              <w:spacing w:after="0" w:line="240" w:lineRule="auto"/>
              <w:rPr>
                <w:rFonts w:ascii="Times New Roman" w:hAnsi="Times New Roman"/>
                <w:b/>
                <w:i/>
              </w:rPr>
            </w:pPr>
          </w:p>
        </w:tc>
        <w:tc>
          <w:tcPr>
            <w:tcW w:w="1559" w:type="dxa"/>
            <w:gridSpan w:val="8"/>
          </w:tcPr>
          <w:p w:rsidR="0049393B" w:rsidRPr="00DA18FB" w:rsidRDefault="0049393B" w:rsidP="00717D0E">
            <w:pPr>
              <w:spacing w:after="0" w:line="240" w:lineRule="auto"/>
              <w:jc w:val="right"/>
              <w:rPr>
                <w:rFonts w:ascii="Times New Roman" w:hAnsi="Times New Roman"/>
                <w:b/>
                <w:i/>
              </w:rPr>
            </w:pPr>
            <w:r>
              <w:rPr>
                <w:rFonts w:ascii="Times New Roman" w:hAnsi="Times New Roman"/>
                <w:b/>
                <w:i/>
              </w:rPr>
              <w:t>2019</w:t>
            </w:r>
            <w:r w:rsidRPr="00DA18FB">
              <w:rPr>
                <w:rFonts w:ascii="Times New Roman" w:hAnsi="Times New Roman"/>
                <w:b/>
                <w:i/>
              </w:rPr>
              <w:t xml:space="preserve"> г.</w:t>
            </w:r>
          </w:p>
        </w:tc>
        <w:tc>
          <w:tcPr>
            <w:tcW w:w="1030" w:type="dxa"/>
            <w:gridSpan w:val="3"/>
          </w:tcPr>
          <w:p w:rsidR="0049393B" w:rsidRPr="00DA18FB" w:rsidRDefault="0049393B" w:rsidP="00F71D49">
            <w:pPr>
              <w:spacing w:after="0" w:line="240" w:lineRule="auto"/>
              <w:jc w:val="right"/>
              <w:rPr>
                <w:rFonts w:ascii="Times New Roman" w:hAnsi="Times New Roman"/>
                <w:b/>
                <w:i/>
              </w:rPr>
            </w:pPr>
            <w:r w:rsidRPr="00DA18FB">
              <w:rPr>
                <w:rFonts w:ascii="Times New Roman" w:hAnsi="Times New Roman"/>
                <w:b/>
                <w:i/>
              </w:rPr>
              <w:t>201</w:t>
            </w:r>
            <w:r>
              <w:rPr>
                <w:rFonts w:ascii="Times New Roman" w:hAnsi="Times New Roman"/>
                <w:b/>
                <w:i/>
              </w:rPr>
              <w:t>8</w:t>
            </w:r>
            <w:r w:rsidRPr="00DA18FB">
              <w:rPr>
                <w:rFonts w:ascii="Times New Roman" w:hAnsi="Times New Roman"/>
                <w:b/>
                <w:i/>
              </w:rPr>
              <w:t>г.</w:t>
            </w: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Отсрочени данъчни активи</w:t>
            </w:r>
          </w:p>
        </w:tc>
        <w:tc>
          <w:tcPr>
            <w:tcW w:w="1559" w:type="dxa"/>
            <w:gridSpan w:val="8"/>
          </w:tcPr>
          <w:p w:rsidR="0049393B" w:rsidRPr="00DA18FB" w:rsidRDefault="0049393B" w:rsidP="00717D0E">
            <w:pPr>
              <w:spacing w:after="0" w:line="240" w:lineRule="auto"/>
              <w:jc w:val="right"/>
              <w:rPr>
                <w:rFonts w:ascii="Times New Roman" w:hAnsi="Times New Roman"/>
                <w:i/>
              </w:rPr>
            </w:pPr>
            <w:r w:rsidRPr="00DA18FB">
              <w:rPr>
                <w:rFonts w:ascii="Times New Roman" w:hAnsi="Times New Roman"/>
                <w:i/>
              </w:rPr>
              <w:t>45</w:t>
            </w:r>
          </w:p>
        </w:tc>
        <w:tc>
          <w:tcPr>
            <w:tcW w:w="1030" w:type="dxa"/>
            <w:gridSpan w:val="3"/>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45</w:t>
            </w: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(Разход)/Приход в Отчета за приходи и разходи</w:t>
            </w:r>
          </w:p>
        </w:tc>
        <w:tc>
          <w:tcPr>
            <w:tcW w:w="1559" w:type="dxa"/>
            <w:gridSpan w:val="8"/>
          </w:tcPr>
          <w:p w:rsidR="0049393B" w:rsidRPr="00DA18FB" w:rsidRDefault="0049393B" w:rsidP="00717D0E">
            <w:pPr>
              <w:spacing w:after="0" w:line="240" w:lineRule="auto"/>
              <w:jc w:val="right"/>
              <w:rPr>
                <w:rFonts w:ascii="Times New Roman" w:hAnsi="Times New Roman"/>
                <w:i/>
              </w:rPr>
            </w:pPr>
          </w:p>
        </w:tc>
        <w:tc>
          <w:tcPr>
            <w:tcW w:w="1030" w:type="dxa"/>
            <w:gridSpan w:val="3"/>
          </w:tcPr>
          <w:p w:rsidR="0049393B" w:rsidRPr="00DA18FB" w:rsidRDefault="0049393B" w:rsidP="005230B5">
            <w:pPr>
              <w:spacing w:after="0" w:line="240" w:lineRule="auto"/>
              <w:jc w:val="right"/>
              <w:rPr>
                <w:rFonts w:ascii="Times New Roman" w:hAnsi="Times New Roman"/>
                <w:i/>
              </w:rPr>
            </w:pPr>
          </w:p>
        </w:tc>
      </w:tr>
      <w:tr w:rsidR="0049393B" w:rsidRPr="00DA18FB" w:rsidTr="0071766F">
        <w:trPr>
          <w:trHeight w:val="27"/>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Общо</w:t>
            </w:r>
          </w:p>
        </w:tc>
        <w:tc>
          <w:tcPr>
            <w:tcW w:w="1559" w:type="dxa"/>
            <w:gridSpan w:val="8"/>
          </w:tcPr>
          <w:p w:rsidR="0049393B" w:rsidRPr="00DA18FB" w:rsidRDefault="0049393B" w:rsidP="00717D0E">
            <w:pPr>
              <w:spacing w:after="0" w:line="240" w:lineRule="auto"/>
              <w:jc w:val="right"/>
              <w:rPr>
                <w:rFonts w:ascii="Times New Roman" w:hAnsi="Times New Roman"/>
                <w:b/>
                <w:i/>
                <w:u w:val="single"/>
              </w:rPr>
            </w:pPr>
            <w:r w:rsidRPr="00DA18FB">
              <w:rPr>
                <w:rFonts w:ascii="Times New Roman" w:hAnsi="Times New Roman"/>
                <w:b/>
                <w:i/>
                <w:u w:val="single"/>
              </w:rPr>
              <w:t>45</w:t>
            </w:r>
          </w:p>
        </w:tc>
        <w:tc>
          <w:tcPr>
            <w:tcW w:w="1030" w:type="dxa"/>
            <w:gridSpan w:val="3"/>
          </w:tcPr>
          <w:p w:rsidR="0049393B" w:rsidRPr="00DA18FB" w:rsidRDefault="0049393B" w:rsidP="005230B5">
            <w:pPr>
              <w:spacing w:after="0" w:line="240" w:lineRule="auto"/>
              <w:jc w:val="right"/>
              <w:rPr>
                <w:rFonts w:ascii="Times New Roman" w:hAnsi="Times New Roman"/>
                <w:b/>
                <w:i/>
                <w:u w:val="single"/>
              </w:rPr>
            </w:pPr>
            <w:r w:rsidRPr="00DA18FB">
              <w:rPr>
                <w:rFonts w:ascii="Times New Roman" w:hAnsi="Times New Roman"/>
                <w:b/>
                <w:i/>
                <w:u w:val="single"/>
              </w:rPr>
              <w:t>45</w:t>
            </w:r>
          </w:p>
        </w:tc>
      </w:tr>
      <w:bookmarkEnd w:id="7"/>
      <w:tr w:rsidR="0049393B" w:rsidRPr="00DA18FB" w:rsidTr="0071766F">
        <w:tc>
          <w:tcPr>
            <w:tcW w:w="709" w:type="dxa"/>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lang w:val="en-US"/>
              </w:rPr>
              <w:t>10</w:t>
            </w:r>
            <w:r w:rsidRPr="00DA18FB">
              <w:rPr>
                <w:rFonts w:ascii="Times New Roman" w:hAnsi="Times New Roman"/>
                <w:b/>
                <w:i/>
              </w:rPr>
              <w:t>.</w:t>
            </w: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Материални запаси</w:t>
            </w: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9167" w:type="dxa"/>
            <w:gridSpan w:val="20"/>
          </w:tcPr>
          <w:p w:rsidR="0049393B" w:rsidRPr="00DA18FB" w:rsidRDefault="0049393B" w:rsidP="00717D0E">
            <w:pPr>
              <w:spacing w:after="0" w:line="240" w:lineRule="auto"/>
              <w:rPr>
                <w:rFonts w:ascii="Times New Roman" w:hAnsi="Times New Roman"/>
                <w:b/>
                <w:i/>
                <w:lang w:val="en-US"/>
              </w:rPr>
            </w:pPr>
          </w:p>
        </w:tc>
      </w:tr>
      <w:tr w:rsidR="0049393B" w:rsidRPr="00DA18FB" w:rsidTr="0071766F">
        <w:trPr>
          <w:trHeight w:val="42"/>
        </w:trPr>
        <w:tc>
          <w:tcPr>
            <w:tcW w:w="709" w:type="dxa"/>
            <w:vMerge w:val="restart"/>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2589" w:type="dxa"/>
            <w:gridSpan w:val="11"/>
            <w:vMerge w:val="restart"/>
          </w:tcPr>
          <w:p w:rsidR="0049393B" w:rsidRPr="00DA18FB" w:rsidRDefault="0049393B" w:rsidP="00717D0E">
            <w:pPr>
              <w:spacing w:after="0" w:line="240" w:lineRule="auto"/>
              <w:jc w:val="right"/>
              <w:rPr>
                <w:rFonts w:ascii="Times New Roman" w:hAnsi="Times New Roman"/>
                <w:b/>
                <w:i/>
                <w:lang w:val="en-US"/>
              </w:rPr>
            </w:pPr>
            <w:r w:rsidRPr="00DA18FB">
              <w:rPr>
                <w:rFonts w:ascii="Times New Roman" w:hAnsi="Times New Roman"/>
                <w:b/>
                <w:i/>
              </w:rPr>
              <w:t>Година, завършила на 31 декември</w:t>
            </w: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2589" w:type="dxa"/>
            <w:gridSpan w:val="11"/>
            <w:vMerge/>
          </w:tcPr>
          <w:p w:rsidR="0049393B" w:rsidRPr="00DA18FB" w:rsidRDefault="0049393B" w:rsidP="00717D0E">
            <w:pPr>
              <w:spacing w:after="0" w:line="240" w:lineRule="auto"/>
              <w:jc w:val="right"/>
              <w:rPr>
                <w:rFonts w:ascii="Times New Roman" w:hAnsi="Times New Roman"/>
                <w:b/>
                <w:i/>
                <w:lang w:val="en-US"/>
              </w:rPr>
            </w:pP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en-US"/>
              </w:rPr>
            </w:pPr>
            <w:bookmarkStart w:id="8" w:name="_Hlk480479332"/>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1514" w:type="dxa"/>
            <w:gridSpan w:val="7"/>
          </w:tcPr>
          <w:p w:rsidR="0049393B" w:rsidRPr="00DA18FB" w:rsidRDefault="0049393B" w:rsidP="00717D0E">
            <w:pPr>
              <w:spacing w:after="0" w:line="240" w:lineRule="auto"/>
              <w:jc w:val="right"/>
              <w:rPr>
                <w:rFonts w:ascii="Times New Roman" w:hAnsi="Times New Roman"/>
                <w:b/>
                <w:i/>
              </w:rPr>
            </w:pPr>
            <w:r>
              <w:rPr>
                <w:rFonts w:ascii="Times New Roman" w:hAnsi="Times New Roman"/>
                <w:b/>
                <w:i/>
              </w:rPr>
              <w:t>2019</w:t>
            </w:r>
            <w:r w:rsidRPr="00DA18FB">
              <w:rPr>
                <w:rFonts w:ascii="Times New Roman" w:hAnsi="Times New Roman"/>
                <w:b/>
                <w:i/>
              </w:rPr>
              <w:t xml:space="preserve"> г.</w:t>
            </w:r>
          </w:p>
        </w:tc>
        <w:tc>
          <w:tcPr>
            <w:tcW w:w="1075" w:type="dxa"/>
            <w:gridSpan w:val="4"/>
          </w:tcPr>
          <w:p w:rsidR="0049393B" w:rsidRPr="00DA18FB" w:rsidRDefault="0049393B" w:rsidP="00717D0E">
            <w:pPr>
              <w:spacing w:after="0" w:line="240" w:lineRule="auto"/>
              <w:jc w:val="right"/>
              <w:rPr>
                <w:rFonts w:ascii="Times New Roman" w:hAnsi="Times New Roman"/>
                <w:b/>
                <w:i/>
              </w:rPr>
            </w:pPr>
            <w:r>
              <w:rPr>
                <w:rFonts w:ascii="Times New Roman" w:hAnsi="Times New Roman"/>
                <w:b/>
                <w:i/>
              </w:rPr>
              <w:t>2018</w:t>
            </w:r>
            <w:r w:rsidRPr="00DA18FB">
              <w:rPr>
                <w:rFonts w:ascii="Times New Roman" w:hAnsi="Times New Roman"/>
                <w:b/>
                <w:i/>
              </w:rPr>
              <w:t xml:space="preserve"> г.</w:t>
            </w: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lang w:val="en-US"/>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lang w:val="en-US"/>
              </w:rPr>
              <w:t>M</w:t>
            </w:r>
            <w:r w:rsidRPr="00DA18FB">
              <w:rPr>
                <w:rFonts w:ascii="Times New Roman" w:hAnsi="Times New Roman"/>
                <w:i/>
              </w:rPr>
              <w:t>атериални в т.ч.</w:t>
            </w:r>
          </w:p>
        </w:tc>
        <w:tc>
          <w:tcPr>
            <w:tcW w:w="1514" w:type="dxa"/>
            <w:gridSpan w:val="7"/>
          </w:tcPr>
          <w:p w:rsidR="0049393B" w:rsidRPr="00DA18FB" w:rsidRDefault="00D71208" w:rsidP="00717D0E">
            <w:pPr>
              <w:spacing w:after="0" w:line="240" w:lineRule="auto"/>
              <w:jc w:val="right"/>
              <w:rPr>
                <w:rFonts w:ascii="Times New Roman" w:hAnsi="Times New Roman"/>
                <w:b/>
                <w:i/>
                <w:u w:val="single"/>
              </w:rPr>
            </w:pPr>
            <w:r>
              <w:rPr>
                <w:rFonts w:ascii="Times New Roman" w:hAnsi="Times New Roman"/>
                <w:b/>
                <w:i/>
                <w:u w:val="single"/>
              </w:rPr>
              <w:t>331</w:t>
            </w:r>
          </w:p>
        </w:tc>
        <w:tc>
          <w:tcPr>
            <w:tcW w:w="1075" w:type="dxa"/>
            <w:gridSpan w:val="4"/>
          </w:tcPr>
          <w:p w:rsidR="0049393B" w:rsidRPr="00DA18FB" w:rsidRDefault="0049393B" w:rsidP="005230B5">
            <w:pPr>
              <w:spacing w:after="0" w:line="240" w:lineRule="auto"/>
              <w:jc w:val="right"/>
              <w:rPr>
                <w:rFonts w:ascii="Times New Roman" w:hAnsi="Times New Roman"/>
                <w:b/>
                <w:i/>
                <w:u w:val="single"/>
              </w:rPr>
            </w:pPr>
            <w:r w:rsidRPr="00DA18FB">
              <w:rPr>
                <w:rFonts w:ascii="Times New Roman" w:hAnsi="Times New Roman"/>
                <w:b/>
                <w:i/>
                <w:u w:val="single"/>
              </w:rPr>
              <w:t>316</w:t>
            </w: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Боеприпаси</w:t>
            </w:r>
          </w:p>
        </w:tc>
        <w:tc>
          <w:tcPr>
            <w:tcW w:w="1514" w:type="dxa"/>
            <w:gridSpan w:val="7"/>
          </w:tcPr>
          <w:p w:rsidR="0049393B" w:rsidRPr="00DA18FB" w:rsidRDefault="001635E4" w:rsidP="00717D0E">
            <w:pPr>
              <w:spacing w:after="0" w:line="240" w:lineRule="auto"/>
              <w:jc w:val="right"/>
              <w:rPr>
                <w:rFonts w:ascii="Times New Roman" w:hAnsi="Times New Roman"/>
                <w:i/>
              </w:rPr>
            </w:pPr>
            <w:r>
              <w:rPr>
                <w:rFonts w:ascii="Times New Roman" w:hAnsi="Times New Roman"/>
                <w:i/>
              </w:rPr>
              <w:t>156</w:t>
            </w:r>
          </w:p>
        </w:tc>
        <w:tc>
          <w:tcPr>
            <w:tcW w:w="1075" w:type="dxa"/>
            <w:gridSpan w:val="4"/>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51</w:t>
            </w: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Униформено облекло</w:t>
            </w:r>
          </w:p>
        </w:tc>
        <w:tc>
          <w:tcPr>
            <w:tcW w:w="1514" w:type="dxa"/>
            <w:gridSpan w:val="7"/>
          </w:tcPr>
          <w:p w:rsidR="0049393B" w:rsidRPr="00DA18FB" w:rsidRDefault="001635E4" w:rsidP="00717D0E">
            <w:pPr>
              <w:spacing w:after="0" w:line="240" w:lineRule="auto"/>
              <w:jc w:val="right"/>
              <w:rPr>
                <w:rFonts w:ascii="Times New Roman" w:hAnsi="Times New Roman"/>
                <w:i/>
              </w:rPr>
            </w:pPr>
            <w:r>
              <w:rPr>
                <w:rFonts w:ascii="Times New Roman" w:hAnsi="Times New Roman"/>
                <w:i/>
              </w:rPr>
              <w:t>130</w:t>
            </w:r>
          </w:p>
        </w:tc>
        <w:tc>
          <w:tcPr>
            <w:tcW w:w="1075" w:type="dxa"/>
            <w:gridSpan w:val="4"/>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140</w:t>
            </w: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 xml:space="preserve">Други /вкл.аванси </w:t>
            </w:r>
          </w:p>
        </w:tc>
        <w:tc>
          <w:tcPr>
            <w:tcW w:w="1514" w:type="dxa"/>
            <w:gridSpan w:val="7"/>
          </w:tcPr>
          <w:p w:rsidR="0049393B" w:rsidRPr="00DA18FB" w:rsidRDefault="001635E4" w:rsidP="00717D0E">
            <w:pPr>
              <w:spacing w:after="0" w:line="240" w:lineRule="auto"/>
              <w:jc w:val="right"/>
              <w:rPr>
                <w:rFonts w:ascii="Times New Roman" w:hAnsi="Times New Roman"/>
                <w:i/>
                <w:highlight w:val="yellow"/>
              </w:rPr>
            </w:pPr>
            <w:r w:rsidRPr="001635E4">
              <w:rPr>
                <w:rFonts w:ascii="Times New Roman" w:hAnsi="Times New Roman"/>
                <w:i/>
              </w:rPr>
              <w:t>45</w:t>
            </w:r>
          </w:p>
        </w:tc>
        <w:tc>
          <w:tcPr>
            <w:tcW w:w="1075" w:type="dxa"/>
            <w:gridSpan w:val="4"/>
          </w:tcPr>
          <w:p w:rsidR="0049393B" w:rsidRPr="00DA18FB" w:rsidRDefault="0049393B" w:rsidP="005230B5">
            <w:pPr>
              <w:spacing w:after="0" w:line="240" w:lineRule="auto"/>
              <w:jc w:val="right"/>
              <w:rPr>
                <w:rFonts w:ascii="Times New Roman" w:hAnsi="Times New Roman"/>
                <w:i/>
                <w:highlight w:val="yellow"/>
              </w:rPr>
            </w:pPr>
            <w:r w:rsidRPr="00DA18FB">
              <w:rPr>
                <w:rFonts w:ascii="Times New Roman" w:hAnsi="Times New Roman"/>
                <w:i/>
              </w:rPr>
              <w:t>125</w:t>
            </w:r>
          </w:p>
        </w:tc>
      </w:tr>
      <w:bookmarkEnd w:id="8"/>
      <w:tr w:rsidR="0049393B" w:rsidRPr="00DA18FB" w:rsidTr="0071766F">
        <w:tc>
          <w:tcPr>
            <w:tcW w:w="709" w:type="dxa"/>
          </w:tcPr>
          <w:p w:rsidR="0049393B" w:rsidRPr="00DA18FB" w:rsidRDefault="0049393B" w:rsidP="00717D0E">
            <w:pPr>
              <w:spacing w:after="0" w:line="240" w:lineRule="auto"/>
              <w:rPr>
                <w:rFonts w:ascii="Times New Roman" w:hAnsi="Times New Roman"/>
                <w:b/>
                <w:i/>
                <w:lang w:val="en-US"/>
              </w:rPr>
            </w:pPr>
            <w:r w:rsidRPr="00DA18FB">
              <w:rPr>
                <w:rFonts w:ascii="Times New Roman" w:hAnsi="Times New Roman"/>
                <w:b/>
                <w:i/>
                <w:lang w:val="en-US"/>
              </w:rPr>
              <w:t>11.</w:t>
            </w: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Краткосрочни вземания</w:t>
            </w: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9167" w:type="dxa"/>
            <w:gridSpan w:val="20"/>
          </w:tcPr>
          <w:p w:rsidR="0049393B" w:rsidRPr="00DA18FB" w:rsidRDefault="0049393B" w:rsidP="00717D0E">
            <w:pPr>
              <w:spacing w:after="0" w:line="240" w:lineRule="auto"/>
              <w:rPr>
                <w:rFonts w:ascii="Times New Roman" w:hAnsi="Times New Roman"/>
                <w:b/>
                <w:i/>
                <w:lang w:val="en-US"/>
              </w:rPr>
            </w:pPr>
          </w:p>
        </w:tc>
      </w:tr>
      <w:tr w:rsidR="0049393B" w:rsidRPr="00DA18FB" w:rsidTr="0071766F">
        <w:trPr>
          <w:trHeight w:val="30"/>
        </w:trPr>
        <w:tc>
          <w:tcPr>
            <w:tcW w:w="709" w:type="dxa"/>
            <w:vMerge w:val="restart"/>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2589" w:type="dxa"/>
            <w:gridSpan w:val="11"/>
            <w:vMerge w:val="restart"/>
          </w:tcPr>
          <w:p w:rsidR="0049393B" w:rsidRPr="00DA18FB" w:rsidRDefault="0049393B" w:rsidP="00717D0E">
            <w:pPr>
              <w:spacing w:after="0" w:line="240" w:lineRule="auto"/>
              <w:jc w:val="right"/>
              <w:rPr>
                <w:rFonts w:ascii="Times New Roman" w:hAnsi="Times New Roman"/>
                <w:b/>
                <w:i/>
                <w:lang w:val="en-US"/>
              </w:rPr>
            </w:pPr>
            <w:r w:rsidRPr="00DA18FB">
              <w:rPr>
                <w:rFonts w:ascii="Times New Roman" w:hAnsi="Times New Roman"/>
                <w:b/>
                <w:i/>
              </w:rPr>
              <w:t>Година, завършила на 31 декември</w:t>
            </w:r>
          </w:p>
        </w:tc>
      </w:tr>
      <w:tr w:rsidR="0049393B" w:rsidRPr="00DA18FB" w:rsidTr="0071766F">
        <w:trPr>
          <w:trHeight w:val="3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2589" w:type="dxa"/>
            <w:gridSpan w:val="11"/>
            <w:vMerge/>
          </w:tcPr>
          <w:p w:rsidR="0049393B" w:rsidRPr="00DA18FB" w:rsidRDefault="0049393B" w:rsidP="00717D0E">
            <w:pPr>
              <w:spacing w:after="0" w:line="240" w:lineRule="auto"/>
              <w:jc w:val="right"/>
              <w:rPr>
                <w:rFonts w:ascii="Times New Roman" w:hAnsi="Times New Roman"/>
                <w:b/>
                <w:i/>
                <w:lang w:val="en-US"/>
              </w:rPr>
            </w:pPr>
          </w:p>
        </w:tc>
      </w:tr>
      <w:tr w:rsidR="0049393B" w:rsidRPr="00DA18FB" w:rsidTr="0071766F">
        <w:trPr>
          <w:trHeight w:val="30"/>
        </w:trPr>
        <w:tc>
          <w:tcPr>
            <w:tcW w:w="709" w:type="dxa"/>
            <w:vMerge/>
          </w:tcPr>
          <w:p w:rsidR="0049393B" w:rsidRPr="00DA18FB" w:rsidRDefault="0049393B" w:rsidP="00717D0E">
            <w:pPr>
              <w:spacing w:after="0" w:line="240" w:lineRule="auto"/>
              <w:rPr>
                <w:rFonts w:ascii="Times New Roman" w:hAnsi="Times New Roman"/>
                <w:b/>
                <w:i/>
                <w:lang w:val="en-US"/>
              </w:rPr>
            </w:pPr>
            <w:bookmarkStart w:id="9" w:name="_Hlk480479612"/>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1559" w:type="dxa"/>
            <w:gridSpan w:val="8"/>
          </w:tcPr>
          <w:p w:rsidR="0049393B" w:rsidRPr="00DA18FB" w:rsidRDefault="001635E4" w:rsidP="00717D0E">
            <w:pPr>
              <w:spacing w:after="0" w:line="240" w:lineRule="auto"/>
              <w:jc w:val="right"/>
              <w:rPr>
                <w:rFonts w:ascii="Times New Roman" w:hAnsi="Times New Roman"/>
                <w:b/>
                <w:i/>
              </w:rPr>
            </w:pPr>
            <w:r>
              <w:rPr>
                <w:rFonts w:ascii="Times New Roman" w:hAnsi="Times New Roman"/>
                <w:b/>
                <w:i/>
              </w:rPr>
              <w:t>2019</w:t>
            </w:r>
            <w:r w:rsidR="0049393B" w:rsidRPr="00DA18FB">
              <w:rPr>
                <w:rFonts w:ascii="Times New Roman" w:hAnsi="Times New Roman"/>
                <w:b/>
                <w:i/>
              </w:rPr>
              <w:t xml:space="preserve"> г.</w:t>
            </w:r>
          </w:p>
        </w:tc>
        <w:tc>
          <w:tcPr>
            <w:tcW w:w="1030" w:type="dxa"/>
            <w:gridSpan w:val="3"/>
          </w:tcPr>
          <w:p w:rsidR="0049393B" w:rsidRPr="00DA18FB" w:rsidRDefault="001635E4" w:rsidP="00717D0E">
            <w:pPr>
              <w:spacing w:after="0" w:line="240" w:lineRule="auto"/>
              <w:jc w:val="right"/>
              <w:rPr>
                <w:rFonts w:ascii="Times New Roman" w:hAnsi="Times New Roman"/>
                <w:b/>
                <w:i/>
              </w:rPr>
            </w:pPr>
            <w:r>
              <w:rPr>
                <w:rFonts w:ascii="Times New Roman" w:hAnsi="Times New Roman"/>
                <w:b/>
                <w:i/>
              </w:rPr>
              <w:t>2018</w:t>
            </w:r>
            <w:r w:rsidR="0049393B" w:rsidRPr="00DA18FB">
              <w:rPr>
                <w:rFonts w:ascii="Times New Roman" w:hAnsi="Times New Roman"/>
                <w:b/>
                <w:i/>
              </w:rPr>
              <w:t xml:space="preserve"> г.</w:t>
            </w:r>
          </w:p>
        </w:tc>
      </w:tr>
      <w:tr w:rsidR="0049393B" w:rsidRPr="00DA18FB" w:rsidTr="0071766F">
        <w:trPr>
          <w:trHeight w:val="3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Вземания от клиенти</w:t>
            </w:r>
          </w:p>
        </w:tc>
        <w:tc>
          <w:tcPr>
            <w:tcW w:w="1559" w:type="dxa"/>
            <w:gridSpan w:val="8"/>
          </w:tcPr>
          <w:p w:rsidR="0049393B" w:rsidRPr="00DA18FB" w:rsidRDefault="001635E4" w:rsidP="00717D0E">
            <w:pPr>
              <w:spacing w:after="0" w:line="240" w:lineRule="auto"/>
              <w:jc w:val="right"/>
              <w:rPr>
                <w:rFonts w:ascii="Times New Roman" w:hAnsi="Times New Roman"/>
                <w:i/>
              </w:rPr>
            </w:pPr>
            <w:r>
              <w:rPr>
                <w:rFonts w:ascii="Times New Roman" w:hAnsi="Times New Roman"/>
                <w:i/>
              </w:rPr>
              <w:t>1395</w:t>
            </w:r>
          </w:p>
        </w:tc>
        <w:tc>
          <w:tcPr>
            <w:tcW w:w="1030" w:type="dxa"/>
            <w:gridSpan w:val="3"/>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1191</w:t>
            </w:r>
          </w:p>
        </w:tc>
      </w:tr>
      <w:tr w:rsidR="0049393B" w:rsidRPr="00DA18FB" w:rsidTr="0071766F">
        <w:trPr>
          <w:trHeight w:val="3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Надвнесен корпоративен данък</w:t>
            </w:r>
          </w:p>
        </w:tc>
        <w:tc>
          <w:tcPr>
            <w:tcW w:w="1559" w:type="dxa"/>
            <w:gridSpan w:val="8"/>
          </w:tcPr>
          <w:p w:rsidR="0049393B" w:rsidRPr="00DA18FB" w:rsidRDefault="0049393B" w:rsidP="00717D0E">
            <w:pPr>
              <w:spacing w:after="0" w:line="240" w:lineRule="auto"/>
              <w:jc w:val="right"/>
              <w:rPr>
                <w:rFonts w:ascii="Times New Roman" w:hAnsi="Times New Roman"/>
                <w:i/>
              </w:rPr>
            </w:pPr>
          </w:p>
        </w:tc>
        <w:tc>
          <w:tcPr>
            <w:tcW w:w="1030" w:type="dxa"/>
            <w:gridSpan w:val="3"/>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8</w:t>
            </w:r>
          </w:p>
        </w:tc>
      </w:tr>
      <w:tr w:rsidR="0049393B" w:rsidRPr="00DA18FB" w:rsidTr="0071766F">
        <w:trPr>
          <w:trHeight w:val="3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Други краткосрочни вземания</w:t>
            </w:r>
          </w:p>
        </w:tc>
        <w:tc>
          <w:tcPr>
            <w:tcW w:w="1559" w:type="dxa"/>
            <w:gridSpan w:val="8"/>
          </w:tcPr>
          <w:p w:rsidR="0049393B" w:rsidRPr="00DA18FB" w:rsidRDefault="008E46F3" w:rsidP="00717D0E">
            <w:pPr>
              <w:spacing w:after="0" w:line="240" w:lineRule="auto"/>
              <w:jc w:val="right"/>
              <w:rPr>
                <w:rFonts w:ascii="Times New Roman" w:hAnsi="Times New Roman"/>
                <w:i/>
              </w:rPr>
            </w:pPr>
            <w:r>
              <w:rPr>
                <w:rFonts w:ascii="Times New Roman" w:hAnsi="Times New Roman"/>
                <w:i/>
              </w:rPr>
              <w:t>50</w:t>
            </w:r>
          </w:p>
        </w:tc>
        <w:tc>
          <w:tcPr>
            <w:tcW w:w="1030" w:type="dxa"/>
            <w:gridSpan w:val="3"/>
          </w:tcPr>
          <w:p w:rsidR="0049393B" w:rsidRPr="00DA18FB" w:rsidRDefault="007021F0" w:rsidP="005230B5">
            <w:pPr>
              <w:spacing w:after="0" w:line="240" w:lineRule="auto"/>
              <w:jc w:val="right"/>
              <w:rPr>
                <w:rFonts w:ascii="Times New Roman" w:hAnsi="Times New Roman"/>
                <w:i/>
              </w:rPr>
            </w:pPr>
            <w:r>
              <w:rPr>
                <w:rFonts w:ascii="Times New Roman" w:hAnsi="Times New Roman"/>
                <w:i/>
              </w:rPr>
              <w:t>38</w:t>
            </w:r>
          </w:p>
        </w:tc>
      </w:tr>
      <w:tr w:rsidR="0049393B" w:rsidRPr="00DA18FB" w:rsidTr="0071766F">
        <w:trPr>
          <w:trHeight w:val="30"/>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Общо Краткосрочни вземания</w:t>
            </w:r>
          </w:p>
        </w:tc>
        <w:tc>
          <w:tcPr>
            <w:tcW w:w="1559" w:type="dxa"/>
            <w:gridSpan w:val="8"/>
          </w:tcPr>
          <w:p w:rsidR="0049393B" w:rsidRPr="00DA18FB" w:rsidRDefault="008E46F3" w:rsidP="00717D0E">
            <w:pPr>
              <w:spacing w:after="0" w:line="240" w:lineRule="auto"/>
              <w:jc w:val="right"/>
              <w:rPr>
                <w:rFonts w:ascii="Times New Roman" w:hAnsi="Times New Roman"/>
                <w:b/>
                <w:i/>
                <w:u w:val="single"/>
              </w:rPr>
            </w:pPr>
            <w:r>
              <w:rPr>
                <w:rFonts w:ascii="Times New Roman" w:hAnsi="Times New Roman"/>
                <w:b/>
                <w:i/>
                <w:u w:val="single"/>
              </w:rPr>
              <w:t>1445</w:t>
            </w:r>
          </w:p>
        </w:tc>
        <w:tc>
          <w:tcPr>
            <w:tcW w:w="1030" w:type="dxa"/>
            <w:gridSpan w:val="3"/>
          </w:tcPr>
          <w:p w:rsidR="0049393B" w:rsidRPr="00DA18FB" w:rsidRDefault="0049393B" w:rsidP="005230B5">
            <w:pPr>
              <w:spacing w:after="0" w:line="240" w:lineRule="auto"/>
              <w:jc w:val="right"/>
              <w:rPr>
                <w:rFonts w:ascii="Times New Roman" w:hAnsi="Times New Roman"/>
                <w:b/>
                <w:i/>
                <w:u w:val="single"/>
              </w:rPr>
            </w:pPr>
            <w:r w:rsidRPr="00DA18FB">
              <w:rPr>
                <w:rFonts w:ascii="Times New Roman" w:hAnsi="Times New Roman"/>
                <w:b/>
                <w:i/>
                <w:u w:val="single"/>
              </w:rPr>
              <w:t>1237</w:t>
            </w:r>
          </w:p>
        </w:tc>
      </w:tr>
      <w:bookmarkEnd w:id="9"/>
      <w:tr w:rsidR="0049393B" w:rsidRPr="00DA18FB" w:rsidTr="0071766F">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9167" w:type="dxa"/>
            <w:gridSpan w:val="20"/>
          </w:tcPr>
          <w:p w:rsidR="0049393B" w:rsidRPr="00DA18FB" w:rsidRDefault="0049393B" w:rsidP="00717D0E">
            <w:pPr>
              <w:spacing w:after="0" w:line="240" w:lineRule="auto"/>
              <w:rPr>
                <w:rFonts w:ascii="Times New Roman" w:hAnsi="Times New Roman"/>
                <w:b/>
                <w:i/>
                <w:lang w:val="en-US"/>
              </w:rPr>
            </w:pP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1</w:t>
            </w:r>
            <w:r w:rsidRPr="00DA18FB">
              <w:rPr>
                <w:rFonts w:ascii="Times New Roman" w:hAnsi="Times New Roman"/>
                <w:b/>
                <w:i/>
                <w:lang w:val="en-US"/>
              </w:rPr>
              <w:t>2</w:t>
            </w:r>
            <w:r w:rsidRPr="00DA18FB">
              <w:rPr>
                <w:rFonts w:ascii="Times New Roman" w:hAnsi="Times New Roman"/>
                <w:b/>
                <w:i/>
              </w:rPr>
              <w:t>.</w:t>
            </w: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Парични средства</w:t>
            </w:r>
          </w:p>
        </w:tc>
      </w:tr>
      <w:tr w:rsidR="0049393B" w:rsidRPr="00DA18FB" w:rsidTr="0071766F">
        <w:tc>
          <w:tcPr>
            <w:tcW w:w="709" w:type="dxa"/>
            <w:vMerge w:val="restart"/>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9167" w:type="dxa"/>
            <w:gridSpan w:val="20"/>
          </w:tcPr>
          <w:p w:rsidR="0049393B" w:rsidRPr="00DA18FB" w:rsidRDefault="0049393B" w:rsidP="00717D0E">
            <w:pPr>
              <w:spacing w:after="0" w:line="240" w:lineRule="auto"/>
              <w:rPr>
                <w:rFonts w:ascii="Times New Roman" w:hAnsi="Times New Roman"/>
                <w:b/>
                <w:i/>
                <w:lang w:val="en-US"/>
              </w:rPr>
            </w:pPr>
          </w:p>
        </w:tc>
      </w:tr>
      <w:tr w:rsidR="0049393B" w:rsidRPr="00DA18FB" w:rsidTr="0071766F">
        <w:trPr>
          <w:trHeight w:val="45"/>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2589" w:type="dxa"/>
            <w:gridSpan w:val="11"/>
            <w:vMerge w:val="restart"/>
          </w:tcPr>
          <w:p w:rsidR="0049393B" w:rsidRPr="00DA18FB" w:rsidRDefault="0049393B" w:rsidP="00717D0E">
            <w:pPr>
              <w:spacing w:after="0" w:line="240" w:lineRule="auto"/>
              <w:jc w:val="right"/>
              <w:rPr>
                <w:rFonts w:ascii="Times New Roman" w:hAnsi="Times New Roman"/>
                <w:b/>
                <w:i/>
                <w:lang w:val="en-US"/>
              </w:rPr>
            </w:pPr>
            <w:r w:rsidRPr="00DA18FB">
              <w:rPr>
                <w:rFonts w:ascii="Times New Roman" w:hAnsi="Times New Roman"/>
                <w:b/>
                <w:i/>
              </w:rPr>
              <w:t>Година, завършила на 31 декември</w:t>
            </w:r>
          </w:p>
        </w:tc>
      </w:tr>
      <w:tr w:rsidR="0049393B" w:rsidRPr="00DA18FB" w:rsidTr="0071766F">
        <w:trPr>
          <w:trHeight w:val="45"/>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2589" w:type="dxa"/>
            <w:gridSpan w:val="11"/>
            <w:vMerge/>
          </w:tcPr>
          <w:p w:rsidR="0049393B" w:rsidRPr="00DA18FB" w:rsidRDefault="0049393B" w:rsidP="00717D0E">
            <w:pPr>
              <w:spacing w:after="0" w:line="240" w:lineRule="auto"/>
              <w:rPr>
                <w:rFonts w:ascii="Times New Roman" w:hAnsi="Times New Roman"/>
                <w:b/>
                <w:i/>
                <w:lang w:val="en-US"/>
              </w:rPr>
            </w:pPr>
          </w:p>
        </w:tc>
      </w:tr>
      <w:tr w:rsidR="0049393B" w:rsidRPr="00DA18FB" w:rsidTr="0071766F">
        <w:trPr>
          <w:trHeight w:val="45"/>
        </w:trPr>
        <w:tc>
          <w:tcPr>
            <w:tcW w:w="709" w:type="dxa"/>
            <w:vMerge/>
          </w:tcPr>
          <w:p w:rsidR="0049393B" w:rsidRPr="00DA18FB" w:rsidRDefault="0049393B" w:rsidP="00717D0E">
            <w:pPr>
              <w:spacing w:after="0" w:line="240" w:lineRule="auto"/>
              <w:rPr>
                <w:rFonts w:ascii="Times New Roman" w:hAnsi="Times New Roman"/>
                <w:b/>
                <w:i/>
                <w:lang w:val="en-US"/>
              </w:rPr>
            </w:pPr>
            <w:bookmarkStart w:id="10" w:name="_Hlk480479799"/>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1559" w:type="dxa"/>
            <w:gridSpan w:val="8"/>
          </w:tcPr>
          <w:p w:rsidR="0049393B" w:rsidRPr="00DA18FB" w:rsidRDefault="0049393B" w:rsidP="00717D0E">
            <w:pPr>
              <w:spacing w:after="0" w:line="240" w:lineRule="auto"/>
              <w:jc w:val="right"/>
              <w:rPr>
                <w:rFonts w:ascii="Times New Roman" w:hAnsi="Times New Roman"/>
                <w:b/>
                <w:i/>
              </w:rPr>
            </w:pPr>
            <w:r>
              <w:rPr>
                <w:rFonts w:ascii="Times New Roman" w:hAnsi="Times New Roman"/>
                <w:b/>
                <w:i/>
              </w:rPr>
              <w:t>2019</w:t>
            </w:r>
            <w:r w:rsidRPr="00DA18FB">
              <w:rPr>
                <w:rFonts w:ascii="Times New Roman" w:hAnsi="Times New Roman"/>
                <w:b/>
                <w:i/>
              </w:rPr>
              <w:t xml:space="preserve"> г.</w:t>
            </w:r>
          </w:p>
        </w:tc>
        <w:tc>
          <w:tcPr>
            <w:tcW w:w="1030" w:type="dxa"/>
            <w:gridSpan w:val="3"/>
          </w:tcPr>
          <w:p w:rsidR="0049393B" w:rsidRPr="00DA18FB" w:rsidRDefault="0049393B" w:rsidP="00941950">
            <w:pPr>
              <w:spacing w:after="0" w:line="240" w:lineRule="auto"/>
              <w:jc w:val="right"/>
              <w:rPr>
                <w:rFonts w:ascii="Times New Roman" w:hAnsi="Times New Roman"/>
                <w:b/>
                <w:i/>
              </w:rPr>
            </w:pPr>
            <w:r>
              <w:rPr>
                <w:rFonts w:ascii="Times New Roman" w:hAnsi="Times New Roman"/>
                <w:b/>
                <w:i/>
              </w:rPr>
              <w:t>2018</w:t>
            </w:r>
            <w:r w:rsidRPr="00DA18FB">
              <w:rPr>
                <w:rFonts w:ascii="Times New Roman" w:hAnsi="Times New Roman"/>
                <w:b/>
                <w:i/>
              </w:rPr>
              <w:t xml:space="preserve"> г.</w:t>
            </w:r>
          </w:p>
        </w:tc>
      </w:tr>
      <w:tr w:rsidR="0049393B" w:rsidRPr="00DA18FB" w:rsidTr="0071766F">
        <w:trPr>
          <w:trHeight w:val="45"/>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p>
        </w:tc>
        <w:tc>
          <w:tcPr>
            <w:tcW w:w="1559" w:type="dxa"/>
            <w:gridSpan w:val="8"/>
          </w:tcPr>
          <w:p w:rsidR="0049393B" w:rsidRPr="00DA18FB" w:rsidRDefault="0049393B" w:rsidP="00717D0E">
            <w:pPr>
              <w:spacing w:after="0" w:line="240" w:lineRule="auto"/>
              <w:jc w:val="right"/>
              <w:rPr>
                <w:rFonts w:ascii="Times New Roman" w:hAnsi="Times New Roman"/>
                <w:i/>
              </w:rPr>
            </w:pPr>
          </w:p>
        </w:tc>
        <w:tc>
          <w:tcPr>
            <w:tcW w:w="1030" w:type="dxa"/>
            <w:gridSpan w:val="3"/>
          </w:tcPr>
          <w:p w:rsidR="0049393B" w:rsidRPr="00DA18FB" w:rsidRDefault="0049393B" w:rsidP="00717D0E">
            <w:pPr>
              <w:spacing w:after="0" w:line="240" w:lineRule="auto"/>
              <w:jc w:val="right"/>
              <w:rPr>
                <w:rFonts w:ascii="Times New Roman" w:hAnsi="Times New Roman"/>
                <w:i/>
              </w:rPr>
            </w:pPr>
          </w:p>
        </w:tc>
      </w:tr>
      <w:bookmarkEnd w:id="10"/>
      <w:tr w:rsidR="0049393B" w:rsidRPr="00DA18FB" w:rsidTr="0071766F">
        <w:trPr>
          <w:trHeight w:val="45"/>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Парични средства в безсрочни сметки /депозити/</w:t>
            </w:r>
          </w:p>
        </w:tc>
        <w:tc>
          <w:tcPr>
            <w:tcW w:w="1559" w:type="dxa"/>
            <w:gridSpan w:val="8"/>
          </w:tcPr>
          <w:p w:rsidR="0049393B" w:rsidRPr="00DA18FB" w:rsidRDefault="0049393B" w:rsidP="00717D0E">
            <w:pPr>
              <w:spacing w:after="0" w:line="240" w:lineRule="auto"/>
              <w:jc w:val="right"/>
              <w:rPr>
                <w:rFonts w:ascii="Times New Roman" w:hAnsi="Times New Roman"/>
                <w:i/>
              </w:rPr>
            </w:pPr>
            <w:r>
              <w:rPr>
                <w:rFonts w:ascii="Times New Roman" w:hAnsi="Times New Roman"/>
                <w:i/>
              </w:rPr>
              <w:t>0</w:t>
            </w:r>
          </w:p>
        </w:tc>
        <w:tc>
          <w:tcPr>
            <w:tcW w:w="1030" w:type="dxa"/>
            <w:gridSpan w:val="3"/>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66</w:t>
            </w:r>
          </w:p>
        </w:tc>
      </w:tr>
      <w:tr w:rsidR="0049393B" w:rsidRPr="00DA18FB" w:rsidTr="0071766F">
        <w:trPr>
          <w:trHeight w:val="45"/>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Касова наличност</w:t>
            </w:r>
          </w:p>
        </w:tc>
        <w:tc>
          <w:tcPr>
            <w:tcW w:w="1559" w:type="dxa"/>
            <w:gridSpan w:val="8"/>
          </w:tcPr>
          <w:p w:rsidR="0049393B" w:rsidRPr="00DA18FB" w:rsidRDefault="0049393B" w:rsidP="00717D0E">
            <w:pPr>
              <w:spacing w:after="0" w:line="240" w:lineRule="auto"/>
              <w:jc w:val="right"/>
              <w:rPr>
                <w:rFonts w:ascii="Times New Roman" w:hAnsi="Times New Roman"/>
                <w:b/>
                <w:i/>
              </w:rPr>
            </w:pPr>
            <w:r>
              <w:rPr>
                <w:rFonts w:ascii="Times New Roman" w:hAnsi="Times New Roman"/>
                <w:b/>
                <w:i/>
              </w:rPr>
              <w:t>0</w:t>
            </w:r>
          </w:p>
        </w:tc>
        <w:tc>
          <w:tcPr>
            <w:tcW w:w="1030" w:type="dxa"/>
            <w:gridSpan w:val="3"/>
          </w:tcPr>
          <w:p w:rsidR="0049393B" w:rsidRPr="00DA18FB" w:rsidRDefault="0049393B" w:rsidP="005230B5">
            <w:pPr>
              <w:spacing w:after="0" w:line="240" w:lineRule="auto"/>
              <w:jc w:val="right"/>
              <w:rPr>
                <w:rFonts w:ascii="Times New Roman" w:hAnsi="Times New Roman"/>
                <w:b/>
                <w:i/>
              </w:rPr>
            </w:pPr>
            <w:r w:rsidRPr="00DA18FB">
              <w:rPr>
                <w:rFonts w:ascii="Times New Roman" w:hAnsi="Times New Roman"/>
                <w:b/>
                <w:i/>
              </w:rPr>
              <w:t>4</w:t>
            </w:r>
          </w:p>
        </w:tc>
      </w:tr>
      <w:tr w:rsidR="0049393B" w:rsidRPr="00DA18FB" w:rsidTr="0071766F">
        <w:trPr>
          <w:trHeight w:val="45"/>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общо</w:t>
            </w:r>
          </w:p>
        </w:tc>
        <w:tc>
          <w:tcPr>
            <w:tcW w:w="1559" w:type="dxa"/>
            <w:gridSpan w:val="8"/>
          </w:tcPr>
          <w:p w:rsidR="0049393B" w:rsidRPr="00DA18FB" w:rsidRDefault="0049393B" w:rsidP="00717D0E">
            <w:pPr>
              <w:spacing w:after="0" w:line="240" w:lineRule="auto"/>
              <w:jc w:val="right"/>
              <w:rPr>
                <w:rFonts w:ascii="Times New Roman" w:hAnsi="Times New Roman"/>
                <w:b/>
                <w:i/>
                <w:u w:val="single"/>
              </w:rPr>
            </w:pPr>
            <w:r w:rsidRPr="00DA18FB">
              <w:rPr>
                <w:rFonts w:ascii="Times New Roman" w:hAnsi="Times New Roman"/>
                <w:b/>
                <w:i/>
                <w:u w:val="single"/>
              </w:rPr>
              <w:t>0</w:t>
            </w:r>
          </w:p>
        </w:tc>
        <w:tc>
          <w:tcPr>
            <w:tcW w:w="1030" w:type="dxa"/>
            <w:gridSpan w:val="3"/>
          </w:tcPr>
          <w:p w:rsidR="0049393B" w:rsidRPr="00DA18FB" w:rsidRDefault="0049393B" w:rsidP="005230B5">
            <w:pPr>
              <w:spacing w:after="0" w:line="240" w:lineRule="auto"/>
              <w:jc w:val="right"/>
              <w:rPr>
                <w:rFonts w:ascii="Times New Roman" w:hAnsi="Times New Roman"/>
                <w:b/>
                <w:i/>
                <w:u w:val="single"/>
              </w:rPr>
            </w:pPr>
            <w:r w:rsidRPr="00DA18FB">
              <w:rPr>
                <w:rFonts w:ascii="Times New Roman" w:hAnsi="Times New Roman"/>
                <w:b/>
                <w:i/>
                <w:u w:val="single"/>
              </w:rPr>
              <w:t>70</w:t>
            </w:r>
          </w:p>
        </w:tc>
      </w:tr>
      <w:tr w:rsidR="0049393B" w:rsidRPr="00DA18FB" w:rsidTr="0071766F">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9167" w:type="dxa"/>
            <w:gridSpan w:val="20"/>
          </w:tcPr>
          <w:p w:rsidR="0049393B" w:rsidRPr="00DA18FB" w:rsidRDefault="0049393B" w:rsidP="00717D0E">
            <w:pPr>
              <w:spacing w:after="0" w:line="240" w:lineRule="auto"/>
              <w:rPr>
                <w:rFonts w:ascii="Times New Roman" w:hAnsi="Times New Roman"/>
                <w:b/>
                <w:i/>
                <w:lang w:val="en-US"/>
              </w:rPr>
            </w:pPr>
          </w:p>
        </w:tc>
      </w:tr>
      <w:tr w:rsidR="0049393B" w:rsidRPr="00DA18FB" w:rsidTr="0071766F">
        <w:trPr>
          <w:gridAfter w:val="20"/>
          <w:wAfter w:w="9167" w:type="dxa"/>
          <w:trHeight w:val="253"/>
        </w:trPr>
        <w:tc>
          <w:tcPr>
            <w:tcW w:w="709" w:type="dxa"/>
            <w:vMerge/>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p>
        </w:tc>
      </w:tr>
      <w:tr w:rsidR="0049393B" w:rsidRPr="00DA18FB" w:rsidTr="0071766F">
        <w:tc>
          <w:tcPr>
            <w:tcW w:w="709" w:type="dxa"/>
          </w:tcPr>
          <w:p w:rsidR="0049393B" w:rsidRPr="00DA18FB" w:rsidRDefault="0049393B" w:rsidP="008624BD">
            <w:pPr>
              <w:spacing w:after="0" w:line="240" w:lineRule="auto"/>
              <w:rPr>
                <w:rFonts w:ascii="Times New Roman" w:hAnsi="Times New Roman"/>
                <w:b/>
                <w:i/>
              </w:rPr>
            </w:pPr>
            <w:r w:rsidRPr="00DA18FB">
              <w:rPr>
                <w:rFonts w:ascii="Times New Roman" w:hAnsi="Times New Roman"/>
                <w:b/>
                <w:i/>
              </w:rPr>
              <w:t>1</w:t>
            </w:r>
            <w:r>
              <w:rPr>
                <w:rFonts w:ascii="Times New Roman" w:hAnsi="Times New Roman"/>
                <w:b/>
                <w:i/>
                <w:lang w:val="en-US"/>
              </w:rPr>
              <w:t>3</w:t>
            </w:r>
            <w:r w:rsidRPr="00DA18FB">
              <w:rPr>
                <w:rFonts w:ascii="Times New Roman" w:hAnsi="Times New Roman"/>
                <w:b/>
                <w:i/>
              </w:rPr>
              <w:t>.</w:t>
            </w: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Основен капитал</w:t>
            </w: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9167" w:type="dxa"/>
            <w:gridSpan w:val="20"/>
          </w:tcPr>
          <w:p w:rsidR="0049393B" w:rsidRPr="00DA18FB" w:rsidRDefault="0049393B" w:rsidP="00717D0E">
            <w:pPr>
              <w:spacing w:after="0" w:line="240" w:lineRule="auto"/>
              <w:rPr>
                <w:rFonts w:ascii="Times New Roman" w:hAnsi="Times New Roman"/>
                <w:b/>
                <w:i/>
                <w:lang w:val="en-US"/>
              </w:rPr>
            </w:pPr>
          </w:p>
        </w:tc>
      </w:tr>
      <w:tr w:rsidR="0049393B" w:rsidRPr="00DA18FB" w:rsidTr="0071766F">
        <w:trPr>
          <w:trHeight w:val="69"/>
        </w:trPr>
        <w:tc>
          <w:tcPr>
            <w:tcW w:w="709" w:type="dxa"/>
            <w:vMerge w:val="restart"/>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1559" w:type="dxa"/>
            <w:gridSpan w:val="8"/>
            <w:vMerge w:val="restart"/>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Брой дялове</w:t>
            </w:r>
          </w:p>
        </w:tc>
        <w:tc>
          <w:tcPr>
            <w:tcW w:w="1030" w:type="dxa"/>
            <w:gridSpan w:val="3"/>
            <w:vMerge w:val="restart"/>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Стойност в хил.лв.</w:t>
            </w:r>
          </w:p>
        </w:tc>
      </w:tr>
      <w:tr w:rsidR="0049393B" w:rsidRPr="00DA18FB" w:rsidTr="0071766F">
        <w:trPr>
          <w:trHeight w:val="67"/>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1559" w:type="dxa"/>
            <w:gridSpan w:val="8"/>
            <w:vMerge/>
          </w:tcPr>
          <w:p w:rsidR="0049393B" w:rsidRPr="00DA18FB" w:rsidRDefault="0049393B" w:rsidP="00717D0E">
            <w:pPr>
              <w:spacing w:after="0" w:line="240" w:lineRule="auto"/>
              <w:rPr>
                <w:rFonts w:ascii="Times New Roman" w:hAnsi="Times New Roman"/>
                <w:b/>
                <w:i/>
                <w:lang w:val="en-US"/>
              </w:rPr>
            </w:pPr>
          </w:p>
        </w:tc>
        <w:tc>
          <w:tcPr>
            <w:tcW w:w="1030" w:type="dxa"/>
            <w:gridSpan w:val="3"/>
            <w:vMerge/>
          </w:tcPr>
          <w:p w:rsidR="0049393B" w:rsidRPr="00DA18FB" w:rsidRDefault="0049393B" w:rsidP="00717D0E">
            <w:pPr>
              <w:spacing w:after="0" w:line="240" w:lineRule="auto"/>
              <w:rPr>
                <w:rFonts w:ascii="Times New Roman" w:hAnsi="Times New Roman"/>
                <w:b/>
                <w:i/>
                <w:lang w:val="en-US"/>
              </w:rPr>
            </w:pPr>
          </w:p>
        </w:tc>
      </w:tr>
      <w:tr w:rsidR="0049393B" w:rsidRPr="00DA18FB" w:rsidTr="0071766F">
        <w:trPr>
          <w:trHeight w:val="67"/>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31 декември 201</w:t>
            </w:r>
            <w:r w:rsidR="007021F0">
              <w:rPr>
                <w:rFonts w:ascii="Times New Roman" w:hAnsi="Times New Roman"/>
                <w:i/>
              </w:rPr>
              <w:t>8</w:t>
            </w:r>
            <w:r w:rsidRPr="00DA18FB">
              <w:rPr>
                <w:rFonts w:ascii="Times New Roman" w:hAnsi="Times New Roman"/>
                <w:i/>
              </w:rPr>
              <w:t xml:space="preserve"> г.</w:t>
            </w:r>
          </w:p>
        </w:tc>
        <w:tc>
          <w:tcPr>
            <w:tcW w:w="1559" w:type="dxa"/>
            <w:gridSpan w:val="8"/>
          </w:tcPr>
          <w:p w:rsidR="0049393B" w:rsidRPr="00DA18FB" w:rsidRDefault="00775C07" w:rsidP="00717D0E">
            <w:pPr>
              <w:spacing w:after="0" w:line="240" w:lineRule="auto"/>
              <w:jc w:val="right"/>
              <w:rPr>
                <w:rFonts w:ascii="Times New Roman" w:hAnsi="Times New Roman"/>
                <w:i/>
              </w:rPr>
            </w:pPr>
            <w:r>
              <w:rPr>
                <w:rFonts w:ascii="Times New Roman" w:hAnsi="Times New Roman"/>
                <w:i/>
              </w:rPr>
              <w:t>110 822</w:t>
            </w:r>
          </w:p>
        </w:tc>
        <w:tc>
          <w:tcPr>
            <w:tcW w:w="1030" w:type="dxa"/>
            <w:gridSpan w:val="3"/>
          </w:tcPr>
          <w:p w:rsidR="0049393B" w:rsidRPr="00DA18FB" w:rsidRDefault="00775C07" w:rsidP="00717D0E">
            <w:pPr>
              <w:spacing w:after="0" w:line="240" w:lineRule="auto"/>
              <w:jc w:val="right"/>
              <w:rPr>
                <w:rFonts w:ascii="Times New Roman" w:hAnsi="Times New Roman"/>
                <w:i/>
              </w:rPr>
            </w:pPr>
            <w:r>
              <w:rPr>
                <w:rFonts w:ascii="Times New Roman" w:hAnsi="Times New Roman"/>
                <w:i/>
              </w:rPr>
              <w:t>1 108</w:t>
            </w:r>
          </w:p>
        </w:tc>
      </w:tr>
      <w:tr w:rsidR="0049393B" w:rsidRPr="00DA18FB" w:rsidTr="0071766F">
        <w:trPr>
          <w:trHeight w:val="67"/>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lang w:val="en-US"/>
              </w:rPr>
            </w:pPr>
          </w:p>
        </w:tc>
        <w:tc>
          <w:tcPr>
            <w:tcW w:w="6578" w:type="dxa"/>
            <w:gridSpan w:val="9"/>
          </w:tcPr>
          <w:p w:rsidR="0049393B" w:rsidRPr="00775C07" w:rsidRDefault="00775C07" w:rsidP="00717D0E">
            <w:pPr>
              <w:spacing w:after="0" w:line="240" w:lineRule="auto"/>
              <w:rPr>
                <w:rFonts w:ascii="Times New Roman" w:hAnsi="Times New Roman"/>
                <w:i/>
              </w:rPr>
            </w:pPr>
            <w:r>
              <w:rPr>
                <w:rFonts w:ascii="Times New Roman" w:hAnsi="Times New Roman"/>
                <w:i/>
              </w:rPr>
              <w:t>Увеличение</w:t>
            </w:r>
          </w:p>
        </w:tc>
        <w:tc>
          <w:tcPr>
            <w:tcW w:w="1559" w:type="dxa"/>
            <w:gridSpan w:val="8"/>
          </w:tcPr>
          <w:p w:rsidR="0049393B" w:rsidRPr="00775C07" w:rsidRDefault="00775C07" w:rsidP="00717D0E">
            <w:pPr>
              <w:spacing w:after="0" w:line="240" w:lineRule="auto"/>
              <w:jc w:val="right"/>
              <w:rPr>
                <w:rFonts w:ascii="Times New Roman" w:hAnsi="Times New Roman"/>
                <w:i/>
              </w:rPr>
            </w:pPr>
            <w:r>
              <w:rPr>
                <w:rFonts w:ascii="Times New Roman" w:hAnsi="Times New Roman"/>
                <w:i/>
              </w:rPr>
              <w:t>327 443</w:t>
            </w:r>
          </w:p>
        </w:tc>
        <w:tc>
          <w:tcPr>
            <w:tcW w:w="1030" w:type="dxa"/>
            <w:gridSpan w:val="3"/>
          </w:tcPr>
          <w:p w:rsidR="0049393B" w:rsidRPr="00775C07" w:rsidRDefault="00775C07" w:rsidP="00717D0E">
            <w:pPr>
              <w:spacing w:after="0" w:line="240" w:lineRule="auto"/>
              <w:jc w:val="right"/>
              <w:rPr>
                <w:rFonts w:ascii="Times New Roman" w:hAnsi="Times New Roman"/>
                <w:i/>
              </w:rPr>
            </w:pPr>
            <w:r>
              <w:rPr>
                <w:rFonts w:ascii="Times New Roman" w:hAnsi="Times New Roman"/>
                <w:i/>
              </w:rPr>
              <w:t>3 274</w:t>
            </w:r>
          </w:p>
        </w:tc>
      </w:tr>
      <w:tr w:rsidR="0049393B" w:rsidRPr="00DA18FB" w:rsidTr="0071766F">
        <w:trPr>
          <w:trHeight w:val="67"/>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31 декември 201</w:t>
            </w:r>
            <w:r w:rsidR="007021F0">
              <w:rPr>
                <w:rFonts w:ascii="Times New Roman" w:hAnsi="Times New Roman"/>
                <w:i/>
              </w:rPr>
              <w:t>9</w:t>
            </w:r>
            <w:r w:rsidRPr="00DA18FB">
              <w:rPr>
                <w:rFonts w:ascii="Times New Roman" w:hAnsi="Times New Roman"/>
                <w:i/>
              </w:rPr>
              <w:t xml:space="preserve"> г.</w:t>
            </w:r>
          </w:p>
        </w:tc>
        <w:tc>
          <w:tcPr>
            <w:tcW w:w="1559" w:type="dxa"/>
            <w:gridSpan w:val="8"/>
          </w:tcPr>
          <w:p w:rsidR="0049393B" w:rsidRPr="00DA18FB" w:rsidRDefault="008E46F3" w:rsidP="00717D0E">
            <w:pPr>
              <w:spacing w:after="0" w:line="240" w:lineRule="auto"/>
              <w:jc w:val="right"/>
              <w:rPr>
                <w:rFonts w:ascii="Times New Roman" w:hAnsi="Times New Roman"/>
                <w:i/>
              </w:rPr>
            </w:pPr>
            <w:r>
              <w:rPr>
                <w:rFonts w:ascii="Times New Roman" w:hAnsi="Times New Roman"/>
                <w:i/>
              </w:rPr>
              <w:t>438 265</w:t>
            </w:r>
          </w:p>
        </w:tc>
        <w:tc>
          <w:tcPr>
            <w:tcW w:w="1030" w:type="dxa"/>
            <w:gridSpan w:val="3"/>
          </w:tcPr>
          <w:p w:rsidR="0049393B" w:rsidRPr="00DA18FB" w:rsidRDefault="008E46F3" w:rsidP="00717D0E">
            <w:pPr>
              <w:spacing w:after="0" w:line="240" w:lineRule="auto"/>
              <w:jc w:val="right"/>
              <w:rPr>
                <w:rFonts w:ascii="Times New Roman" w:hAnsi="Times New Roman"/>
                <w:i/>
              </w:rPr>
            </w:pPr>
            <w:r>
              <w:rPr>
                <w:rFonts w:ascii="Times New Roman" w:hAnsi="Times New Roman"/>
                <w:i/>
              </w:rPr>
              <w:t>4 382</w:t>
            </w: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9167" w:type="dxa"/>
            <w:gridSpan w:val="20"/>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Едноличен собственик на капитала на дружеството е Министерство на отбраната</w:t>
            </w: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lang w:val="ru-RU"/>
              </w:rPr>
            </w:pPr>
          </w:p>
        </w:tc>
        <w:tc>
          <w:tcPr>
            <w:tcW w:w="839" w:type="dxa"/>
          </w:tcPr>
          <w:p w:rsidR="0049393B" w:rsidRPr="00DA18FB" w:rsidRDefault="0049393B" w:rsidP="00717D0E">
            <w:pPr>
              <w:spacing w:after="0" w:line="240" w:lineRule="auto"/>
              <w:rPr>
                <w:rFonts w:ascii="Times New Roman" w:hAnsi="Times New Roman"/>
                <w:b/>
                <w:i/>
                <w:lang w:val="ru-RU"/>
              </w:rPr>
            </w:pPr>
          </w:p>
        </w:tc>
        <w:tc>
          <w:tcPr>
            <w:tcW w:w="9167" w:type="dxa"/>
            <w:gridSpan w:val="20"/>
          </w:tcPr>
          <w:p w:rsidR="0049393B" w:rsidRPr="00DA18FB" w:rsidRDefault="0049393B" w:rsidP="00717D0E">
            <w:pPr>
              <w:spacing w:after="0" w:line="240" w:lineRule="auto"/>
              <w:rPr>
                <w:rFonts w:ascii="Times New Roman" w:hAnsi="Times New Roman"/>
                <w:b/>
                <w:i/>
                <w:lang w:val="ru-RU"/>
              </w:rPr>
            </w:pPr>
          </w:p>
        </w:tc>
      </w:tr>
      <w:tr w:rsidR="0049393B" w:rsidRPr="00DA18FB" w:rsidTr="0071766F">
        <w:tc>
          <w:tcPr>
            <w:tcW w:w="709" w:type="dxa"/>
          </w:tcPr>
          <w:p w:rsidR="0049393B" w:rsidRPr="00DA18FB" w:rsidRDefault="0049393B" w:rsidP="008624BD">
            <w:pPr>
              <w:spacing w:after="0" w:line="240" w:lineRule="auto"/>
              <w:rPr>
                <w:rFonts w:ascii="Times New Roman" w:hAnsi="Times New Roman"/>
                <w:b/>
                <w:i/>
              </w:rPr>
            </w:pPr>
            <w:r w:rsidRPr="00DA18FB">
              <w:rPr>
                <w:rFonts w:ascii="Times New Roman" w:hAnsi="Times New Roman"/>
                <w:b/>
                <w:i/>
                <w:lang w:val="en-US"/>
              </w:rPr>
              <w:t>1</w:t>
            </w:r>
            <w:r>
              <w:rPr>
                <w:rFonts w:ascii="Times New Roman" w:hAnsi="Times New Roman"/>
                <w:b/>
                <w:i/>
                <w:lang w:val="en-US"/>
              </w:rPr>
              <w:t>4</w:t>
            </w:r>
            <w:r w:rsidRPr="00DA18FB">
              <w:rPr>
                <w:rFonts w:ascii="Times New Roman" w:hAnsi="Times New Roman"/>
                <w:b/>
                <w:i/>
              </w:rPr>
              <w:t>.</w:t>
            </w: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Краткосрочни задължения</w:t>
            </w:r>
          </w:p>
        </w:tc>
      </w:tr>
      <w:tr w:rsidR="0049393B" w:rsidRPr="00DA18FB" w:rsidTr="0071766F">
        <w:trPr>
          <w:trHeight w:val="42"/>
        </w:trPr>
        <w:tc>
          <w:tcPr>
            <w:tcW w:w="709" w:type="dxa"/>
            <w:vMerge w:val="restart"/>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2589" w:type="dxa"/>
            <w:gridSpan w:val="11"/>
            <w:vMerge w:val="restart"/>
          </w:tcPr>
          <w:p w:rsidR="0049393B" w:rsidRPr="00DA18FB" w:rsidRDefault="0049393B" w:rsidP="00717D0E">
            <w:pPr>
              <w:spacing w:after="0" w:line="240" w:lineRule="auto"/>
              <w:jc w:val="right"/>
              <w:rPr>
                <w:rFonts w:ascii="Times New Roman" w:hAnsi="Times New Roman"/>
                <w:b/>
                <w:i/>
                <w:lang w:val="en-US"/>
              </w:rPr>
            </w:pPr>
            <w:r w:rsidRPr="00DA18FB">
              <w:rPr>
                <w:rFonts w:ascii="Times New Roman" w:hAnsi="Times New Roman"/>
                <w:b/>
                <w:i/>
              </w:rPr>
              <w:t>Година, завършила на 31 декември</w:t>
            </w: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2589" w:type="dxa"/>
            <w:gridSpan w:val="11"/>
            <w:vMerge/>
          </w:tcPr>
          <w:p w:rsidR="0049393B" w:rsidRPr="00DA18FB" w:rsidRDefault="0049393B" w:rsidP="00717D0E">
            <w:pPr>
              <w:spacing w:after="0" w:line="240" w:lineRule="auto"/>
              <w:rPr>
                <w:rFonts w:ascii="Times New Roman" w:hAnsi="Times New Roman"/>
                <w:b/>
                <w:i/>
                <w:lang w:val="en-US"/>
              </w:rPr>
            </w:pP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en-US"/>
              </w:rPr>
            </w:pPr>
            <w:bookmarkStart w:id="11" w:name="_Hlk480480037"/>
          </w:p>
        </w:tc>
        <w:tc>
          <w:tcPr>
            <w:tcW w:w="839" w:type="dxa"/>
          </w:tcPr>
          <w:p w:rsidR="0049393B" w:rsidRPr="00DA18FB" w:rsidRDefault="0049393B" w:rsidP="00717D0E">
            <w:pPr>
              <w:spacing w:after="0" w:line="240" w:lineRule="auto"/>
              <w:rPr>
                <w:rFonts w:ascii="Times New Roman" w:hAnsi="Times New Roman"/>
                <w:b/>
                <w:i/>
                <w:lang w:val="en-US"/>
              </w:rPr>
            </w:pPr>
          </w:p>
        </w:tc>
        <w:tc>
          <w:tcPr>
            <w:tcW w:w="6578" w:type="dxa"/>
            <w:gridSpan w:val="9"/>
          </w:tcPr>
          <w:p w:rsidR="0049393B" w:rsidRPr="00DA18FB" w:rsidRDefault="0049393B" w:rsidP="00717D0E">
            <w:pPr>
              <w:spacing w:after="0" w:line="240" w:lineRule="auto"/>
              <w:rPr>
                <w:rFonts w:ascii="Times New Roman" w:hAnsi="Times New Roman"/>
                <w:b/>
                <w:i/>
                <w:lang w:val="en-US"/>
              </w:rPr>
            </w:pPr>
          </w:p>
        </w:tc>
        <w:tc>
          <w:tcPr>
            <w:tcW w:w="1559" w:type="dxa"/>
            <w:gridSpan w:val="8"/>
          </w:tcPr>
          <w:p w:rsidR="0049393B" w:rsidRPr="00DA18FB" w:rsidRDefault="0049393B" w:rsidP="00717D0E">
            <w:pPr>
              <w:spacing w:after="0" w:line="240" w:lineRule="auto"/>
              <w:jc w:val="right"/>
              <w:rPr>
                <w:rFonts w:ascii="Times New Roman" w:hAnsi="Times New Roman"/>
                <w:b/>
                <w:i/>
              </w:rPr>
            </w:pPr>
            <w:r>
              <w:rPr>
                <w:rFonts w:ascii="Times New Roman" w:hAnsi="Times New Roman"/>
                <w:b/>
                <w:i/>
              </w:rPr>
              <w:t>2019</w:t>
            </w:r>
            <w:r w:rsidRPr="00DA18FB">
              <w:rPr>
                <w:rFonts w:ascii="Times New Roman" w:hAnsi="Times New Roman"/>
                <w:b/>
                <w:i/>
              </w:rPr>
              <w:t xml:space="preserve"> г.</w:t>
            </w:r>
          </w:p>
        </w:tc>
        <w:tc>
          <w:tcPr>
            <w:tcW w:w="1030" w:type="dxa"/>
            <w:gridSpan w:val="3"/>
          </w:tcPr>
          <w:p w:rsidR="0049393B" w:rsidRPr="00DA18FB" w:rsidRDefault="0049393B" w:rsidP="00717D0E">
            <w:pPr>
              <w:spacing w:after="0" w:line="240" w:lineRule="auto"/>
              <w:jc w:val="right"/>
              <w:rPr>
                <w:rFonts w:ascii="Times New Roman" w:hAnsi="Times New Roman"/>
                <w:b/>
                <w:i/>
              </w:rPr>
            </w:pPr>
            <w:r>
              <w:rPr>
                <w:rFonts w:ascii="Times New Roman" w:hAnsi="Times New Roman"/>
                <w:b/>
                <w:i/>
              </w:rPr>
              <w:t>2018</w:t>
            </w:r>
            <w:r w:rsidRPr="00DA18FB">
              <w:rPr>
                <w:rFonts w:ascii="Times New Roman" w:hAnsi="Times New Roman"/>
                <w:b/>
                <w:i/>
              </w:rPr>
              <w:t xml:space="preserve"> г.</w:t>
            </w: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Задължения към доставчици</w:t>
            </w:r>
          </w:p>
        </w:tc>
        <w:tc>
          <w:tcPr>
            <w:tcW w:w="1559" w:type="dxa"/>
            <w:gridSpan w:val="8"/>
          </w:tcPr>
          <w:p w:rsidR="0049393B" w:rsidRPr="00DA18FB" w:rsidRDefault="008E46F3" w:rsidP="00717D0E">
            <w:pPr>
              <w:spacing w:after="0" w:line="240" w:lineRule="auto"/>
              <w:jc w:val="right"/>
              <w:rPr>
                <w:rFonts w:ascii="Times New Roman" w:hAnsi="Times New Roman"/>
                <w:i/>
              </w:rPr>
            </w:pPr>
            <w:r>
              <w:rPr>
                <w:rFonts w:ascii="Times New Roman" w:hAnsi="Times New Roman"/>
                <w:i/>
              </w:rPr>
              <w:t>7</w:t>
            </w:r>
          </w:p>
        </w:tc>
        <w:tc>
          <w:tcPr>
            <w:tcW w:w="1030" w:type="dxa"/>
            <w:gridSpan w:val="3"/>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20</w:t>
            </w: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6578" w:type="dxa"/>
            <w:gridSpan w:val="9"/>
          </w:tcPr>
          <w:p w:rsidR="0049393B" w:rsidRPr="00DA18FB" w:rsidRDefault="0049393B" w:rsidP="00717D0E">
            <w:pPr>
              <w:spacing w:after="0" w:line="240" w:lineRule="auto"/>
              <w:rPr>
                <w:rFonts w:ascii="Times New Roman" w:hAnsi="Times New Roman"/>
                <w:i/>
              </w:rPr>
            </w:pPr>
            <w:r w:rsidRPr="00DA18FB">
              <w:rPr>
                <w:rFonts w:ascii="Times New Roman" w:hAnsi="Times New Roman"/>
                <w:i/>
              </w:rPr>
              <w:t xml:space="preserve">Задължения към </w:t>
            </w:r>
            <w:r w:rsidR="00775C07">
              <w:rPr>
                <w:rFonts w:ascii="Times New Roman" w:hAnsi="Times New Roman"/>
                <w:i/>
              </w:rPr>
              <w:t xml:space="preserve">финасови </w:t>
            </w:r>
            <w:r w:rsidRPr="00DA18FB">
              <w:rPr>
                <w:rFonts w:ascii="Times New Roman" w:hAnsi="Times New Roman"/>
                <w:i/>
              </w:rPr>
              <w:t>предприятия</w:t>
            </w:r>
          </w:p>
        </w:tc>
        <w:tc>
          <w:tcPr>
            <w:tcW w:w="1559" w:type="dxa"/>
            <w:gridSpan w:val="8"/>
          </w:tcPr>
          <w:p w:rsidR="0049393B" w:rsidRPr="00DA18FB" w:rsidRDefault="00775C07" w:rsidP="00717D0E">
            <w:pPr>
              <w:spacing w:after="0" w:line="240" w:lineRule="auto"/>
              <w:jc w:val="right"/>
              <w:rPr>
                <w:rFonts w:ascii="Times New Roman" w:hAnsi="Times New Roman"/>
              </w:rPr>
            </w:pPr>
            <w:r>
              <w:rPr>
                <w:rFonts w:ascii="Times New Roman" w:hAnsi="Times New Roman"/>
              </w:rPr>
              <w:t>542</w:t>
            </w:r>
          </w:p>
        </w:tc>
        <w:tc>
          <w:tcPr>
            <w:tcW w:w="1030" w:type="dxa"/>
            <w:gridSpan w:val="3"/>
          </w:tcPr>
          <w:p w:rsidR="0049393B" w:rsidRPr="00DA18FB" w:rsidRDefault="0049393B" w:rsidP="005230B5">
            <w:pPr>
              <w:spacing w:after="0" w:line="240" w:lineRule="auto"/>
              <w:jc w:val="right"/>
              <w:rPr>
                <w:rFonts w:ascii="Times New Roman" w:hAnsi="Times New Roman"/>
              </w:rPr>
            </w:pP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ru-RU"/>
              </w:rPr>
            </w:pPr>
          </w:p>
        </w:tc>
        <w:tc>
          <w:tcPr>
            <w:tcW w:w="839" w:type="dxa"/>
          </w:tcPr>
          <w:p w:rsidR="0049393B" w:rsidRPr="00DA18FB" w:rsidRDefault="0049393B" w:rsidP="00717D0E">
            <w:pPr>
              <w:spacing w:after="0" w:line="240" w:lineRule="auto"/>
              <w:rPr>
                <w:rFonts w:ascii="Times New Roman" w:hAnsi="Times New Roman"/>
              </w:rPr>
            </w:pPr>
          </w:p>
        </w:tc>
        <w:tc>
          <w:tcPr>
            <w:tcW w:w="6578" w:type="dxa"/>
            <w:gridSpan w:val="9"/>
          </w:tcPr>
          <w:p w:rsidR="0049393B" w:rsidRPr="00DA18FB" w:rsidRDefault="0049393B" w:rsidP="00717D0E">
            <w:pPr>
              <w:spacing w:after="0" w:line="240" w:lineRule="auto"/>
              <w:rPr>
                <w:rFonts w:ascii="Times New Roman" w:hAnsi="Times New Roman"/>
              </w:rPr>
            </w:pPr>
            <w:r w:rsidRPr="00DA18FB">
              <w:rPr>
                <w:rFonts w:ascii="Times New Roman" w:hAnsi="Times New Roman"/>
              </w:rPr>
              <w:t>Други задължения, в т.ч.</w:t>
            </w:r>
          </w:p>
        </w:tc>
        <w:tc>
          <w:tcPr>
            <w:tcW w:w="1559" w:type="dxa"/>
            <w:gridSpan w:val="8"/>
          </w:tcPr>
          <w:p w:rsidR="0049393B" w:rsidRPr="00DA18FB" w:rsidRDefault="008E46F3" w:rsidP="00717D0E">
            <w:pPr>
              <w:spacing w:after="0" w:line="240" w:lineRule="auto"/>
              <w:jc w:val="right"/>
              <w:rPr>
                <w:rFonts w:ascii="Times New Roman" w:hAnsi="Times New Roman"/>
                <w:b/>
                <w:i/>
              </w:rPr>
            </w:pPr>
            <w:r>
              <w:rPr>
                <w:rFonts w:ascii="Times New Roman" w:hAnsi="Times New Roman"/>
                <w:b/>
                <w:i/>
              </w:rPr>
              <w:t>1725</w:t>
            </w:r>
          </w:p>
        </w:tc>
        <w:tc>
          <w:tcPr>
            <w:tcW w:w="1030" w:type="dxa"/>
            <w:gridSpan w:val="3"/>
          </w:tcPr>
          <w:p w:rsidR="0049393B" w:rsidRPr="00DA18FB" w:rsidRDefault="0049393B" w:rsidP="005230B5">
            <w:pPr>
              <w:spacing w:after="0" w:line="240" w:lineRule="auto"/>
              <w:jc w:val="right"/>
              <w:rPr>
                <w:rFonts w:ascii="Times New Roman" w:hAnsi="Times New Roman"/>
                <w:b/>
                <w:i/>
              </w:rPr>
            </w:pPr>
            <w:r w:rsidRPr="00DA18FB">
              <w:rPr>
                <w:rFonts w:ascii="Times New Roman" w:hAnsi="Times New Roman"/>
                <w:b/>
                <w:i/>
              </w:rPr>
              <w:t>2180</w:t>
            </w: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ru-RU"/>
              </w:rPr>
            </w:pPr>
          </w:p>
        </w:tc>
        <w:tc>
          <w:tcPr>
            <w:tcW w:w="839" w:type="dxa"/>
          </w:tcPr>
          <w:p w:rsidR="0049393B" w:rsidRPr="00DA18FB" w:rsidRDefault="0049393B" w:rsidP="00717D0E">
            <w:pPr>
              <w:spacing w:after="0" w:line="240" w:lineRule="auto"/>
              <w:rPr>
                <w:rFonts w:ascii="Times New Roman" w:hAnsi="Times New Roman"/>
              </w:rPr>
            </w:pPr>
          </w:p>
        </w:tc>
        <w:tc>
          <w:tcPr>
            <w:tcW w:w="6578" w:type="dxa"/>
            <w:gridSpan w:val="9"/>
          </w:tcPr>
          <w:p w:rsidR="0049393B" w:rsidRPr="00DA18FB" w:rsidRDefault="0049393B" w:rsidP="00717D0E">
            <w:pPr>
              <w:spacing w:after="0" w:line="240" w:lineRule="auto"/>
              <w:rPr>
                <w:rFonts w:ascii="Times New Roman" w:hAnsi="Times New Roman"/>
              </w:rPr>
            </w:pPr>
            <w:r w:rsidRPr="00DA18FB">
              <w:rPr>
                <w:rFonts w:ascii="Times New Roman" w:hAnsi="Times New Roman"/>
              </w:rPr>
              <w:t>- към персонала</w:t>
            </w:r>
          </w:p>
        </w:tc>
        <w:tc>
          <w:tcPr>
            <w:tcW w:w="1559" w:type="dxa"/>
            <w:gridSpan w:val="8"/>
          </w:tcPr>
          <w:p w:rsidR="0049393B" w:rsidRPr="00DA18FB" w:rsidRDefault="008E46F3" w:rsidP="00717D0E">
            <w:pPr>
              <w:spacing w:after="0" w:line="240" w:lineRule="auto"/>
              <w:jc w:val="right"/>
              <w:rPr>
                <w:rFonts w:ascii="Times New Roman" w:hAnsi="Times New Roman"/>
                <w:i/>
              </w:rPr>
            </w:pPr>
            <w:r>
              <w:rPr>
                <w:rFonts w:ascii="Times New Roman" w:hAnsi="Times New Roman"/>
                <w:i/>
              </w:rPr>
              <w:t>907</w:t>
            </w:r>
          </w:p>
        </w:tc>
        <w:tc>
          <w:tcPr>
            <w:tcW w:w="1030" w:type="dxa"/>
            <w:gridSpan w:val="3"/>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1457</w:t>
            </w:r>
          </w:p>
        </w:tc>
      </w:tr>
      <w:tr w:rsidR="0049393B" w:rsidRPr="00DA18FB" w:rsidTr="0071766F">
        <w:trPr>
          <w:trHeight w:val="38"/>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rPr>
            </w:pPr>
          </w:p>
        </w:tc>
        <w:tc>
          <w:tcPr>
            <w:tcW w:w="6578" w:type="dxa"/>
            <w:gridSpan w:val="9"/>
          </w:tcPr>
          <w:p w:rsidR="0049393B" w:rsidRPr="00DA18FB" w:rsidRDefault="0049393B" w:rsidP="00717D0E">
            <w:pPr>
              <w:spacing w:after="0" w:line="240" w:lineRule="auto"/>
              <w:rPr>
                <w:rFonts w:ascii="Times New Roman" w:hAnsi="Times New Roman"/>
              </w:rPr>
            </w:pPr>
            <w:r w:rsidRPr="00DA18FB">
              <w:rPr>
                <w:rFonts w:ascii="Times New Roman" w:hAnsi="Times New Roman"/>
              </w:rPr>
              <w:t>- осигурителни задължения</w:t>
            </w:r>
          </w:p>
        </w:tc>
        <w:tc>
          <w:tcPr>
            <w:tcW w:w="1559" w:type="dxa"/>
            <w:gridSpan w:val="8"/>
          </w:tcPr>
          <w:p w:rsidR="0049393B" w:rsidRPr="00DA18FB" w:rsidRDefault="008E46F3" w:rsidP="00717D0E">
            <w:pPr>
              <w:spacing w:after="0" w:line="240" w:lineRule="auto"/>
              <w:jc w:val="right"/>
              <w:rPr>
                <w:rFonts w:ascii="Times New Roman" w:hAnsi="Times New Roman"/>
                <w:i/>
              </w:rPr>
            </w:pPr>
            <w:r>
              <w:rPr>
                <w:rFonts w:ascii="Times New Roman" w:hAnsi="Times New Roman"/>
                <w:i/>
              </w:rPr>
              <w:t>374</w:t>
            </w:r>
          </w:p>
        </w:tc>
        <w:tc>
          <w:tcPr>
            <w:tcW w:w="1030" w:type="dxa"/>
            <w:gridSpan w:val="3"/>
          </w:tcPr>
          <w:p w:rsidR="0049393B" w:rsidRPr="00DA18FB" w:rsidRDefault="0049393B" w:rsidP="005230B5">
            <w:pPr>
              <w:spacing w:after="0" w:line="240" w:lineRule="auto"/>
              <w:jc w:val="right"/>
              <w:rPr>
                <w:rFonts w:ascii="Times New Roman" w:hAnsi="Times New Roman"/>
                <w:i/>
              </w:rPr>
            </w:pPr>
            <w:r w:rsidRPr="00DA18FB">
              <w:rPr>
                <w:rFonts w:ascii="Times New Roman" w:hAnsi="Times New Roman"/>
                <w:i/>
              </w:rPr>
              <w:t>330</w:t>
            </w:r>
          </w:p>
        </w:tc>
      </w:tr>
      <w:tr w:rsidR="0049393B" w:rsidRPr="00DA18FB" w:rsidTr="008E46F3">
        <w:trPr>
          <w:trHeight w:val="243"/>
        </w:trPr>
        <w:tc>
          <w:tcPr>
            <w:tcW w:w="709" w:type="dxa"/>
            <w:vMerge/>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8E46F3">
            <w:pPr>
              <w:spacing w:after="0" w:line="240" w:lineRule="auto"/>
              <w:ind w:left="720"/>
              <w:rPr>
                <w:rFonts w:ascii="Times New Roman" w:hAnsi="Times New Roman"/>
              </w:rPr>
            </w:pPr>
          </w:p>
        </w:tc>
        <w:tc>
          <w:tcPr>
            <w:tcW w:w="6578" w:type="dxa"/>
            <w:gridSpan w:val="9"/>
          </w:tcPr>
          <w:p w:rsidR="0049393B" w:rsidRPr="00DA18FB" w:rsidRDefault="008E46F3" w:rsidP="008E46F3">
            <w:pPr>
              <w:spacing w:after="0" w:line="240" w:lineRule="auto"/>
              <w:rPr>
                <w:rFonts w:ascii="Times New Roman" w:hAnsi="Times New Roman"/>
              </w:rPr>
            </w:pPr>
            <w:r>
              <w:rPr>
                <w:rFonts w:ascii="Times New Roman" w:hAnsi="Times New Roman"/>
              </w:rPr>
              <w:t xml:space="preserve">- </w:t>
            </w:r>
            <w:r w:rsidR="0049393B" w:rsidRPr="00DA18FB">
              <w:rPr>
                <w:rFonts w:ascii="Times New Roman" w:hAnsi="Times New Roman"/>
              </w:rPr>
              <w:t>данъчни задължени</w:t>
            </w:r>
          </w:p>
        </w:tc>
        <w:tc>
          <w:tcPr>
            <w:tcW w:w="1559" w:type="dxa"/>
            <w:gridSpan w:val="8"/>
          </w:tcPr>
          <w:p w:rsidR="0049393B" w:rsidRPr="00DA18FB" w:rsidRDefault="008E46F3" w:rsidP="008E46F3">
            <w:pPr>
              <w:spacing w:after="0" w:line="240" w:lineRule="auto"/>
              <w:jc w:val="right"/>
              <w:rPr>
                <w:rFonts w:ascii="Times New Roman" w:hAnsi="Times New Roman"/>
                <w:i/>
              </w:rPr>
            </w:pPr>
            <w:r>
              <w:rPr>
                <w:rFonts w:ascii="Times New Roman" w:hAnsi="Times New Roman"/>
                <w:i/>
              </w:rPr>
              <w:t>435</w:t>
            </w:r>
          </w:p>
        </w:tc>
        <w:tc>
          <w:tcPr>
            <w:tcW w:w="1030" w:type="dxa"/>
            <w:gridSpan w:val="3"/>
          </w:tcPr>
          <w:p w:rsidR="0049393B" w:rsidRPr="00DA18FB" w:rsidRDefault="0049393B" w:rsidP="008E46F3">
            <w:pPr>
              <w:spacing w:after="0" w:line="240" w:lineRule="auto"/>
              <w:jc w:val="right"/>
              <w:rPr>
                <w:rFonts w:ascii="Times New Roman" w:hAnsi="Times New Roman"/>
                <w:i/>
              </w:rPr>
            </w:pPr>
            <w:r w:rsidRPr="00DA18FB">
              <w:rPr>
                <w:rFonts w:ascii="Times New Roman" w:hAnsi="Times New Roman"/>
                <w:i/>
              </w:rPr>
              <w:t xml:space="preserve">386 </w:t>
            </w:r>
          </w:p>
        </w:tc>
      </w:tr>
      <w:tr w:rsidR="008E46F3" w:rsidRPr="00DA18FB" w:rsidTr="0071766F">
        <w:trPr>
          <w:trHeight w:val="38"/>
        </w:trPr>
        <w:tc>
          <w:tcPr>
            <w:tcW w:w="709" w:type="dxa"/>
          </w:tcPr>
          <w:p w:rsidR="008E46F3" w:rsidRPr="00DA18FB" w:rsidRDefault="008E46F3" w:rsidP="00717D0E">
            <w:pPr>
              <w:spacing w:after="0" w:line="240" w:lineRule="auto"/>
              <w:rPr>
                <w:rFonts w:ascii="Times New Roman" w:hAnsi="Times New Roman"/>
                <w:b/>
                <w:i/>
                <w:lang w:val="en-US"/>
              </w:rPr>
            </w:pPr>
          </w:p>
        </w:tc>
        <w:tc>
          <w:tcPr>
            <w:tcW w:w="839" w:type="dxa"/>
          </w:tcPr>
          <w:p w:rsidR="008E46F3" w:rsidRPr="00DA18FB" w:rsidRDefault="008E46F3" w:rsidP="008E46F3">
            <w:pPr>
              <w:spacing w:after="0" w:line="240" w:lineRule="auto"/>
              <w:ind w:left="720"/>
              <w:rPr>
                <w:rFonts w:ascii="Times New Roman" w:hAnsi="Times New Roman"/>
              </w:rPr>
            </w:pPr>
          </w:p>
        </w:tc>
        <w:tc>
          <w:tcPr>
            <w:tcW w:w="6578" w:type="dxa"/>
            <w:gridSpan w:val="9"/>
          </w:tcPr>
          <w:p w:rsidR="008E46F3" w:rsidRDefault="008E46F3" w:rsidP="008E46F3">
            <w:pPr>
              <w:spacing w:after="0" w:line="240" w:lineRule="auto"/>
              <w:rPr>
                <w:rFonts w:ascii="Times New Roman" w:hAnsi="Times New Roman"/>
              </w:rPr>
            </w:pPr>
            <w:r>
              <w:rPr>
                <w:rFonts w:ascii="Times New Roman" w:hAnsi="Times New Roman"/>
              </w:rPr>
              <w:t xml:space="preserve">- </w:t>
            </w:r>
            <w:r w:rsidRPr="00DA18FB">
              <w:rPr>
                <w:rFonts w:ascii="Times New Roman" w:hAnsi="Times New Roman"/>
              </w:rPr>
              <w:t>други задължения</w:t>
            </w:r>
          </w:p>
        </w:tc>
        <w:tc>
          <w:tcPr>
            <w:tcW w:w="1559" w:type="dxa"/>
            <w:gridSpan w:val="8"/>
          </w:tcPr>
          <w:p w:rsidR="008E46F3" w:rsidRDefault="008E46F3" w:rsidP="00717D0E">
            <w:pPr>
              <w:spacing w:after="0" w:line="240" w:lineRule="auto"/>
              <w:jc w:val="right"/>
              <w:rPr>
                <w:rFonts w:ascii="Times New Roman" w:hAnsi="Times New Roman"/>
                <w:i/>
              </w:rPr>
            </w:pPr>
            <w:r>
              <w:rPr>
                <w:rFonts w:ascii="Times New Roman" w:hAnsi="Times New Roman"/>
                <w:i/>
              </w:rPr>
              <w:t>9</w:t>
            </w:r>
          </w:p>
        </w:tc>
        <w:tc>
          <w:tcPr>
            <w:tcW w:w="1030" w:type="dxa"/>
            <w:gridSpan w:val="3"/>
          </w:tcPr>
          <w:p w:rsidR="008E46F3" w:rsidRPr="00DA18FB" w:rsidRDefault="008E46F3" w:rsidP="005230B5">
            <w:pPr>
              <w:spacing w:after="0" w:line="240" w:lineRule="auto"/>
              <w:jc w:val="right"/>
              <w:rPr>
                <w:rFonts w:ascii="Times New Roman" w:hAnsi="Times New Roman"/>
                <w:i/>
              </w:rPr>
            </w:pPr>
            <w:r>
              <w:rPr>
                <w:rFonts w:ascii="Times New Roman" w:hAnsi="Times New Roman"/>
                <w:i/>
              </w:rPr>
              <w:t>7</w:t>
            </w:r>
          </w:p>
        </w:tc>
      </w:tr>
      <w:tr w:rsidR="0049393B" w:rsidRPr="00DA18FB" w:rsidTr="0071766F">
        <w:trPr>
          <w:trHeight w:val="38"/>
        </w:trPr>
        <w:tc>
          <w:tcPr>
            <w:tcW w:w="709" w:type="dxa"/>
          </w:tcPr>
          <w:p w:rsidR="0049393B" w:rsidRPr="00DA18FB" w:rsidRDefault="0049393B" w:rsidP="00717D0E">
            <w:pPr>
              <w:spacing w:after="0" w:line="240" w:lineRule="auto"/>
              <w:rPr>
                <w:rFonts w:ascii="Times New Roman" w:hAnsi="Times New Roman"/>
                <w:b/>
                <w:i/>
              </w:rPr>
            </w:pPr>
          </w:p>
        </w:tc>
        <w:tc>
          <w:tcPr>
            <w:tcW w:w="839" w:type="dxa"/>
          </w:tcPr>
          <w:p w:rsidR="0049393B" w:rsidRPr="00DA18FB" w:rsidRDefault="0049393B" w:rsidP="00717D0E">
            <w:pPr>
              <w:spacing w:after="0" w:line="240" w:lineRule="auto"/>
              <w:rPr>
                <w:rFonts w:ascii="Times New Roman" w:hAnsi="Times New Roman"/>
                <w:b/>
                <w:i/>
              </w:rPr>
            </w:pPr>
          </w:p>
        </w:tc>
        <w:tc>
          <w:tcPr>
            <w:tcW w:w="6578" w:type="dxa"/>
            <w:gridSpan w:val="9"/>
          </w:tcPr>
          <w:p w:rsidR="0049393B" w:rsidRPr="00DA18FB" w:rsidRDefault="0049393B" w:rsidP="00717D0E">
            <w:pPr>
              <w:spacing w:after="0" w:line="240" w:lineRule="auto"/>
              <w:rPr>
                <w:rFonts w:ascii="Times New Roman" w:hAnsi="Times New Roman"/>
                <w:b/>
                <w:i/>
              </w:rPr>
            </w:pPr>
          </w:p>
        </w:tc>
        <w:tc>
          <w:tcPr>
            <w:tcW w:w="1559" w:type="dxa"/>
            <w:gridSpan w:val="8"/>
          </w:tcPr>
          <w:p w:rsidR="0049393B" w:rsidRPr="00DA18FB" w:rsidRDefault="008E46F3" w:rsidP="00717D0E">
            <w:pPr>
              <w:spacing w:after="0" w:line="240" w:lineRule="auto"/>
              <w:jc w:val="right"/>
              <w:rPr>
                <w:rFonts w:ascii="Times New Roman" w:hAnsi="Times New Roman"/>
                <w:b/>
                <w:i/>
                <w:u w:val="single"/>
              </w:rPr>
            </w:pPr>
            <w:r>
              <w:rPr>
                <w:rFonts w:ascii="Times New Roman" w:hAnsi="Times New Roman"/>
                <w:b/>
                <w:i/>
                <w:u w:val="single"/>
              </w:rPr>
              <w:t>2274</w:t>
            </w:r>
          </w:p>
        </w:tc>
        <w:tc>
          <w:tcPr>
            <w:tcW w:w="1030" w:type="dxa"/>
            <w:gridSpan w:val="3"/>
          </w:tcPr>
          <w:p w:rsidR="0049393B" w:rsidRPr="00DA18FB" w:rsidRDefault="0049393B" w:rsidP="005230B5">
            <w:pPr>
              <w:spacing w:after="0" w:line="240" w:lineRule="auto"/>
              <w:jc w:val="right"/>
              <w:rPr>
                <w:rFonts w:ascii="Times New Roman" w:hAnsi="Times New Roman"/>
                <w:b/>
                <w:i/>
                <w:u w:val="single"/>
              </w:rPr>
            </w:pPr>
            <w:r w:rsidRPr="00DA18FB">
              <w:rPr>
                <w:rFonts w:ascii="Times New Roman" w:hAnsi="Times New Roman"/>
                <w:b/>
                <w:i/>
                <w:u w:val="single"/>
              </w:rPr>
              <w:t>2200</w:t>
            </w:r>
          </w:p>
        </w:tc>
      </w:tr>
      <w:bookmarkEnd w:id="11"/>
      <w:tr w:rsidR="0049393B" w:rsidRPr="00DA18FB" w:rsidTr="0071766F">
        <w:tc>
          <w:tcPr>
            <w:tcW w:w="709" w:type="dxa"/>
          </w:tcPr>
          <w:p w:rsidR="0049393B" w:rsidRPr="00DA18FB" w:rsidRDefault="0049393B" w:rsidP="00717D0E">
            <w:pPr>
              <w:spacing w:after="0" w:line="240" w:lineRule="auto"/>
              <w:rPr>
                <w:rFonts w:ascii="Times New Roman" w:hAnsi="Times New Roman"/>
                <w:b/>
                <w:i/>
                <w:lang w:val="en-US"/>
              </w:rPr>
            </w:pPr>
          </w:p>
        </w:tc>
        <w:tc>
          <w:tcPr>
            <w:tcW w:w="839" w:type="dxa"/>
          </w:tcPr>
          <w:p w:rsidR="0049393B" w:rsidRPr="00DA18FB" w:rsidRDefault="0049393B" w:rsidP="00717D0E">
            <w:pPr>
              <w:spacing w:after="0" w:line="240" w:lineRule="auto"/>
              <w:rPr>
                <w:rFonts w:ascii="Times New Roman" w:hAnsi="Times New Roman"/>
                <w:i/>
              </w:rPr>
            </w:pPr>
          </w:p>
        </w:tc>
        <w:tc>
          <w:tcPr>
            <w:tcW w:w="9167" w:type="dxa"/>
            <w:gridSpan w:val="20"/>
          </w:tcPr>
          <w:p w:rsidR="0049393B" w:rsidRPr="00DA18FB" w:rsidRDefault="0049393B" w:rsidP="00874065">
            <w:pPr>
              <w:spacing w:after="0" w:line="240" w:lineRule="auto"/>
              <w:rPr>
                <w:rFonts w:ascii="Times New Roman" w:hAnsi="Times New Roman"/>
                <w:i/>
              </w:rPr>
            </w:pPr>
            <w:r w:rsidRPr="00DA18FB">
              <w:rPr>
                <w:rFonts w:ascii="Times New Roman" w:hAnsi="Times New Roman"/>
                <w:i/>
              </w:rPr>
              <w:t>Посочените задължения са текущи за 201</w:t>
            </w:r>
            <w:r w:rsidR="00775C07">
              <w:rPr>
                <w:rFonts w:ascii="Times New Roman" w:hAnsi="Times New Roman"/>
                <w:i/>
              </w:rPr>
              <w:t>9</w:t>
            </w:r>
            <w:r w:rsidRPr="00DA18FB">
              <w:rPr>
                <w:rFonts w:ascii="Times New Roman" w:hAnsi="Times New Roman"/>
                <w:i/>
              </w:rPr>
              <w:t>г. и имат краткосрочен характер.</w:t>
            </w:r>
          </w:p>
        </w:tc>
      </w:tr>
      <w:tr w:rsidR="0049393B" w:rsidRPr="00DA18FB" w:rsidTr="0071766F">
        <w:tc>
          <w:tcPr>
            <w:tcW w:w="709" w:type="dxa"/>
          </w:tcPr>
          <w:p w:rsidR="0049393B" w:rsidRPr="00DA18FB" w:rsidRDefault="0049393B" w:rsidP="00717D0E">
            <w:pPr>
              <w:spacing w:after="0" w:line="240" w:lineRule="auto"/>
              <w:rPr>
                <w:rFonts w:ascii="Times New Roman" w:hAnsi="Times New Roman"/>
                <w:b/>
                <w:i/>
                <w:lang w:val="ru-RU"/>
              </w:rPr>
            </w:pPr>
          </w:p>
        </w:tc>
        <w:tc>
          <w:tcPr>
            <w:tcW w:w="839" w:type="dxa"/>
          </w:tcPr>
          <w:p w:rsidR="0049393B" w:rsidRPr="00DA18FB" w:rsidRDefault="0049393B" w:rsidP="00717D0E">
            <w:pPr>
              <w:spacing w:after="0" w:line="240" w:lineRule="auto"/>
              <w:rPr>
                <w:rFonts w:ascii="Times New Roman" w:hAnsi="Times New Roman"/>
                <w:b/>
                <w:i/>
                <w:lang w:val="ru-RU"/>
              </w:rPr>
            </w:pPr>
          </w:p>
        </w:tc>
        <w:tc>
          <w:tcPr>
            <w:tcW w:w="9167" w:type="dxa"/>
            <w:gridSpan w:val="20"/>
          </w:tcPr>
          <w:p w:rsidR="0049393B" w:rsidRPr="00DA18FB" w:rsidRDefault="0049393B" w:rsidP="00717D0E">
            <w:pPr>
              <w:spacing w:after="0" w:line="240" w:lineRule="auto"/>
              <w:rPr>
                <w:rFonts w:ascii="Times New Roman" w:hAnsi="Times New Roman"/>
                <w:b/>
                <w:i/>
                <w:lang w:val="ru-RU"/>
              </w:rPr>
            </w:pPr>
          </w:p>
        </w:tc>
      </w:tr>
      <w:tr w:rsidR="0049393B" w:rsidRPr="00DA18FB" w:rsidTr="0071766F">
        <w:tc>
          <w:tcPr>
            <w:tcW w:w="709" w:type="dxa"/>
          </w:tcPr>
          <w:p w:rsidR="0049393B" w:rsidRPr="00DA18FB" w:rsidRDefault="0049393B" w:rsidP="008624BD">
            <w:pPr>
              <w:spacing w:after="0" w:line="240" w:lineRule="auto"/>
              <w:rPr>
                <w:rFonts w:ascii="Times New Roman" w:hAnsi="Times New Roman"/>
                <w:b/>
                <w:i/>
                <w:lang w:val="en-US"/>
              </w:rPr>
            </w:pPr>
            <w:r w:rsidRPr="00DA18FB">
              <w:rPr>
                <w:rFonts w:ascii="Times New Roman" w:hAnsi="Times New Roman"/>
                <w:b/>
                <w:i/>
                <w:lang w:val="en-US"/>
              </w:rPr>
              <w:t>1</w:t>
            </w:r>
            <w:r>
              <w:rPr>
                <w:rFonts w:ascii="Times New Roman" w:hAnsi="Times New Roman"/>
                <w:b/>
                <w:i/>
                <w:lang w:val="en-US"/>
              </w:rPr>
              <w:t>5</w:t>
            </w:r>
            <w:r w:rsidRPr="00DA18FB">
              <w:rPr>
                <w:rFonts w:ascii="Times New Roman" w:hAnsi="Times New Roman"/>
                <w:b/>
                <w:i/>
                <w:lang w:val="en-US"/>
              </w:rPr>
              <w:t>.</w:t>
            </w:r>
          </w:p>
        </w:tc>
        <w:tc>
          <w:tcPr>
            <w:tcW w:w="839" w:type="dxa"/>
          </w:tcPr>
          <w:p w:rsidR="0049393B" w:rsidRPr="00DA18FB" w:rsidRDefault="0049393B" w:rsidP="00717D0E">
            <w:pPr>
              <w:spacing w:after="0" w:line="240" w:lineRule="auto"/>
              <w:rPr>
                <w:rFonts w:ascii="Times New Roman" w:hAnsi="Times New Roman"/>
                <w:b/>
                <w:i/>
              </w:rPr>
            </w:pPr>
          </w:p>
        </w:tc>
        <w:tc>
          <w:tcPr>
            <w:tcW w:w="9167" w:type="dxa"/>
            <w:gridSpan w:val="20"/>
          </w:tcPr>
          <w:p w:rsidR="0049393B" w:rsidRPr="00DA18FB" w:rsidRDefault="0049393B" w:rsidP="00717D0E">
            <w:pPr>
              <w:spacing w:after="0" w:line="240" w:lineRule="auto"/>
              <w:rPr>
                <w:rFonts w:ascii="Times New Roman" w:hAnsi="Times New Roman"/>
                <w:b/>
                <w:i/>
              </w:rPr>
            </w:pPr>
            <w:r w:rsidRPr="00DA18FB">
              <w:rPr>
                <w:rFonts w:ascii="Times New Roman" w:hAnsi="Times New Roman"/>
                <w:b/>
                <w:i/>
              </w:rPr>
              <w:t>Поети ангажименти</w:t>
            </w:r>
          </w:p>
        </w:tc>
      </w:tr>
    </w:tbl>
    <w:p w:rsidR="006868C5" w:rsidRPr="006868C5" w:rsidRDefault="006868C5" w:rsidP="006868C5">
      <w:pPr>
        <w:rPr>
          <w:rFonts w:ascii="Times New Roman" w:hAnsi="Times New Roman"/>
          <w:b/>
        </w:rPr>
      </w:pPr>
    </w:p>
    <w:p w:rsidR="006868C5" w:rsidRPr="006868C5" w:rsidRDefault="006868C5" w:rsidP="006868C5">
      <w:pPr>
        <w:rPr>
          <w:rFonts w:ascii="Times New Roman" w:hAnsi="Times New Roman"/>
          <w:b/>
        </w:rPr>
      </w:pPr>
      <w:r w:rsidRPr="006868C5">
        <w:rPr>
          <w:rFonts w:ascii="Times New Roman" w:hAnsi="Times New Roman"/>
          <w:b/>
        </w:rPr>
        <w:t>Категории финансови инструменти:</w:t>
      </w:r>
    </w:p>
    <w:tbl>
      <w:tblPr>
        <w:tblW w:w="9619" w:type="dxa"/>
        <w:tblInd w:w="108" w:type="dxa"/>
        <w:tblLook w:val="04A0"/>
      </w:tblPr>
      <w:tblGrid>
        <w:gridCol w:w="6645"/>
        <w:gridCol w:w="1420"/>
        <w:gridCol w:w="236"/>
        <w:gridCol w:w="1318"/>
      </w:tblGrid>
      <w:tr w:rsidR="006868C5" w:rsidRPr="00DA18FB" w:rsidTr="00717D0E">
        <w:trPr>
          <w:trHeight w:val="300"/>
        </w:trPr>
        <w:tc>
          <w:tcPr>
            <w:tcW w:w="6645" w:type="dxa"/>
            <w:vAlign w:val="bottom"/>
          </w:tcPr>
          <w:p w:rsidR="006868C5" w:rsidRPr="00DA18FB" w:rsidRDefault="006868C5" w:rsidP="00717D0E">
            <w:pPr>
              <w:rPr>
                <w:rFonts w:ascii="Times New Roman" w:hAnsi="Times New Roman"/>
                <w:b/>
                <w:bCs/>
                <w:i/>
                <w:iCs/>
                <w:color w:val="000000"/>
                <w:lang w:val="en-US"/>
              </w:rPr>
            </w:pPr>
            <w:bookmarkStart w:id="12" w:name="_Hlk480480242"/>
            <w:r w:rsidRPr="00DA18FB">
              <w:rPr>
                <w:rFonts w:ascii="Times New Roman" w:hAnsi="Times New Roman"/>
                <w:b/>
                <w:bCs/>
                <w:i/>
                <w:iCs/>
                <w:color w:val="000000"/>
              </w:rPr>
              <w:t>Финансови активи</w:t>
            </w:r>
          </w:p>
        </w:tc>
        <w:tc>
          <w:tcPr>
            <w:tcW w:w="1420" w:type="dxa"/>
          </w:tcPr>
          <w:p w:rsidR="006868C5" w:rsidRPr="00DA18FB" w:rsidRDefault="006868C5" w:rsidP="00717D0E">
            <w:pPr>
              <w:jc w:val="right"/>
              <w:rPr>
                <w:rFonts w:ascii="Times New Roman" w:hAnsi="Times New Roman"/>
                <w:bCs/>
                <w:i/>
                <w:iCs/>
                <w:color w:val="000000"/>
              </w:rPr>
            </w:pPr>
            <w:r w:rsidRPr="00DA18FB">
              <w:rPr>
                <w:rFonts w:ascii="Times New Roman" w:hAnsi="Times New Roman"/>
                <w:bCs/>
                <w:i/>
                <w:iCs/>
                <w:color w:val="000000"/>
              </w:rPr>
              <w:t>31.12.201</w:t>
            </w:r>
            <w:r w:rsidR="0049393B">
              <w:rPr>
                <w:rFonts w:ascii="Times New Roman" w:hAnsi="Times New Roman"/>
                <w:bCs/>
                <w:i/>
                <w:iCs/>
                <w:color w:val="000000"/>
              </w:rPr>
              <w:t>9</w:t>
            </w:r>
          </w:p>
        </w:tc>
        <w:tc>
          <w:tcPr>
            <w:tcW w:w="236" w:type="dxa"/>
          </w:tcPr>
          <w:p w:rsidR="006868C5" w:rsidRPr="00DA18FB" w:rsidRDefault="006868C5" w:rsidP="00717D0E">
            <w:pPr>
              <w:jc w:val="right"/>
              <w:rPr>
                <w:rFonts w:ascii="Times New Roman" w:hAnsi="Times New Roman"/>
                <w:bCs/>
                <w:i/>
                <w:iCs/>
                <w:color w:val="000000"/>
                <w:lang w:val="en-US"/>
              </w:rPr>
            </w:pPr>
          </w:p>
        </w:tc>
        <w:tc>
          <w:tcPr>
            <w:tcW w:w="1318" w:type="dxa"/>
          </w:tcPr>
          <w:p w:rsidR="006868C5" w:rsidRPr="00DA18FB" w:rsidRDefault="006868C5" w:rsidP="00717D0E">
            <w:pPr>
              <w:jc w:val="right"/>
              <w:rPr>
                <w:rFonts w:ascii="Times New Roman" w:hAnsi="Times New Roman"/>
                <w:bCs/>
                <w:i/>
                <w:iCs/>
                <w:color w:val="000000"/>
              </w:rPr>
            </w:pPr>
            <w:r w:rsidRPr="00DA18FB">
              <w:rPr>
                <w:rFonts w:ascii="Times New Roman" w:hAnsi="Times New Roman"/>
                <w:bCs/>
                <w:i/>
                <w:iCs/>
                <w:color w:val="000000"/>
              </w:rPr>
              <w:t>31.12.201</w:t>
            </w:r>
            <w:r w:rsidR="0049393B">
              <w:rPr>
                <w:rFonts w:ascii="Times New Roman" w:hAnsi="Times New Roman"/>
                <w:bCs/>
                <w:i/>
                <w:iCs/>
                <w:color w:val="000000"/>
              </w:rPr>
              <w:t>8</w:t>
            </w:r>
          </w:p>
        </w:tc>
      </w:tr>
      <w:tr w:rsidR="006868C5" w:rsidRPr="00DA18FB" w:rsidTr="00717D0E">
        <w:trPr>
          <w:trHeight w:val="300"/>
        </w:trPr>
        <w:tc>
          <w:tcPr>
            <w:tcW w:w="6645" w:type="dxa"/>
            <w:vAlign w:val="bottom"/>
          </w:tcPr>
          <w:p w:rsidR="006868C5" w:rsidRPr="00DA18FB" w:rsidRDefault="006868C5" w:rsidP="00717D0E">
            <w:pPr>
              <w:rPr>
                <w:rFonts w:ascii="Times New Roman" w:hAnsi="Times New Roman"/>
                <w:b/>
                <w:bCs/>
                <w:i/>
                <w:iCs/>
                <w:color w:val="000000"/>
                <w:lang w:val="en-US"/>
              </w:rPr>
            </w:pPr>
          </w:p>
        </w:tc>
        <w:tc>
          <w:tcPr>
            <w:tcW w:w="1420" w:type="dxa"/>
          </w:tcPr>
          <w:p w:rsidR="006868C5" w:rsidRPr="00DA18FB" w:rsidRDefault="00EF081F" w:rsidP="00717D0E">
            <w:pPr>
              <w:jc w:val="right"/>
              <w:rPr>
                <w:rFonts w:ascii="Times New Roman" w:hAnsi="Times New Roman"/>
                <w:bCs/>
                <w:i/>
                <w:iCs/>
              </w:rPr>
            </w:pPr>
            <w:r>
              <w:rPr>
                <w:rFonts w:ascii="Times New Roman" w:hAnsi="Times New Roman"/>
                <w:bCs/>
                <w:i/>
                <w:iCs/>
              </w:rPr>
              <w:t>х</w:t>
            </w:r>
            <w:r w:rsidR="006868C5" w:rsidRPr="00DA18FB">
              <w:rPr>
                <w:rFonts w:ascii="Times New Roman" w:hAnsi="Times New Roman"/>
                <w:bCs/>
                <w:i/>
                <w:iCs/>
              </w:rPr>
              <w:t>ил.лв.</w:t>
            </w:r>
          </w:p>
        </w:tc>
        <w:tc>
          <w:tcPr>
            <w:tcW w:w="236" w:type="dxa"/>
          </w:tcPr>
          <w:p w:rsidR="006868C5" w:rsidRPr="00DA18FB" w:rsidRDefault="006868C5" w:rsidP="00717D0E">
            <w:pPr>
              <w:jc w:val="right"/>
              <w:rPr>
                <w:rFonts w:ascii="Times New Roman" w:hAnsi="Times New Roman"/>
                <w:bCs/>
                <w:i/>
                <w:iCs/>
                <w:color w:val="000000"/>
                <w:lang w:val="en-US"/>
              </w:rPr>
            </w:pPr>
          </w:p>
        </w:tc>
        <w:tc>
          <w:tcPr>
            <w:tcW w:w="1318" w:type="dxa"/>
          </w:tcPr>
          <w:p w:rsidR="006868C5" w:rsidRPr="00DA18FB" w:rsidRDefault="00EF081F" w:rsidP="00717D0E">
            <w:pPr>
              <w:jc w:val="right"/>
              <w:rPr>
                <w:rFonts w:ascii="Times New Roman" w:hAnsi="Times New Roman"/>
                <w:bCs/>
                <w:i/>
                <w:iCs/>
              </w:rPr>
            </w:pPr>
            <w:r>
              <w:rPr>
                <w:rFonts w:ascii="Times New Roman" w:hAnsi="Times New Roman"/>
                <w:bCs/>
                <w:i/>
                <w:iCs/>
              </w:rPr>
              <w:t>х</w:t>
            </w:r>
            <w:r w:rsidR="006868C5" w:rsidRPr="00DA18FB">
              <w:rPr>
                <w:rFonts w:ascii="Times New Roman" w:hAnsi="Times New Roman"/>
                <w:bCs/>
                <w:i/>
                <w:iCs/>
              </w:rPr>
              <w:t>ил.лв.</w:t>
            </w:r>
          </w:p>
        </w:tc>
      </w:tr>
      <w:tr w:rsidR="0049393B" w:rsidRPr="00DA18FB" w:rsidTr="00717D0E">
        <w:trPr>
          <w:trHeight w:val="300"/>
        </w:trPr>
        <w:tc>
          <w:tcPr>
            <w:tcW w:w="6645" w:type="dxa"/>
            <w:vAlign w:val="bottom"/>
          </w:tcPr>
          <w:p w:rsidR="0049393B" w:rsidRPr="00DA18FB" w:rsidRDefault="0049393B" w:rsidP="00717D0E">
            <w:pPr>
              <w:rPr>
                <w:rFonts w:ascii="Times New Roman" w:hAnsi="Times New Roman"/>
                <w:b/>
                <w:bCs/>
                <w:i/>
                <w:iCs/>
                <w:color w:val="000000"/>
                <w:lang w:val="ru-RU"/>
              </w:rPr>
            </w:pPr>
            <w:bookmarkStart w:id="13" w:name="_Hlk480480263"/>
            <w:r w:rsidRPr="00DA18FB">
              <w:rPr>
                <w:rFonts w:ascii="Times New Roman" w:hAnsi="Times New Roman"/>
                <w:i/>
                <w:iCs/>
                <w:color w:val="000000"/>
                <w:lang w:val="ru-RU"/>
              </w:rPr>
              <w:t>Парични средства и парични еквиваленти</w:t>
            </w:r>
          </w:p>
        </w:tc>
        <w:tc>
          <w:tcPr>
            <w:tcW w:w="1420" w:type="dxa"/>
            <w:vAlign w:val="bottom"/>
          </w:tcPr>
          <w:p w:rsidR="0049393B" w:rsidRPr="00DA18FB" w:rsidRDefault="008E46F3" w:rsidP="00717D0E">
            <w:pPr>
              <w:jc w:val="right"/>
              <w:rPr>
                <w:rFonts w:ascii="Times New Roman" w:hAnsi="Times New Roman"/>
                <w:b/>
                <w:bCs/>
                <w:i/>
                <w:iCs/>
                <w:color w:val="000000"/>
                <w:lang w:val="ru-RU"/>
              </w:rPr>
            </w:pPr>
            <w:r>
              <w:rPr>
                <w:rFonts w:ascii="Times New Roman" w:hAnsi="Times New Roman"/>
                <w:b/>
                <w:bCs/>
                <w:i/>
                <w:iCs/>
                <w:color w:val="000000"/>
                <w:lang w:val="ru-RU"/>
              </w:rPr>
              <w:t>0</w:t>
            </w:r>
          </w:p>
        </w:tc>
        <w:tc>
          <w:tcPr>
            <w:tcW w:w="236" w:type="dxa"/>
            <w:vAlign w:val="bottom"/>
          </w:tcPr>
          <w:p w:rsidR="0049393B" w:rsidRPr="00DA18FB" w:rsidRDefault="0049393B" w:rsidP="00717D0E">
            <w:pPr>
              <w:jc w:val="right"/>
              <w:rPr>
                <w:rFonts w:ascii="Times New Roman" w:hAnsi="Times New Roman"/>
                <w:b/>
                <w:bCs/>
                <w:i/>
                <w:iCs/>
                <w:color w:val="000000"/>
                <w:lang w:val="ru-RU"/>
              </w:rPr>
            </w:pPr>
          </w:p>
        </w:tc>
        <w:tc>
          <w:tcPr>
            <w:tcW w:w="1318" w:type="dxa"/>
            <w:vAlign w:val="bottom"/>
          </w:tcPr>
          <w:p w:rsidR="0049393B" w:rsidRPr="00DA18FB" w:rsidRDefault="0049393B" w:rsidP="005230B5">
            <w:pPr>
              <w:jc w:val="right"/>
              <w:rPr>
                <w:rFonts w:ascii="Times New Roman" w:hAnsi="Times New Roman"/>
                <w:b/>
                <w:bCs/>
                <w:i/>
                <w:iCs/>
                <w:color w:val="000000"/>
                <w:lang w:val="ru-RU"/>
              </w:rPr>
            </w:pPr>
            <w:r w:rsidRPr="00DA18FB">
              <w:rPr>
                <w:rFonts w:ascii="Times New Roman" w:hAnsi="Times New Roman"/>
                <w:b/>
                <w:bCs/>
                <w:i/>
                <w:iCs/>
                <w:color w:val="000000"/>
                <w:lang w:val="ru-RU"/>
              </w:rPr>
              <w:t>70</w:t>
            </w:r>
          </w:p>
        </w:tc>
      </w:tr>
      <w:tr w:rsidR="0049393B" w:rsidRPr="00DA18FB" w:rsidTr="00717D0E">
        <w:trPr>
          <w:trHeight w:val="300"/>
        </w:trPr>
        <w:tc>
          <w:tcPr>
            <w:tcW w:w="6645" w:type="dxa"/>
            <w:vAlign w:val="bottom"/>
          </w:tcPr>
          <w:p w:rsidR="0049393B" w:rsidRPr="00DA18FB" w:rsidRDefault="0049393B" w:rsidP="00717D0E">
            <w:pPr>
              <w:rPr>
                <w:rFonts w:ascii="Times New Roman" w:hAnsi="Times New Roman"/>
                <w:b/>
                <w:bCs/>
                <w:i/>
                <w:iCs/>
              </w:rPr>
            </w:pPr>
            <w:r w:rsidRPr="00DA18FB">
              <w:rPr>
                <w:rFonts w:ascii="Times New Roman" w:hAnsi="Times New Roman"/>
                <w:b/>
                <w:bCs/>
                <w:i/>
                <w:iCs/>
              </w:rPr>
              <w:t>В</w:t>
            </w:r>
            <w:r w:rsidRPr="00DA18FB">
              <w:rPr>
                <w:rFonts w:ascii="Times New Roman" w:hAnsi="Times New Roman"/>
                <w:b/>
                <w:bCs/>
                <w:i/>
                <w:iCs/>
                <w:lang w:val="ru-RU"/>
              </w:rPr>
              <w:t>земания</w:t>
            </w:r>
            <w:r w:rsidRPr="00DA18FB">
              <w:rPr>
                <w:rFonts w:ascii="Times New Roman" w:hAnsi="Times New Roman"/>
                <w:b/>
                <w:bCs/>
                <w:i/>
                <w:iCs/>
              </w:rPr>
              <w:t xml:space="preserve"> в т.ч.:</w:t>
            </w:r>
          </w:p>
        </w:tc>
        <w:tc>
          <w:tcPr>
            <w:tcW w:w="1420" w:type="dxa"/>
            <w:vAlign w:val="bottom"/>
          </w:tcPr>
          <w:p w:rsidR="0049393B" w:rsidRPr="00DA18FB" w:rsidRDefault="0049393B" w:rsidP="00717D0E">
            <w:pPr>
              <w:jc w:val="right"/>
              <w:rPr>
                <w:rFonts w:ascii="Times New Roman" w:hAnsi="Times New Roman"/>
                <w:b/>
                <w:bCs/>
                <w:i/>
                <w:iCs/>
                <w:color w:val="000000"/>
                <w:lang w:val="ru-RU"/>
              </w:rPr>
            </w:pPr>
          </w:p>
        </w:tc>
        <w:tc>
          <w:tcPr>
            <w:tcW w:w="236" w:type="dxa"/>
            <w:vAlign w:val="bottom"/>
          </w:tcPr>
          <w:p w:rsidR="0049393B" w:rsidRPr="00DA18FB" w:rsidRDefault="0049393B" w:rsidP="00717D0E">
            <w:pPr>
              <w:jc w:val="right"/>
              <w:rPr>
                <w:rFonts w:ascii="Times New Roman" w:hAnsi="Times New Roman"/>
                <w:b/>
                <w:bCs/>
                <w:i/>
                <w:iCs/>
                <w:color w:val="000000"/>
                <w:lang w:val="ru-RU"/>
              </w:rPr>
            </w:pPr>
          </w:p>
        </w:tc>
        <w:tc>
          <w:tcPr>
            <w:tcW w:w="1318" w:type="dxa"/>
            <w:vAlign w:val="bottom"/>
          </w:tcPr>
          <w:p w:rsidR="0049393B" w:rsidRPr="00DA18FB" w:rsidRDefault="0049393B" w:rsidP="005230B5">
            <w:pPr>
              <w:jc w:val="right"/>
              <w:rPr>
                <w:rFonts w:ascii="Times New Roman" w:hAnsi="Times New Roman"/>
                <w:b/>
                <w:bCs/>
                <w:i/>
                <w:iCs/>
                <w:color w:val="000000"/>
                <w:lang w:val="ru-RU"/>
              </w:rPr>
            </w:pPr>
          </w:p>
        </w:tc>
      </w:tr>
      <w:tr w:rsidR="0049393B" w:rsidRPr="00DA18FB" w:rsidTr="00717D0E">
        <w:trPr>
          <w:trHeight w:val="300"/>
        </w:trPr>
        <w:tc>
          <w:tcPr>
            <w:tcW w:w="6645" w:type="dxa"/>
            <w:vAlign w:val="bottom"/>
          </w:tcPr>
          <w:p w:rsidR="0049393B" w:rsidRPr="00DA18FB" w:rsidRDefault="0049393B" w:rsidP="00717D0E">
            <w:pPr>
              <w:rPr>
                <w:rFonts w:ascii="Times New Roman" w:hAnsi="Times New Roman"/>
                <w:i/>
                <w:iCs/>
                <w:color w:val="000000"/>
                <w:lang w:val="ru-RU"/>
              </w:rPr>
            </w:pPr>
            <w:r w:rsidRPr="00DA18FB">
              <w:rPr>
                <w:rFonts w:ascii="Times New Roman" w:hAnsi="Times New Roman"/>
                <w:i/>
                <w:iCs/>
                <w:color w:val="000000"/>
                <w:lang w:val="ru-RU"/>
              </w:rPr>
              <w:t xml:space="preserve">Търговски вземания </w:t>
            </w:r>
          </w:p>
        </w:tc>
        <w:tc>
          <w:tcPr>
            <w:tcW w:w="1420" w:type="dxa"/>
            <w:vAlign w:val="bottom"/>
          </w:tcPr>
          <w:p w:rsidR="0049393B" w:rsidRPr="00DA18FB" w:rsidRDefault="008E46F3" w:rsidP="00717D0E">
            <w:pPr>
              <w:jc w:val="right"/>
              <w:rPr>
                <w:rFonts w:ascii="Times New Roman" w:hAnsi="Times New Roman"/>
                <w:i/>
                <w:iCs/>
                <w:color w:val="000000"/>
              </w:rPr>
            </w:pPr>
            <w:r>
              <w:rPr>
                <w:rFonts w:ascii="Times New Roman" w:hAnsi="Times New Roman"/>
                <w:i/>
                <w:iCs/>
                <w:color w:val="000000"/>
              </w:rPr>
              <w:t>1395</w:t>
            </w:r>
          </w:p>
        </w:tc>
        <w:tc>
          <w:tcPr>
            <w:tcW w:w="236" w:type="dxa"/>
            <w:vAlign w:val="bottom"/>
          </w:tcPr>
          <w:p w:rsidR="0049393B" w:rsidRPr="00DA18FB" w:rsidRDefault="0049393B" w:rsidP="00717D0E">
            <w:pPr>
              <w:jc w:val="right"/>
              <w:rPr>
                <w:rFonts w:ascii="Times New Roman" w:hAnsi="Times New Roman"/>
                <w:i/>
                <w:iCs/>
                <w:color w:val="000000"/>
                <w:lang w:val="ru-RU"/>
              </w:rPr>
            </w:pPr>
          </w:p>
        </w:tc>
        <w:tc>
          <w:tcPr>
            <w:tcW w:w="1318" w:type="dxa"/>
            <w:vAlign w:val="bottom"/>
          </w:tcPr>
          <w:p w:rsidR="0049393B" w:rsidRPr="00DA18FB" w:rsidRDefault="0049393B" w:rsidP="005230B5">
            <w:pPr>
              <w:jc w:val="right"/>
              <w:rPr>
                <w:rFonts w:ascii="Times New Roman" w:hAnsi="Times New Roman"/>
                <w:i/>
                <w:iCs/>
                <w:color w:val="000000"/>
              </w:rPr>
            </w:pPr>
            <w:r w:rsidRPr="00DA18FB">
              <w:rPr>
                <w:rFonts w:ascii="Times New Roman" w:hAnsi="Times New Roman"/>
                <w:i/>
                <w:iCs/>
                <w:color w:val="000000"/>
              </w:rPr>
              <w:t>1191</w:t>
            </w:r>
          </w:p>
        </w:tc>
      </w:tr>
      <w:tr w:rsidR="0049393B" w:rsidRPr="00DA18FB" w:rsidTr="00717D0E">
        <w:trPr>
          <w:trHeight w:val="300"/>
        </w:trPr>
        <w:tc>
          <w:tcPr>
            <w:tcW w:w="6645" w:type="dxa"/>
            <w:vAlign w:val="bottom"/>
          </w:tcPr>
          <w:p w:rsidR="0049393B" w:rsidRPr="00DA18FB" w:rsidRDefault="0049393B" w:rsidP="00717D0E">
            <w:pPr>
              <w:rPr>
                <w:rFonts w:ascii="Times New Roman" w:hAnsi="Times New Roman"/>
                <w:i/>
                <w:iCs/>
                <w:color w:val="000000"/>
                <w:lang w:val="ru-RU"/>
              </w:rPr>
            </w:pPr>
            <w:r w:rsidRPr="00DA18FB">
              <w:rPr>
                <w:rFonts w:ascii="Times New Roman" w:hAnsi="Times New Roman"/>
                <w:i/>
                <w:iCs/>
                <w:color w:val="000000"/>
                <w:lang w:val="ru-RU"/>
              </w:rPr>
              <w:t xml:space="preserve">Други вземания </w:t>
            </w:r>
          </w:p>
        </w:tc>
        <w:tc>
          <w:tcPr>
            <w:tcW w:w="1420" w:type="dxa"/>
            <w:vAlign w:val="bottom"/>
          </w:tcPr>
          <w:p w:rsidR="0049393B" w:rsidRPr="00DA18FB" w:rsidRDefault="008E46F3" w:rsidP="00717D0E">
            <w:pPr>
              <w:jc w:val="right"/>
              <w:rPr>
                <w:rFonts w:ascii="Times New Roman" w:hAnsi="Times New Roman"/>
                <w:i/>
                <w:iCs/>
                <w:color w:val="000000"/>
              </w:rPr>
            </w:pPr>
            <w:r>
              <w:rPr>
                <w:rFonts w:ascii="Times New Roman" w:hAnsi="Times New Roman"/>
                <w:i/>
                <w:iCs/>
                <w:color w:val="000000"/>
              </w:rPr>
              <w:t>50</w:t>
            </w:r>
          </w:p>
        </w:tc>
        <w:tc>
          <w:tcPr>
            <w:tcW w:w="236" w:type="dxa"/>
            <w:vAlign w:val="bottom"/>
          </w:tcPr>
          <w:p w:rsidR="0049393B" w:rsidRPr="00DA18FB" w:rsidRDefault="0049393B" w:rsidP="00717D0E">
            <w:pPr>
              <w:jc w:val="right"/>
              <w:rPr>
                <w:rFonts w:ascii="Times New Roman" w:hAnsi="Times New Roman"/>
                <w:i/>
                <w:iCs/>
                <w:color w:val="000000"/>
                <w:lang w:val="ru-RU"/>
              </w:rPr>
            </w:pPr>
          </w:p>
        </w:tc>
        <w:tc>
          <w:tcPr>
            <w:tcW w:w="1318" w:type="dxa"/>
            <w:vAlign w:val="bottom"/>
          </w:tcPr>
          <w:p w:rsidR="0049393B" w:rsidRPr="00DA18FB" w:rsidRDefault="0049393B" w:rsidP="005230B5">
            <w:pPr>
              <w:jc w:val="right"/>
              <w:rPr>
                <w:rFonts w:ascii="Times New Roman" w:hAnsi="Times New Roman"/>
                <w:i/>
                <w:iCs/>
                <w:color w:val="000000"/>
              </w:rPr>
            </w:pPr>
            <w:r w:rsidRPr="00DA18FB">
              <w:rPr>
                <w:rFonts w:ascii="Times New Roman" w:hAnsi="Times New Roman"/>
                <w:i/>
                <w:iCs/>
                <w:color w:val="000000"/>
              </w:rPr>
              <w:t>46</w:t>
            </w:r>
          </w:p>
        </w:tc>
      </w:tr>
      <w:tr w:rsidR="0049393B" w:rsidRPr="00DA18FB" w:rsidTr="00717D0E">
        <w:trPr>
          <w:trHeight w:val="315"/>
        </w:trPr>
        <w:tc>
          <w:tcPr>
            <w:tcW w:w="6645" w:type="dxa"/>
            <w:vAlign w:val="bottom"/>
          </w:tcPr>
          <w:p w:rsidR="0049393B" w:rsidRPr="00DA18FB" w:rsidRDefault="0049393B" w:rsidP="00717D0E">
            <w:pPr>
              <w:rPr>
                <w:rFonts w:ascii="Times New Roman" w:hAnsi="Times New Roman"/>
                <w:b/>
                <w:bCs/>
                <w:color w:val="000000"/>
                <w:lang w:val="ru-RU"/>
              </w:rPr>
            </w:pPr>
            <w:r w:rsidRPr="00DA18FB">
              <w:rPr>
                <w:rFonts w:ascii="Times New Roman" w:hAnsi="Times New Roman"/>
                <w:b/>
                <w:bCs/>
                <w:color w:val="000000"/>
                <w:lang w:val="ru-RU"/>
              </w:rPr>
              <w:t>Общо</w:t>
            </w:r>
          </w:p>
        </w:tc>
        <w:tc>
          <w:tcPr>
            <w:tcW w:w="1420" w:type="dxa"/>
            <w:vAlign w:val="bottom"/>
          </w:tcPr>
          <w:p w:rsidR="0049393B" w:rsidRPr="00DA18FB" w:rsidRDefault="008E46F3" w:rsidP="00717D0E">
            <w:pPr>
              <w:jc w:val="right"/>
              <w:rPr>
                <w:rFonts w:ascii="Times New Roman" w:hAnsi="Times New Roman"/>
                <w:b/>
                <w:bCs/>
                <w:i/>
                <w:iCs/>
                <w:color w:val="000000"/>
              </w:rPr>
            </w:pPr>
            <w:r>
              <w:rPr>
                <w:rFonts w:ascii="Times New Roman" w:hAnsi="Times New Roman"/>
                <w:b/>
                <w:bCs/>
                <w:i/>
                <w:iCs/>
                <w:color w:val="000000"/>
              </w:rPr>
              <w:t>1445</w:t>
            </w:r>
          </w:p>
        </w:tc>
        <w:tc>
          <w:tcPr>
            <w:tcW w:w="236" w:type="dxa"/>
            <w:vAlign w:val="bottom"/>
          </w:tcPr>
          <w:p w:rsidR="0049393B" w:rsidRPr="00DA18FB" w:rsidRDefault="0049393B" w:rsidP="00717D0E">
            <w:pPr>
              <w:jc w:val="right"/>
              <w:rPr>
                <w:rFonts w:ascii="Times New Roman" w:hAnsi="Times New Roman"/>
                <w:i/>
                <w:iCs/>
                <w:color w:val="000000"/>
                <w:lang w:val="ru-RU"/>
              </w:rPr>
            </w:pPr>
          </w:p>
        </w:tc>
        <w:tc>
          <w:tcPr>
            <w:tcW w:w="1318" w:type="dxa"/>
            <w:vAlign w:val="bottom"/>
          </w:tcPr>
          <w:p w:rsidR="0049393B" w:rsidRPr="00DA18FB" w:rsidRDefault="0049393B" w:rsidP="005230B5">
            <w:pPr>
              <w:jc w:val="right"/>
              <w:rPr>
                <w:rFonts w:ascii="Times New Roman" w:hAnsi="Times New Roman"/>
                <w:b/>
                <w:bCs/>
                <w:i/>
                <w:iCs/>
                <w:color w:val="000000"/>
              </w:rPr>
            </w:pPr>
            <w:r w:rsidRPr="00DA18FB">
              <w:rPr>
                <w:rFonts w:ascii="Times New Roman" w:hAnsi="Times New Roman"/>
                <w:b/>
                <w:bCs/>
                <w:i/>
                <w:iCs/>
                <w:color w:val="000000"/>
              </w:rPr>
              <w:t>1237</w:t>
            </w:r>
          </w:p>
        </w:tc>
      </w:tr>
      <w:tr w:rsidR="0049393B" w:rsidRPr="00DA18FB" w:rsidTr="00717D0E">
        <w:trPr>
          <w:trHeight w:val="300"/>
        </w:trPr>
        <w:tc>
          <w:tcPr>
            <w:tcW w:w="6645" w:type="dxa"/>
            <w:vAlign w:val="bottom"/>
          </w:tcPr>
          <w:p w:rsidR="0049393B" w:rsidRPr="00DA18FB" w:rsidRDefault="0049393B" w:rsidP="00717D0E">
            <w:pPr>
              <w:rPr>
                <w:rFonts w:ascii="Times New Roman" w:hAnsi="Times New Roman"/>
                <w:b/>
                <w:bCs/>
                <w:i/>
                <w:iCs/>
                <w:color w:val="000000"/>
                <w:lang w:val="en-US"/>
              </w:rPr>
            </w:pPr>
            <w:r w:rsidRPr="00DA18FB">
              <w:rPr>
                <w:rFonts w:ascii="Times New Roman" w:hAnsi="Times New Roman"/>
                <w:b/>
                <w:bCs/>
                <w:i/>
                <w:iCs/>
                <w:color w:val="000000"/>
                <w:lang w:val="ru-RU"/>
              </w:rPr>
              <w:t>Финансов</w:t>
            </w:r>
            <w:r w:rsidRPr="00DA18FB">
              <w:rPr>
                <w:rFonts w:ascii="Times New Roman" w:hAnsi="Times New Roman"/>
                <w:b/>
                <w:bCs/>
                <w:i/>
                <w:iCs/>
                <w:color w:val="000000"/>
              </w:rPr>
              <w:t>и пасиви</w:t>
            </w:r>
          </w:p>
        </w:tc>
        <w:tc>
          <w:tcPr>
            <w:tcW w:w="1420" w:type="dxa"/>
          </w:tcPr>
          <w:p w:rsidR="0049393B" w:rsidRPr="00DA18FB" w:rsidRDefault="0049393B" w:rsidP="00717D0E">
            <w:pPr>
              <w:jc w:val="right"/>
              <w:rPr>
                <w:rFonts w:ascii="Times New Roman" w:hAnsi="Times New Roman"/>
                <w:b/>
                <w:bCs/>
                <w:i/>
                <w:iCs/>
                <w:color w:val="000000"/>
                <w:lang w:val="en-US"/>
              </w:rPr>
            </w:pPr>
          </w:p>
        </w:tc>
        <w:tc>
          <w:tcPr>
            <w:tcW w:w="236" w:type="dxa"/>
          </w:tcPr>
          <w:p w:rsidR="0049393B" w:rsidRPr="00DA18FB" w:rsidRDefault="0049393B" w:rsidP="00717D0E">
            <w:pPr>
              <w:jc w:val="right"/>
              <w:rPr>
                <w:rFonts w:ascii="Times New Roman" w:hAnsi="Times New Roman"/>
                <w:b/>
                <w:bCs/>
                <w:i/>
                <w:iCs/>
                <w:color w:val="000000"/>
                <w:lang w:val="en-US"/>
              </w:rPr>
            </w:pPr>
          </w:p>
        </w:tc>
        <w:tc>
          <w:tcPr>
            <w:tcW w:w="1318" w:type="dxa"/>
          </w:tcPr>
          <w:p w:rsidR="0049393B" w:rsidRPr="00DA18FB" w:rsidRDefault="0049393B" w:rsidP="005230B5">
            <w:pPr>
              <w:jc w:val="right"/>
              <w:rPr>
                <w:rFonts w:ascii="Times New Roman" w:hAnsi="Times New Roman"/>
                <w:b/>
                <w:bCs/>
                <w:i/>
                <w:iCs/>
                <w:color w:val="000000"/>
                <w:lang w:val="en-US"/>
              </w:rPr>
            </w:pPr>
          </w:p>
        </w:tc>
      </w:tr>
      <w:tr w:rsidR="0049393B" w:rsidRPr="00DA18FB" w:rsidTr="00717D0E">
        <w:trPr>
          <w:trHeight w:val="300"/>
        </w:trPr>
        <w:tc>
          <w:tcPr>
            <w:tcW w:w="6645" w:type="dxa"/>
            <w:vAlign w:val="bottom"/>
          </w:tcPr>
          <w:p w:rsidR="0049393B" w:rsidRPr="00DA18FB" w:rsidRDefault="0049393B" w:rsidP="00717D0E">
            <w:pPr>
              <w:rPr>
                <w:rFonts w:ascii="Times New Roman" w:hAnsi="Times New Roman"/>
                <w:b/>
                <w:i/>
                <w:iCs/>
                <w:color w:val="000000"/>
                <w:lang w:val="ru-RU"/>
              </w:rPr>
            </w:pPr>
            <w:r w:rsidRPr="00DA18FB">
              <w:rPr>
                <w:rFonts w:ascii="Times New Roman" w:hAnsi="Times New Roman"/>
                <w:b/>
                <w:i/>
                <w:iCs/>
                <w:color w:val="000000"/>
                <w:lang w:val="ru-RU"/>
              </w:rPr>
              <w:t>Търговски и други задължения в т.ч.:</w:t>
            </w:r>
          </w:p>
        </w:tc>
        <w:tc>
          <w:tcPr>
            <w:tcW w:w="1420" w:type="dxa"/>
            <w:vAlign w:val="bottom"/>
          </w:tcPr>
          <w:p w:rsidR="0049393B" w:rsidRPr="00DA18FB" w:rsidRDefault="008E46F3" w:rsidP="00717D0E">
            <w:pPr>
              <w:jc w:val="right"/>
              <w:rPr>
                <w:rFonts w:ascii="Times New Roman" w:hAnsi="Times New Roman"/>
                <w:b/>
                <w:i/>
                <w:iCs/>
                <w:color w:val="000000"/>
                <w:lang w:val="ru-RU"/>
              </w:rPr>
            </w:pPr>
            <w:r>
              <w:rPr>
                <w:rFonts w:ascii="Times New Roman" w:hAnsi="Times New Roman"/>
                <w:b/>
                <w:i/>
                <w:iCs/>
                <w:color w:val="000000"/>
                <w:lang w:val="ru-RU"/>
              </w:rPr>
              <w:t>5</w:t>
            </w:r>
            <w:r w:rsidR="00F54C1A">
              <w:rPr>
                <w:rFonts w:ascii="Times New Roman" w:hAnsi="Times New Roman"/>
                <w:b/>
                <w:i/>
                <w:iCs/>
                <w:color w:val="000000"/>
                <w:lang w:val="ru-RU"/>
              </w:rPr>
              <w:t>58</w:t>
            </w:r>
          </w:p>
        </w:tc>
        <w:tc>
          <w:tcPr>
            <w:tcW w:w="236" w:type="dxa"/>
            <w:vAlign w:val="bottom"/>
          </w:tcPr>
          <w:p w:rsidR="0049393B" w:rsidRPr="00DA18FB" w:rsidRDefault="0049393B" w:rsidP="00717D0E">
            <w:pPr>
              <w:jc w:val="right"/>
              <w:rPr>
                <w:rFonts w:ascii="Times New Roman" w:hAnsi="Times New Roman"/>
                <w:b/>
                <w:i/>
                <w:iCs/>
                <w:color w:val="000000"/>
                <w:lang w:val="ru-RU"/>
              </w:rPr>
            </w:pPr>
          </w:p>
        </w:tc>
        <w:tc>
          <w:tcPr>
            <w:tcW w:w="1318" w:type="dxa"/>
            <w:vAlign w:val="bottom"/>
          </w:tcPr>
          <w:p w:rsidR="0049393B" w:rsidRPr="00DA18FB" w:rsidRDefault="008E46F3" w:rsidP="005230B5">
            <w:pPr>
              <w:jc w:val="right"/>
              <w:rPr>
                <w:rFonts w:ascii="Times New Roman" w:hAnsi="Times New Roman"/>
                <w:b/>
                <w:i/>
                <w:iCs/>
                <w:color w:val="000000"/>
                <w:lang w:val="ru-RU"/>
              </w:rPr>
            </w:pPr>
            <w:r>
              <w:rPr>
                <w:rFonts w:ascii="Times New Roman" w:hAnsi="Times New Roman"/>
                <w:b/>
                <w:i/>
                <w:iCs/>
                <w:color w:val="000000"/>
                <w:lang w:val="ru-RU"/>
              </w:rPr>
              <w:t>2</w:t>
            </w:r>
            <w:r w:rsidR="00F54C1A">
              <w:rPr>
                <w:rFonts w:ascii="Times New Roman" w:hAnsi="Times New Roman"/>
                <w:b/>
                <w:i/>
                <w:iCs/>
                <w:color w:val="000000"/>
                <w:lang w:val="ru-RU"/>
              </w:rPr>
              <w:t>7</w:t>
            </w:r>
          </w:p>
        </w:tc>
      </w:tr>
      <w:tr w:rsidR="008E46F3" w:rsidRPr="00DA18FB" w:rsidTr="00717D0E">
        <w:trPr>
          <w:trHeight w:val="300"/>
        </w:trPr>
        <w:tc>
          <w:tcPr>
            <w:tcW w:w="6645" w:type="dxa"/>
            <w:vAlign w:val="bottom"/>
          </w:tcPr>
          <w:p w:rsidR="008E46F3" w:rsidRPr="008E46F3" w:rsidRDefault="008E46F3" w:rsidP="00717D0E">
            <w:pPr>
              <w:rPr>
                <w:rFonts w:ascii="Times New Roman" w:hAnsi="Times New Roman"/>
                <w:i/>
                <w:iCs/>
                <w:color w:val="000000"/>
                <w:lang w:val="ru-RU"/>
              </w:rPr>
            </w:pPr>
            <w:r w:rsidRPr="008E46F3">
              <w:rPr>
                <w:rFonts w:ascii="Times New Roman" w:hAnsi="Times New Roman"/>
                <w:i/>
                <w:iCs/>
                <w:color w:val="000000"/>
                <w:lang w:val="ru-RU"/>
              </w:rPr>
              <w:t>Задължения към финансови предприятия</w:t>
            </w:r>
          </w:p>
        </w:tc>
        <w:tc>
          <w:tcPr>
            <w:tcW w:w="1420" w:type="dxa"/>
            <w:vAlign w:val="bottom"/>
          </w:tcPr>
          <w:p w:rsidR="008E46F3" w:rsidRPr="008E46F3" w:rsidRDefault="008E46F3" w:rsidP="00717D0E">
            <w:pPr>
              <w:jc w:val="right"/>
              <w:rPr>
                <w:rFonts w:ascii="Times New Roman" w:hAnsi="Times New Roman"/>
                <w:i/>
                <w:iCs/>
                <w:color w:val="000000"/>
                <w:lang w:val="ru-RU"/>
              </w:rPr>
            </w:pPr>
            <w:r w:rsidRPr="008E46F3">
              <w:rPr>
                <w:rFonts w:ascii="Times New Roman" w:hAnsi="Times New Roman"/>
                <w:i/>
                <w:iCs/>
                <w:color w:val="000000"/>
                <w:lang w:val="ru-RU"/>
              </w:rPr>
              <w:t>542</w:t>
            </w:r>
          </w:p>
        </w:tc>
        <w:tc>
          <w:tcPr>
            <w:tcW w:w="236" w:type="dxa"/>
            <w:vAlign w:val="bottom"/>
          </w:tcPr>
          <w:p w:rsidR="008E46F3" w:rsidRPr="008E46F3" w:rsidRDefault="008E46F3" w:rsidP="00717D0E">
            <w:pPr>
              <w:jc w:val="right"/>
              <w:rPr>
                <w:rFonts w:ascii="Times New Roman" w:hAnsi="Times New Roman"/>
                <w:i/>
                <w:iCs/>
                <w:color w:val="000000"/>
                <w:lang w:val="ru-RU"/>
              </w:rPr>
            </w:pPr>
          </w:p>
        </w:tc>
        <w:tc>
          <w:tcPr>
            <w:tcW w:w="1318" w:type="dxa"/>
            <w:vAlign w:val="bottom"/>
          </w:tcPr>
          <w:p w:rsidR="008E46F3" w:rsidRPr="00DA18FB" w:rsidRDefault="008E46F3" w:rsidP="005230B5">
            <w:pPr>
              <w:jc w:val="right"/>
              <w:rPr>
                <w:rFonts w:ascii="Times New Roman" w:hAnsi="Times New Roman"/>
                <w:b/>
                <w:i/>
                <w:iCs/>
                <w:color w:val="000000"/>
                <w:lang w:val="ru-RU"/>
              </w:rPr>
            </w:pPr>
          </w:p>
        </w:tc>
      </w:tr>
      <w:tr w:rsidR="0049393B" w:rsidRPr="00DA18FB" w:rsidTr="00717D0E">
        <w:trPr>
          <w:trHeight w:val="300"/>
        </w:trPr>
        <w:tc>
          <w:tcPr>
            <w:tcW w:w="6645" w:type="dxa"/>
            <w:vAlign w:val="bottom"/>
          </w:tcPr>
          <w:p w:rsidR="0049393B" w:rsidRPr="00DA18FB" w:rsidRDefault="0049393B" w:rsidP="00717D0E">
            <w:pPr>
              <w:rPr>
                <w:rFonts w:ascii="Times New Roman" w:hAnsi="Times New Roman"/>
                <w:i/>
                <w:iCs/>
                <w:lang w:val="ru-RU"/>
              </w:rPr>
            </w:pPr>
            <w:r w:rsidRPr="00DA18FB">
              <w:rPr>
                <w:rFonts w:ascii="Times New Roman" w:hAnsi="Times New Roman"/>
                <w:i/>
                <w:iCs/>
                <w:lang w:val="ru-RU"/>
              </w:rPr>
              <w:t>Търговски задължения</w:t>
            </w:r>
          </w:p>
        </w:tc>
        <w:tc>
          <w:tcPr>
            <w:tcW w:w="1420" w:type="dxa"/>
            <w:vAlign w:val="bottom"/>
          </w:tcPr>
          <w:p w:rsidR="0049393B" w:rsidRPr="00DA18FB" w:rsidRDefault="008E46F3" w:rsidP="00717D0E">
            <w:pPr>
              <w:jc w:val="right"/>
              <w:rPr>
                <w:rFonts w:ascii="Times New Roman" w:hAnsi="Times New Roman"/>
                <w:i/>
                <w:iCs/>
                <w:color w:val="000000"/>
              </w:rPr>
            </w:pPr>
            <w:r>
              <w:rPr>
                <w:rFonts w:ascii="Times New Roman" w:hAnsi="Times New Roman"/>
                <w:i/>
                <w:iCs/>
                <w:color w:val="000000"/>
              </w:rPr>
              <w:t>7</w:t>
            </w:r>
          </w:p>
        </w:tc>
        <w:tc>
          <w:tcPr>
            <w:tcW w:w="236" w:type="dxa"/>
            <w:vAlign w:val="bottom"/>
          </w:tcPr>
          <w:p w:rsidR="0049393B" w:rsidRPr="00DA18FB" w:rsidRDefault="0049393B" w:rsidP="00717D0E">
            <w:pPr>
              <w:jc w:val="right"/>
              <w:rPr>
                <w:rFonts w:ascii="Times New Roman" w:hAnsi="Times New Roman"/>
                <w:i/>
                <w:iCs/>
                <w:color w:val="000000"/>
                <w:lang w:val="ru-RU"/>
              </w:rPr>
            </w:pPr>
          </w:p>
        </w:tc>
        <w:tc>
          <w:tcPr>
            <w:tcW w:w="1318" w:type="dxa"/>
            <w:vAlign w:val="bottom"/>
          </w:tcPr>
          <w:p w:rsidR="0049393B" w:rsidRPr="00DA18FB" w:rsidRDefault="0049393B" w:rsidP="005230B5">
            <w:pPr>
              <w:jc w:val="right"/>
              <w:rPr>
                <w:rFonts w:ascii="Times New Roman" w:hAnsi="Times New Roman"/>
                <w:i/>
                <w:iCs/>
                <w:color w:val="000000"/>
              </w:rPr>
            </w:pPr>
            <w:r w:rsidRPr="00DA18FB">
              <w:rPr>
                <w:rFonts w:ascii="Times New Roman" w:hAnsi="Times New Roman"/>
                <w:i/>
                <w:iCs/>
                <w:color w:val="000000"/>
              </w:rPr>
              <w:t>20</w:t>
            </w:r>
          </w:p>
        </w:tc>
      </w:tr>
      <w:tr w:rsidR="0049393B" w:rsidRPr="00DA18FB" w:rsidTr="00717D0E">
        <w:trPr>
          <w:trHeight w:val="300"/>
        </w:trPr>
        <w:tc>
          <w:tcPr>
            <w:tcW w:w="6645" w:type="dxa"/>
            <w:vAlign w:val="bottom"/>
          </w:tcPr>
          <w:p w:rsidR="0049393B" w:rsidRPr="00DA18FB" w:rsidRDefault="0049393B" w:rsidP="00717D0E">
            <w:pPr>
              <w:rPr>
                <w:rFonts w:ascii="Times New Roman" w:hAnsi="Times New Roman"/>
                <w:i/>
                <w:iCs/>
                <w:lang w:val="ru-RU"/>
              </w:rPr>
            </w:pPr>
            <w:r w:rsidRPr="00DA18FB">
              <w:rPr>
                <w:rFonts w:ascii="Times New Roman" w:hAnsi="Times New Roman"/>
                <w:i/>
                <w:iCs/>
                <w:lang w:val="ru-RU"/>
              </w:rPr>
              <w:t xml:space="preserve">Други задължения </w:t>
            </w:r>
          </w:p>
        </w:tc>
        <w:tc>
          <w:tcPr>
            <w:tcW w:w="1420" w:type="dxa"/>
            <w:vAlign w:val="bottom"/>
          </w:tcPr>
          <w:p w:rsidR="0049393B" w:rsidRPr="00DA18FB" w:rsidRDefault="00F54C1A" w:rsidP="00717D0E">
            <w:pPr>
              <w:jc w:val="right"/>
              <w:rPr>
                <w:rFonts w:ascii="Times New Roman" w:hAnsi="Times New Roman"/>
                <w:i/>
                <w:iCs/>
                <w:color w:val="000000"/>
              </w:rPr>
            </w:pPr>
            <w:r>
              <w:rPr>
                <w:rFonts w:ascii="Times New Roman" w:hAnsi="Times New Roman"/>
                <w:i/>
                <w:iCs/>
                <w:color w:val="000000"/>
              </w:rPr>
              <w:t>9</w:t>
            </w:r>
            <w:r w:rsidR="0049393B" w:rsidRPr="00DA18FB">
              <w:rPr>
                <w:rFonts w:ascii="Times New Roman" w:hAnsi="Times New Roman"/>
                <w:i/>
                <w:iCs/>
                <w:color w:val="000000"/>
              </w:rPr>
              <w:t>-</w:t>
            </w:r>
          </w:p>
        </w:tc>
        <w:tc>
          <w:tcPr>
            <w:tcW w:w="236" w:type="dxa"/>
            <w:vAlign w:val="bottom"/>
          </w:tcPr>
          <w:p w:rsidR="0049393B" w:rsidRPr="00DA18FB" w:rsidRDefault="0049393B" w:rsidP="00717D0E">
            <w:pPr>
              <w:jc w:val="right"/>
              <w:rPr>
                <w:rFonts w:ascii="Times New Roman" w:hAnsi="Times New Roman"/>
                <w:i/>
                <w:iCs/>
                <w:color w:val="000000"/>
                <w:lang w:val="ru-RU"/>
              </w:rPr>
            </w:pPr>
          </w:p>
        </w:tc>
        <w:tc>
          <w:tcPr>
            <w:tcW w:w="1318" w:type="dxa"/>
            <w:vAlign w:val="bottom"/>
          </w:tcPr>
          <w:p w:rsidR="0049393B" w:rsidRPr="00DA18FB" w:rsidRDefault="00F54C1A" w:rsidP="005230B5">
            <w:pPr>
              <w:jc w:val="right"/>
              <w:rPr>
                <w:rFonts w:ascii="Times New Roman" w:hAnsi="Times New Roman"/>
                <w:i/>
                <w:iCs/>
                <w:color w:val="000000"/>
              </w:rPr>
            </w:pPr>
            <w:r>
              <w:rPr>
                <w:rFonts w:ascii="Times New Roman" w:hAnsi="Times New Roman"/>
                <w:i/>
                <w:iCs/>
                <w:color w:val="000000"/>
              </w:rPr>
              <w:t>7</w:t>
            </w:r>
            <w:r w:rsidR="0049393B" w:rsidRPr="00DA18FB">
              <w:rPr>
                <w:rFonts w:ascii="Times New Roman" w:hAnsi="Times New Roman"/>
                <w:i/>
                <w:iCs/>
                <w:color w:val="000000"/>
              </w:rPr>
              <w:t>-</w:t>
            </w:r>
          </w:p>
        </w:tc>
      </w:tr>
      <w:bookmarkEnd w:id="12"/>
      <w:bookmarkEnd w:id="13"/>
    </w:tbl>
    <w:p w:rsidR="006868C5" w:rsidRPr="006868C5" w:rsidRDefault="006868C5" w:rsidP="006868C5">
      <w:pPr>
        <w:rPr>
          <w:rFonts w:ascii="Times New Roman" w:hAnsi="Times New Roman"/>
          <w:lang w:val="en-US"/>
        </w:rPr>
      </w:pPr>
    </w:p>
    <w:p w:rsidR="006868C5" w:rsidRPr="006868C5" w:rsidRDefault="006868C5" w:rsidP="006868C5">
      <w:pPr>
        <w:spacing w:after="0"/>
        <w:jc w:val="both"/>
        <w:rPr>
          <w:rFonts w:ascii="Times New Roman" w:hAnsi="Times New Roman"/>
          <w:i/>
          <w:lang w:val="en-US"/>
        </w:rPr>
      </w:pPr>
    </w:p>
    <w:p w:rsidR="006868C5" w:rsidRPr="006868C5" w:rsidRDefault="006868C5" w:rsidP="006868C5">
      <w:pPr>
        <w:numPr>
          <w:ilvl w:val="0"/>
          <w:numId w:val="12"/>
        </w:numPr>
        <w:spacing w:after="0"/>
        <w:ind w:left="0" w:firstLine="426"/>
        <w:jc w:val="both"/>
        <w:rPr>
          <w:rFonts w:ascii="Times New Roman" w:hAnsi="Times New Roman"/>
          <w:b/>
          <w:i/>
          <w:lang w:val="ru-RU"/>
        </w:rPr>
      </w:pPr>
      <w:r w:rsidRPr="006868C5">
        <w:rPr>
          <w:rFonts w:ascii="Times New Roman" w:hAnsi="Times New Roman"/>
          <w:b/>
          <w:i/>
        </w:rPr>
        <w:t>Свързани лица</w:t>
      </w:r>
      <w:r w:rsidRPr="006868C5">
        <w:rPr>
          <w:rFonts w:ascii="Times New Roman" w:hAnsi="Times New Roman"/>
          <w:b/>
          <w:i/>
          <w:lang w:val="ru-RU"/>
        </w:rPr>
        <w:t xml:space="preserve">: </w:t>
      </w:r>
      <w:r w:rsidRPr="006868C5">
        <w:rPr>
          <w:rFonts w:ascii="Times New Roman" w:hAnsi="Times New Roman"/>
        </w:rPr>
        <w:t>МОБА ЕООД  е свързано лице със собственика на капитала- Министерство на отбраната и други дружества под общ контрол.</w:t>
      </w:r>
    </w:p>
    <w:p w:rsidR="006868C5" w:rsidRPr="006868C5" w:rsidRDefault="006868C5" w:rsidP="006868C5">
      <w:pPr>
        <w:spacing w:after="0"/>
        <w:jc w:val="both"/>
        <w:rPr>
          <w:rFonts w:ascii="Times New Roman" w:hAnsi="Times New Roman"/>
          <w:b/>
          <w:i/>
          <w:lang w:val="ru-RU"/>
        </w:rPr>
      </w:pPr>
      <w:r w:rsidRPr="006868C5">
        <w:rPr>
          <w:rFonts w:ascii="Times New Roman" w:hAnsi="Times New Roman"/>
        </w:rPr>
        <w:t>.</w:t>
      </w:r>
    </w:p>
    <w:tbl>
      <w:tblPr>
        <w:tblW w:w="9050" w:type="dxa"/>
        <w:tblInd w:w="56" w:type="dxa"/>
        <w:tblCellMar>
          <w:left w:w="70" w:type="dxa"/>
          <w:right w:w="70" w:type="dxa"/>
        </w:tblCellMar>
        <w:tblLook w:val="04A0"/>
      </w:tblPr>
      <w:tblGrid>
        <w:gridCol w:w="960"/>
        <w:gridCol w:w="4016"/>
        <w:gridCol w:w="1780"/>
        <w:gridCol w:w="2294"/>
      </w:tblGrid>
      <w:tr w:rsidR="006868C5" w:rsidRPr="00DA18FB" w:rsidTr="00EC27E7">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8C5" w:rsidRPr="006868C5" w:rsidRDefault="006868C5" w:rsidP="00717D0E">
            <w:pPr>
              <w:spacing w:after="0" w:line="240" w:lineRule="auto"/>
              <w:jc w:val="center"/>
              <w:rPr>
                <w:rFonts w:ascii="Times New Roman" w:eastAsia="Times New Roman" w:hAnsi="Times New Roman"/>
                <w:color w:val="000000"/>
                <w:lang w:eastAsia="bg-BG"/>
              </w:rPr>
            </w:pPr>
            <w:r w:rsidRPr="006868C5">
              <w:rPr>
                <w:rFonts w:ascii="Times New Roman" w:eastAsia="Times New Roman" w:hAnsi="Times New Roman"/>
                <w:color w:val="000000"/>
                <w:lang w:eastAsia="bg-BG"/>
              </w:rPr>
              <w:lastRenderedPageBreak/>
              <w:t> </w:t>
            </w:r>
          </w:p>
        </w:tc>
        <w:tc>
          <w:tcPr>
            <w:tcW w:w="4016" w:type="dxa"/>
            <w:tcBorders>
              <w:top w:val="single" w:sz="4" w:space="0" w:color="auto"/>
              <w:left w:val="nil"/>
              <w:bottom w:val="single" w:sz="4" w:space="0" w:color="auto"/>
              <w:right w:val="single" w:sz="4" w:space="0" w:color="auto"/>
            </w:tcBorders>
            <w:shd w:val="clear" w:color="auto" w:fill="auto"/>
            <w:noWrap/>
            <w:vAlign w:val="center"/>
          </w:tcPr>
          <w:p w:rsidR="006868C5" w:rsidRPr="006868C5" w:rsidRDefault="006868C5" w:rsidP="00717D0E">
            <w:pPr>
              <w:spacing w:after="0" w:line="240" w:lineRule="auto"/>
              <w:jc w:val="center"/>
              <w:rPr>
                <w:rFonts w:ascii="Times New Roman" w:eastAsia="Times New Roman" w:hAnsi="Times New Roman"/>
                <w:color w:val="000000"/>
                <w:lang w:eastAsia="bg-BG"/>
              </w:rPr>
            </w:pPr>
            <w:r w:rsidRPr="006868C5">
              <w:rPr>
                <w:rFonts w:ascii="Times New Roman" w:eastAsia="Times New Roman" w:hAnsi="Times New Roman"/>
                <w:color w:val="000000"/>
                <w:lang w:eastAsia="bg-BG"/>
              </w:rPr>
              <w:t>видове сделки</w:t>
            </w:r>
          </w:p>
        </w:tc>
        <w:tc>
          <w:tcPr>
            <w:tcW w:w="1780" w:type="dxa"/>
            <w:tcBorders>
              <w:top w:val="single" w:sz="4" w:space="0" w:color="auto"/>
              <w:left w:val="nil"/>
              <w:bottom w:val="single" w:sz="4" w:space="0" w:color="auto"/>
              <w:right w:val="single" w:sz="4" w:space="0" w:color="auto"/>
            </w:tcBorders>
            <w:shd w:val="clear" w:color="auto" w:fill="auto"/>
            <w:vAlign w:val="center"/>
          </w:tcPr>
          <w:p w:rsidR="006868C5" w:rsidRPr="006868C5" w:rsidRDefault="006868C5" w:rsidP="00717D0E">
            <w:pPr>
              <w:spacing w:after="0" w:line="240" w:lineRule="auto"/>
              <w:jc w:val="center"/>
              <w:rPr>
                <w:rFonts w:ascii="Times New Roman" w:eastAsia="Times New Roman" w:hAnsi="Times New Roman"/>
                <w:color w:val="000000"/>
                <w:lang w:eastAsia="bg-BG"/>
              </w:rPr>
            </w:pPr>
            <w:r w:rsidRPr="006868C5">
              <w:rPr>
                <w:rFonts w:ascii="Times New Roman" w:eastAsia="Times New Roman" w:hAnsi="Times New Roman"/>
                <w:color w:val="000000"/>
                <w:lang w:eastAsia="bg-BG"/>
              </w:rPr>
              <w:t>оборот 201</w:t>
            </w:r>
            <w:r w:rsidR="0049393B">
              <w:rPr>
                <w:rFonts w:ascii="Times New Roman" w:eastAsia="Times New Roman" w:hAnsi="Times New Roman"/>
                <w:color w:val="000000"/>
                <w:lang w:eastAsia="bg-BG"/>
              </w:rPr>
              <w:t>9</w:t>
            </w:r>
            <w:r w:rsidR="0067437E">
              <w:rPr>
                <w:rFonts w:ascii="Times New Roman" w:eastAsia="Times New Roman" w:hAnsi="Times New Roman"/>
                <w:color w:val="000000"/>
                <w:lang w:eastAsia="bg-BG"/>
              </w:rPr>
              <w:t xml:space="preserve"> </w:t>
            </w:r>
            <w:r w:rsidRPr="006868C5">
              <w:rPr>
                <w:rFonts w:ascii="Times New Roman" w:eastAsia="Times New Roman" w:hAnsi="Times New Roman"/>
                <w:color w:val="000000"/>
                <w:lang w:eastAsia="bg-BG"/>
              </w:rPr>
              <w:t>г.</w:t>
            </w:r>
            <w:r w:rsidRPr="006868C5">
              <w:rPr>
                <w:rFonts w:ascii="Times New Roman" w:eastAsia="Times New Roman" w:hAnsi="Times New Roman"/>
                <w:color w:val="000000"/>
                <w:lang w:eastAsia="bg-BG"/>
              </w:rPr>
              <w:br/>
              <w:t>(хил. лв.)</w:t>
            </w:r>
          </w:p>
        </w:tc>
        <w:tc>
          <w:tcPr>
            <w:tcW w:w="2294" w:type="dxa"/>
            <w:tcBorders>
              <w:top w:val="single" w:sz="4" w:space="0" w:color="auto"/>
              <w:left w:val="nil"/>
              <w:bottom w:val="single" w:sz="4" w:space="0" w:color="auto"/>
              <w:right w:val="single" w:sz="4" w:space="0" w:color="auto"/>
            </w:tcBorders>
            <w:shd w:val="clear" w:color="auto" w:fill="auto"/>
            <w:vAlign w:val="center"/>
          </w:tcPr>
          <w:p w:rsidR="006868C5" w:rsidRPr="006868C5" w:rsidRDefault="0049393B" w:rsidP="00717D0E">
            <w:pPr>
              <w:spacing w:after="0" w:line="240" w:lineRule="auto"/>
              <w:jc w:val="center"/>
              <w:rPr>
                <w:rFonts w:ascii="Times New Roman" w:eastAsia="Times New Roman" w:hAnsi="Times New Roman"/>
                <w:color w:val="000000"/>
                <w:lang w:eastAsia="bg-BG"/>
              </w:rPr>
            </w:pPr>
            <w:r>
              <w:rPr>
                <w:rFonts w:ascii="Times New Roman" w:eastAsia="Times New Roman" w:hAnsi="Times New Roman"/>
                <w:color w:val="000000"/>
                <w:lang w:eastAsia="bg-BG"/>
              </w:rPr>
              <w:t>неуреден разчет</w:t>
            </w:r>
            <w:r>
              <w:rPr>
                <w:rFonts w:ascii="Times New Roman" w:eastAsia="Times New Roman" w:hAnsi="Times New Roman"/>
                <w:color w:val="000000"/>
                <w:lang w:eastAsia="bg-BG"/>
              </w:rPr>
              <w:br/>
              <w:t>към 31.12.2019</w:t>
            </w:r>
            <w:r w:rsidR="006868C5" w:rsidRPr="006868C5">
              <w:rPr>
                <w:rFonts w:ascii="Times New Roman" w:eastAsia="Times New Roman" w:hAnsi="Times New Roman"/>
                <w:color w:val="000000"/>
                <w:lang w:eastAsia="bg-BG"/>
              </w:rPr>
              <w:t>г.</w:t>
            </w:r>
            <w:r w:rsidR="006868C5" w:rsidRPr="006868C5">
              <w:rPr>
                <w:rFonts w:ascii="Times New Roman" w:eastAsia="Times New Roman" w:hAnsi="Times New Roman"/>
                <w:color w:val="000000"/>
                <w:lang w:eastAsia="bg-BG"/>
              </w:rPr>
              <w:br/>
              <w:t>(в хил. лв.)</w:t>
            </w:r>
          </w:p>
        </w:tc>
      </w:tr>
      <w:tr w:rsidR="006868C5" w:rsidRPr="00DA18FB" w:rsidTr="00EC27E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jc w:val="center"/>
              <w:rPr>
                <w:rFonts w:ascii="Times New Roman" w:eastAsia="Times New Roman" w:hAnsi="Times New Roman"/>
                <w:color w:val="000000"/>
                <w:lang w:eastAsia="bg-BG"/>
              </w:rPr>
            </w:pPr>
            <w:r w:rsidRPr="006868C5">
              <w:rPr>
                <w:rFonts w:ascii="Times New Roman" w:eastAsia="Times New Roman" w:hAnsi="Times New Roman"/>
                <w:color w:val="000000"/>
                <w:lang w:eastAsia="bg-BG"/>
              </w:rPr>
              <w:t>I</w:t>
            </w:r>
          </w:p>
        </w:tc>
        <w:tc>
          <w:tcPr>
            <w:tcW w:w="4016" w:type="dxa"/>
            <w:tcBorders>
              <w:top w:val="nil"/>
              <w:left w:val="nil"/>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Министерство на отбраната</w:t>
            </w:r>
          </w:p>
        </w:tc>
        <w:tc>
          <w:tcPr>
            <w:tcW w:w="1780" w:type="dxa"/>
            <w:tcBorders>
              <w:top w:val="nil"/>
              <w:left w:val="nil"/>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 </w:t>
            </w:r>
          </w:p>
        </w:tc>
        <w:tc>
          <w:tcPr>
            <w:tcW w:w="2294" w:type="dxa"/>
            <w:tcBorders>
              <w:top w:val="nil"/>
              <w:left w:val="nil"/>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 </w:t>
            </w:r>
          </w:p>
        </w:tc>
      </w:tr>
      <w:tr w:rsidR="006868C5" w:rsidRPr="00DA18FB" w:rsidTr="00EC27E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jc w:val="center"/>
              <w:rPr>
                <w:rFonts w:ascii="Times New Roman" w:eastAsia="Times New Roman" w:hAnsi="Times New Roman"/>
                <w:color w:val="000000"/>
                <w:lang w:eastAsia="bg-BG"/>
              </w:rPr>
            </w:pPr>
          </w:p>
        </w:tc>
        <w:tc>
          <w:tcPr>
            <w:tcW w:w="4016" w:type="dxa"/>
            <w:tcBorders>
              <w:top w:val="nil"/>
              <w:left w:val="nil"/>
              <w:bottom w:val="single" w:sz="4" w:space="0" w:color="auto"/>
              <w:right w:val="single" w:sz="4" w:space="0" w:color="auto"/>
            </w:tcBorders>
            <w:shd w:val="clear" w:color="auto" w:fill="auto"/>
            <w:noWrap/>
            <w:vAlign w:val="bottom"/>
          </w:tcPr>
          <w:p w:rsidR="006868C5" w:rsidRPr="006868C5" w:rsidRDefault="00EC27E7" w:rsidP="00717D0E">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п</w:t>
            </w:r>
            <w:r w:rsidR="006868C5" w:rsidRPr="006868C5">
              <w:rPr>
                <w:rFonts w:ascii="Times New Roman" w:eastAsia="Times New Roman" w:hAnsi="Times New Roman"/>
                <w:color w:val="000000"/>
                <w:lang w:eastAsia="bg-BG"/>
              </w:rPr>
              <w:t>родажба на услуги</w:t>
            </w:r>
          </w:p>
        </w:tc>
        <w:tc>
          <w:tcPr>
            <w:tcW w:w="1780" w:type="dxa"/>
            <w:tcBorders>
              <w:top w:val="nil"/>
              <w:left w:val="nil"/>
              <w:bottom w:val="single" w:sz="4" w:space="0" w:color="auto"/>
              <w:right w:val="single" w:sz="4" w:space="0" w:color="auto"/>
            </w:tcBorders>
            <w:shd w:val="clear" w:color="auto" w:fill="auto"/>
            <w:noWrap/>
            <w:vAlign w:val="bottom"/>
          </w:tcPr>
          <w:p w:rsidR="006868C5" w:rsidRPr="006868C5" w:rsidRDefault="00F54C1A" w:rsidP="00717D0E">
            <w:pPr>
              <w:spacing w:after="0" w:line="240" w:lineRule="auto"/>
              <w:jc w:val="right"/>
              <w:rPr>
                <w:rFonts w:ascii="Times New Roman" w:eastAsia="Times New Roman" w:hAnsi="Times New Roman"/>
                <w:color w:val="000000"/>
                <w:lang w:eastAsia="bg-BG"/>
              </w:rPr>
            </w:pPr>
            <w:r>
              <w:rPr>
                <w:rFonts w:ascii="Times New Roman" w:eastAsia="Times New Roman" w:hAnsi="Times New Roman"/>
                <w:color w:val="000000"/>
                <w:lang w:eastAsia="bg-BG"/>
              </w:rPr>
              <w:t>14 199</w:t>
            </w:r>
          </w:p>
        </w:tc>
        <w:tc>
          <w:tcPr>
            <w:tcW w:w="2294" w:type="dxa"/>
            <w:tcBorders>
              <w:top w:val="nil"/>
              <w:left w:val="nil"/>
              <w:bottom w:val="single" w:sz="4" w:space="0" w:color="auto"/>
              <w:right w:val="single" w:sz="4" w:space="0" w:color="auto"/>
            </w:tcBorders>
            <w:shd w:val="clear" w:color="auto" w:fill="auto"/>
            <w:noWrap/>
            <w:vAlign w:val="bottom"/>
          </w:tcPr>
          <w:p w:rsidR="006868C5" w:rsidRPr="006868C5" w:rsidRDefault="00EF081F" w:rsidP="00717D0E">
            <w:pPr>
              <w:spacing w:after="0" w:line="240" w:lineRule="auto"/>
              <w:jc w:val="right"/>
              <w:rPr>
                <w:rFonts w:ascii="Times New Roman" w:eastAsia="Times New Roman" w:hAnsi="Times New Roman"/>
                <w:color w:val="000000"/>
                <w:lang w:eastAsia="bg-BG"/>
              </w:rPr>
            </w:pPr>
            <w:r>
              <w:rPr>
                <w:rFonts w:ascii="Times New Roman" w:eastAsia="Times New Roman" w:hAnsi="Times New Roman"/>
                <w:color w:val="000000"/>
                <w:lang w:eastAsia="bg-BG"/>
              </w:rPr>
              <w:t>10</w:t>
            </w:r>
          </w:p>
        </w:tc>
      </w:tr>
      <w:tr w:rsidR="00EC27E7" w:rsidRPr="00DA18FB" w:rsidTr="00EC27E7">
        <w:trPr>
          <w:trHeight w:val="179"/>
        </w:trPr>
        <w:tc>
          <w:tcPr>
            <w:tcW w:w="960" w:type="dxa"/>
            <w:tcBorders>
              <w:top w:val="nil"/>
              <w:left w:val="single" w:sz="4" w:space="0" w:color="auto"/>
              <w:bottom w:val="single" w:sz="4" w:space="0" w:color="auto"/>
              <w:right w:val="single" w:sz="4" w:space="0" w:color="auto"/>
            </w:tcBorders>
            <w:shd w:val="clear" w:color="auto" w:fill="auto"/>
            <w:noWrap/>
            <w:vAlign w:val="bottom"/>
          </w:tcPr>
          <w:p w:rsidR="00EC27E7" w:rsidRPr="00EC27E7" w:rsidRDefault="00EC27E7" w:rsidP="00717D0E">
            <w:pPr>
              <w:spacing w:after="0" w:line="240" w:lineRule="auto"/>
              <w:jc w:val="center"/>
              <w:rPr>
                <w:rFonts w:ascii="Times New Roman" w:eastAsia="Times New Roman" w:hAnsi="Times New Roman"/>
                <w:color w:val="000000"/>
                <w:lang w:val="en-US" w:eastAsia="bg-BG"/>
              </w:rPr>
            </w:pPr>
            <w:r>
              <w:rPr>
                <w:rFonts w:ascii="Times New Roman" w:eastAsia="Times New Roman" w:hAnsi="Times New Roman"/>
                <w:color w:val="000000"/>
                <w:lang w:val="en-US" w:eastAsia="bg-BG"/>
              </w:rPr>
              <w:t>II</w:t>
            </w:r>
          </w:p>
        </w:tc>
        <w:tc>
          <w:tcPr>
            <w:tcW w:w="4016" w:type="dxa"/>
            <w:tcBorders>
              <w:top w:val="nil"/>
              <w:left w:val="nil"/>
              <w:bottom w:val="single" w:sz="4" w:space="0" w:color="auto"/>
              <w:right w:val="single" w:sz="4" w:space="0" w:color="auto"/>
            </w:tcBorders>
            <w:shd w:val="clear" w:color="auto" w:fill="auto"/>
            <w:noWrap/>
            <w:vAlign w:val="bottom"/>
          </w:tcPr>
          <w:p w:rsidR="00EC27E7" w:rsidRPr="00EC27E7" w:rsidRDefault="00EC27E7" w:rsidP="00717D0E">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Изпълнителна агенция”ВК И ВПД</w:t>
            </w:r>
            <w:r w:rsidR="00B53680">
              <w:rPr>
                <w:rFonts w:ascii="Times New Roman" w:eastAsia="Times New Roman" w:hAnsi="Times New Roman"/>
                <w:color w:val="000000"/>
                <w:lang w:eastAsia="bg-BG"/>
              </w:rPr>
              <w:t>”</w:t>
            </w:r>
          </w:p>
        </w:tc>
        <w:tc>
          <w:tcPr>
            <w:tcW w:w="1780" w:type="dxa"/>
            <w:tcBorders>
              <w:top w:val="nil"/>
              <w:left w:val="nil"/>
              <w:bottom w:val="single" w:sz="4" w:space="0" w:color="auto"/>
              <w:right w:val="single" w:sz="4" w:space="0" w:color="auto"/>
            </w:tcBorders>
            <w:shd w:val="clear" w:color="auto" w:fill="auto"/>
            <w:noWrap/>
            <w:vAlign w:val="bottom"/>
          </w:tcPr>
          <w:p w:rsidR="00EC27E7" w:rsidRPr="006868C5" w:rsidRDefault="00EC27E7" w:rsidP="00717D0E">
            <w:pPr>
              <w:spacing w:after="0" w:line="240" w:lineRule="auto"/>
              <w:rPr>
                <w:rFonts w:ascii="Times New Roman" w:eastAsia="Times New Roman" w:hAnsi="Times New Roman"/>
                <w:color w:val="000000"/>
                <w:lang w:eastAsia="bg-BG"/>
              </w:rPr>
            </w:pPr>
          </w:p>
        </w:tc>
        <w:tc>
          <w:tcPr>
            <w:tcW w:w="2294" w:type="dxa"/>
            <w:tcBorders>
              <w:top w:val="nil"/>
              <w:left w:val="nil"/>
              <w:bottom w:val="single" w:sz="4" w:space="0" w:color="auto"/>
              <w:right w:val="single" w:sz="4" w:space="0" w:color="auto"/>
            </w:tcBorders>
            <w:shd w:val="clear" w:color="auto" w:fill="auto"/>
            <w:noWrap/>
            <w:vAlign w:val="bottom"/>
          </w:tcPr>
          <w:p w:rsidR="00EC27E7" w:rsidRPr="006868C5" w:rsidRDefault="00EC27E7" w:rsidP="00717D0E">
            <w:pPr>
              <w:spacing w:after="0" w:line="240" w:lineRule="auto"/>
              <w:rPr>
                <w:rFonts w:ascii="Times New Roman" w:eastAsia="Times New Roman" w:hAnsi="Times New Roman"/>
                <w:color w:val="000000"/>
                <w:lang w:eastAsia="bg-BG"/>
              </w:rPr>
            </w:pPr>
          </w:p>
        </w:tc>
      </w:tr>
      <w:tr w:rsidR="00EC27E7" w:rsidRPr="00DA18FB" w:rsidTr="00EC27E7">
        <w:trPr>
          <w:trHeight w:val="179"/>
        </w:trPr>
        <w:tc>
          <w:tcPr>
            <w:tcW w:w="960" w:type="dxa"/>
            <w:tcBorders>
              <w:top w:val="nil"/>
              <w:left w:val="single" w:sz="4" w:space="0" w:color="auto"/>
              <w:bottom w:val="single" w:sz="4" w:space="0" w:color="auto"/>
              <w:right w:val="single" w:sz="4" w:space="0" w:color="auto"/>
            </w:tcBorders>
            <w:shd w:val="clear" w:color="auto" w:fill="auto"/>
            <w:noWrap/>
            <w:vAlign w:val="bottom"/>
          </w:tcPr>
          <w:p w:rsidR="00EC27E7" w:rsidRPr="003E536E" w:rsidRDefault="00EC27E7" w:rsidP="00717D0E">
            <w:pPr>
              <w:spacing w:after="0" w:line="240" w:lineRule="auto"/>
              <w:jc w:val="center"/>
              <w:rPr>
                <w:rFonts w:ascii="Times New Roman" w:eastAsia="Times New Roman" w:hAnsi="Times New Roman"/>
                <w:color w:val="000000"/>
                <w:lang w:val="ru-RU" w:eastAsia="bg-BG"/>
              </w:rPr>
            </w:pPr>
            <w:r w:rsidRPr="006868C5">
              <w:rPr>
                <w:rFonts w:ascii="Times New Roman" w:eastAsia="Times New Roman" w:hAnsi="Times New Roman"/>
                <w:color w:val="000000"/>
                <w:lang w:eastAsia="bg-BG"/>
              </w:rPr>
              <w:t> </w:t>
            </w:r>
          </w:p>
        </w:tc>
        <w:tc>
          <w:tcPr>
            <w:tcW w:w="4016" w:type="dxa"/>
            <w:tcBorders>
              <w:top w:val="nil"/>
              <w:left w:val="nil"/>
              <w:bottom w:val="single" w:sz="4" w:space="0" w:color="auto"/>
              <w:right w:val="single" w:sz="4" w:space="0" w:color="auto"/>
            </w:tcBorders>
            <w:shd w:val="clear" w:color="auto" w:fill="auto"/>
            <w:noWrap/>
            <w:vAlign w:val="bottom"/>
          </w:tcPr>
          <w:p w:rsidR="00EC27E7" w:rsidRPr="006868C5" w:rsidRDefault="00EC27E7" w:rsidP="00717D0E">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 </w:t>
            </w:r>
            <w:r>
              <w:rPr>
                <w:rFonts w:ascii="Times New Roman" w:eastAsia="Times New Roman" w:hAnsi="Times New Roman"/>
                <w:color w:val="000000"/>
                <w:lang w:eastAsia="bg-BG"/>
              </w:rPr>
              <w:t>п</w:t>
            </w:r>
            <w:r w:rsidRPr="006868C5">
              <w:rPr>
                <w:rFonts w:ascii="Times New Roman" w:eastAsia="Times New Roman" w:hAnsi="Times New Roman"/>
                <w:color w:val="000000"/>
                <w:lang w:eastAsia="bg-BG"/>
              </w:rPr>
              <w:t>родажба на услуги</w:t>
            </w:r>
          </w:p>
        </w:tc>
        <w:tc>
          <w:tcPr>
            <w:tcW w:w="1780" w:type="dxa"/>
            <w:tcBorders>
              <w:top w:val="nil"/>
              <w:left w:val="nil"/>
              <w:bottom w:val="single" w:sz="4" w:space="0" w:color="auto"/>
              <w:right w:val="single" w:sz="4" w:space="0" w:color="auto"/>
            </w:tcBorders>
            <w:shd w:val="clear" w:color="auto" w:fill="auto"/>
            <w:noWrap/>
            <w:vAlign w:val="bottom"/>
          </w:tcPr>
          <w:p w:rsidR="00EC27E7" w:rsidRPr="006868C5" w:rsidRDefault="00F54C1A" w:rsidP="00EC7A74">
            <w:pPr>
              <w:spacing w:after="0" w:line="240" w:lineRule="auto"/>
              <w:jc w:val="right"/>
              <w:rPr>
                <w:rFonts w:ascii="Times New Roman" w:eastAsia="Times New Roman" w:hAnsi="Times New Roman"/>
                <w:color w:val="000000"/>
                <w:lang w:eastAsia="bg-BG"/>
              </w:rPr>
            </w:pPr>
            <w:r>
              <w:rPr>
                <w:rFonts w:ascii="Times New Roman" w:eastAsia="Times New Roman" w:hAnsi="Times New Roman"/>
                <w:color w:val="000000"/>
                <w:lang w:eastAsia="bg-BG"/>
              </w:rPr>
              <w:t>241</w:t>
            </w:r>
          </w:p>
        </w:tc>
        <w:tc>
          <w:tcPr>
            <w:tcW w:w="2294"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jc w:val="right"/>
              <w:rPr>
                <w:rFonts w:ascii="Times New Roman" w:eastAsia="Times New Roman" w:hAnsi="Times New Roman"/>
                <w:color w:val="000000"/>
                <w:lang w:eastAsia="bg-BG"/>
              </w:rPr>
            </w:pPr>
          </w:p>
        </w:tc>
      </w:tr>
      <w:tr w:rsidR="00F54C1A" w:rsidRPr="00DA18FB" w:rsidTr="00EC27E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F54C1A" w:rsidRPr="006868C5" w:rsidRDefault="00F54C1A" w:rsidP="00717D0E">
            <w:pPr>
              <w:spacing w:after="0" w:line="240" w:lineRule="auto"/>
              <w:jc w:val="center"/>
              <w:rPr>
                <w:rFonts w:ascii="Times New Roman" w:eastAsia="Times New Roman" w:hAnsi="Times New Roman"/>
                <w:color w:val="000000"/>
                <w:lang w:eastAsia="bg-BG"/>
              </w:rPr>
            </w:pPr>
            <w:r w:rsidRPr="006868C5">
              <w:rPr>
                <w:rFonts w:ascii="Times New Roman" w:eastAsia="Times New Roman" w:hAnsi="Times New Roman"/>
                <w:color w:val="000000"/>
                <w:lang w:eastAsia="bg-BG"/>
              </w:rPr>
              <w:t>II</w:t>
            </w:r>
            <w:r>
              <w:rPr>
                <w:rFonts w:ascii="Times New Roman" w:eastAsia="Times New Roman" w:hAnsi="Times New Roman"/>
                <w:color w:val="000000"/>
                <w:lang w:val="en-US" w:eastAsia="bg-BG"/>
              </w:rPr>
              <w:t>I</w:t>
            </w:r>
          </w:p>
        </w:tc>
        <w:tc>
          <w:tcPr>
            <w:tcW w:w="4016" w:type="dxa"/>
            <w:tcBorders>
              <w:top w:val="nil"/>
              <w:left w:val="nil"/>
              <w:bottom w:val="single" w:sz="4" w:space="0" w:color="auto"/>
              <w:right w:val="single" w:sz="4" w:space="0" w:color="auto"/>
            </w:tcBorders>
            <w:shd w:val="clear" w:color="auto" w:fill="auto"/>
            <w:noWrap/>
            <w:vAlign w:val="bottom"/>
          </w:tcPr>
          <w:p w:rsidR="00F54C1A" w:rsidRPr="00BA2A26" w:rsidRDefault="00BA2A26" w:rsidP="00717D0E">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ЦАТИП В.Ф. 26940</w:t>
            </w:r>
          </w:p>
        </w:tc>
        <w:tc>
          <w:tcPr>
            <w:tcW w:w="1780" w:type="dxa"/>
            <w:tcBorders>
              <w:top w:val="nil"/>
              <w:left w:val="nil"/>
              <w:bottom w:val="single" w:sz="4" w:space="0" w:color="auto"/>
              <w:right w:val="single" w:sz="4" w:space="0" w:color="auto"/>
            </w:tcBorders>
            <w:shd w:val="clear" w:color="auto" w:fill="auto"/>
            <w:noWrap/>
            <w:vAlign w:val="bottom"/>
          </w:tcPr>
          <w:p w:rsidR="00F54C1A" w:rsidRPr="006868C5" w:rsidRDefault="00F54C1A" w:rsidP="00EC7A74">
            <w:pPr>
              <w:spacing w:after="0" w:line="240" w:lineRule="auto"/>
              <w:rPr>
                <w:rFonts w:ascii="Times New Roman" w:eastAsia="Times New Roman" w:hAnsi="Times New Roman"/>
                <w:color w:val="000000"/>
                <w:lang w:eastAsia="bg-BG"/>
              </w:rPr>
            </w:pPr>
          </w:p>
        </w:tc>
        <w:tc>
          <w:tcPr>
            <w:tcW w:w="2294" w:type="dxa"/>
            <w:tcBorders>
              <w:top w:val="nil"/>
              <w:left w:val="nil"/>
              <w:bottom w:val="single" w:sz="4" w:space="0" w:color="auto"/>
              <w:right w:val="single" w:sz="4" w:space="0" w:color="auto"/>
            </w:tcBorders>
            <w:shd w:val="clear" w:color="auto" w:fill="auto"/>
            <w:noWrap/>
            <w:vAlign w:val="bottom"/>
          </w:tcPr>
          <w:p w:rsidR="00F54C1A" w:rsidRPr="006868C5" w:rsidRDefault="00F54C1A" w:rsidP="00EC7A74">
            <w:pPr>
              <w:spacing w:after="0" w:line="240" w:lineRule="auto"/>
              <w:rPr>
                <w:rFonts w:ascii="Times New Roman" w:eastAsia="Times New Roman" w:hAnsi="Times New Roman"/>
                <w:color w:val="000000"/>
                <w:lang w:eastAsia="bg-BG"/>
              </w:rPr>
            </w:pPr>
          </w:p>
        </w:tc>
      </w:tr>
      <w:tr w:rsidR="00F54C1A" w:rsidRPr="00DA18FB" w:rsidTr="00EC27E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F54C1A" w:rsidRPr="006868C5" w:rsidRDefault="00F54C1A" w:rsidP="00717D0E">
            <w:pPr>
              <w:spacing w:after="0" w:line="240" w:lineRule="auto"/>
              <w:jc w:val="center"/>
              <w:rPr>
                <w:rFonts w:ascii="Times New Roman" w:eastAsia="Times New Roman" w:hAnsi="Times New Roman"/>
                <w:color w:val="000000"/>
                <w:lang w:eastAsia="bg-BG"/>
              </w:rPr>
            </w:pPr>
          </w:p>
        </w:tc>
        <w:tc>
          <w:tcPr>
            <w:tcW w:w="4016" w:type="dxa"/>
            <w:tcBorders>
              <w:top w:val="nil"/>
              <w:left w:val="nil"/>
              <w:bottom w:val="single" w:sz="4" w:space="0" w:color="auto"/>
              <w:right w:val="single" w:sz="4" w:space="0" w:color="auto"/>
            </w:tcBorders>
            <w:shd w:val="clear" w:color="auto" w:fill="auto"/>
            <w:noWrap/>
            <w:vAlign w:val="bottom"/>
          </w:tcPr>
          <w:p w:rsidR="00F54C1A" w:rsidRPr="006868C5" w:rsidRDefault="00F54C1A" w:rsidP="00717D0E">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п</w:t>
            </w:r>
            <w:r w:rsidRPr="006868C5">
              <w:rPr>
                <w:rFonts w:ascii="Times New Roman" w:eastAsia="Times New Roman" w:hAnsi="Times New Roman"/>
                <w:color w:val="000000"/>
                <w:lang w:eastAsia="bg-BG"/>
              </w:rPr>
              <w:t>родажба на услуги</w:t>
            </w:r>
          </w:p>
        </w:tc>
        <w:tc>
          <w:tcPr>
            <w:tcW w:w="1780" w:type="dxa"/>
            <w:tcBorders>
              <w:top w:val="nil"/>
              <w:left w:val="nil"/>
              <w:bottom w:val="single" w:sz="4" w:space="0" w:color="auto"/>
              <w:right w:val="single" w:sz="4" w:space="0" w:color="auto"/>
            </w:tcBorders>
            <w:shd w:val="clear" w:color="auto" w:fill="auto"/>
            <w:noWrap/>
            <w:vAlign w:val="bottom"/>
          </w:tcPr>
          <w:p w:rsidR="00F54C1A" w:rsidRPr="006868C5" w:rsidRDefault="00BA2A26" w:rsidP="00BA2A26">
            <w:pPr>
              <w:spacing w:after="0" w:line="240" w:lineRule="auto"/>
              <w:jc w:val="right"/>
              <w:rPr>
                <w:rFonts w:ascii="Times New Roman" w:eastAsia="Times New Roman" w:hAnsi="Times New Roman"/>
                <w:color w:val="000000"/>
                <w:lang w:eastAsia="bg-BG"/>
              </w:rPr>
            </w:pPr>
            <w:r>
              <w:rPr>
                <w:rFonts w:ascii="Times New Roman" w:eastAsia="Times New Roman" w:hAnsi="Times New Roman"/>
                <w:color w:val="000000"/>
                <w:lang w:eastAsia="bg-BG"/>
              </w:rPr>
              <w:t>546</w:t>
            </w:r>
          </w:p>
        </w:tc>
        <w:tc>
          <w:tcPr>
            <w:tcW w:w="2294" w:type="dxa"/>
            <w:tcBorders>
              <w:top w:val="nil"/>
              <w:left w:val="nil"/>
              <w:bottom w:val="single" w:sz="4" w:space="0" w:color="auto"/>
              <w:right w:val="single" w:sz="4" w:space="0" w:color="auto"/>
            </w:tcBorders>
            <w:shd w:val="clear" w:color="auto" w:fill="auto"/>
            <w:noWrap/>
            <w:vAlign w:val="bottom"/>
          </w:tcPr>
          <w:p w:rsidR="00F54C1A" w:rsidRPr="006868C5" w:rsidRDefault="00F54C1A" w:rsidP="00EC7A74">
            <w:pPr>
              <w:spacing w:after="0" w:line="240" w:lineRule="auto"/>
              <w:rPr>
                <w:rFonts w:ascii="Times New Roman" w:eastAsia="Times New Roman" w:hAnsi="Times New Roman"/>
                <w:color w:val="000000"/>
                <w:lang w:eastAsia="bg-BG"/>
              </w:rPr>
            </w:pPr>
          </w:p>
        </w:tc>
      </w:tr>
      <w:tr w:rsidR="00EC27E7" w:rsidRPr="00DA18FB" w:rsidTr="00EC27E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EC27E7" w:rsidRPr="00BA2A26" w:rsidRDefault="00BA2A26" w:rsidP="00717D0E">
            <w:pPr>
              <w:spacing w:after="0" w:line="240" w:lineRule="auto"/>
              <w:jc w:val="center"/>
              <w:rPr>
                <w:rFonts w:ascii="Times New Roman" w:eastAsia="Times New Roman" w:hAnsi="Times New Roman"/>
                <w:color w:val="000000"/>
                <w:lang w:val="en-US" w:eastAsia="bg-BG"/>
              </w:rPr>
            </w:pPr>
            <w:r>
              <w:rPr>
                <w:rFonts w:ascii="Times New Roman" w:eastAsia="Times New Roman" w:hAnsi="Times New Roman"/>
                <w:color w:val="000000"/>
                <w:lang w:val="en-US" w:eastAsia="bg-BG"/>
              </w:rPr>
              <w:t>IV</w:t>
            </w:r>
          </w:p>
        </w:tc>
        <w:tc>
          <w:tcPr>
            <w:tcW w:w="4016" w:type="dxa"/>
            <w:tcBorders>
              <w:top w:val="nil"/>
              <w:left w:val="nil"/>
              <w:bottom w:val="single" w:sz="4" w:space="0" w:color="auto"/>
              <w:right w:val="single" w:sz="4" w:space="0" w:color="auto"/>
            </w:tcBorders>
            <w:shd w:val="clear" w:color="auto" w:fill="auto"/>
            <w:noWrap/>
            <w:vAlign w:val="bottom"/>
          </w:tcPr>
          <w:p w:rsidR="00EC27E7" w:rsidRPr="006868C5" w:rsidRDefault="00EC27E7" w:rsidP="00717D0E">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Дружество под общ контрол</w:t>
            </w:r>
          </w:p>
        </w:tc>
        <w:tc>
          <w:tcPr>
            <w:tcW w:w="1780"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rPr>
                <w:rFonts w:ascii="Times New Roman" w:eastAsia="Times New Roman" w:hAnsi="Times New Roman"/>
                <w:color w:val="000000"/>
                <w:lang w:eastAsia="bg-BG"/>
              </w:rPr>
            </w:pPr>
          </w:p>
        </w:tc>
        <w:tc>
          <w:tcPr>
            <w:tcW w:w="2294"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rPr>
                <w:rFonts w:ascii="Times New Roman" w:eastAsia="Times New Roman" w:hAnsi="Times New Roman"/>
                <w:color w:val="000000"/>
                <w:lang w:eastAsia="bg-BG"/>
              </w:rPr>
            </w:pPr>
          </w:p>
        </w:tc>
      </w:tr>
      <w:tr w:rsidR="006868C5" w:rsidRPr="00DA18FB" w:rsidTr="00EC27E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jc w:val="center"/>
              <w:rPr>
                <w:rFonts w:ascii="Times New Roman" w:eastAsia="Times New Roman" w:hAnsi="Times New Roman"/>
                <w:color w:val="000000"/>
                <w:lang w:eastAsia="bg-BG"/>
              </w:rPr>
            </w:pPr>
            <w:r w:rsidRPr="006868C5">
              <w:rPr>
                <w:rFonts w:ascii="Times New Roman" w:eastAsia="Times New Roman" w:hAnsi="Times New Roman"/>
                <w:color w:val="000000"/>
                <w:lang w:eastAsia="bg-BG"/>
              </w:rPr>
              <w:t>1</w:t>
            </w:r>
          </w:p>
        </w:tc>
        <w:tc>
          <w:tcPr>
            <w:tcW w:w="4016" w:type="dxa"/>
            <w:tcBorders>
              <w:top w:val="nil"/>
              <w:left w:val="nil"/>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ТЕРЕМ</w:t>
            </w:r>
            <w:r w:rsidR="005D1C74">
              <w:rPr>
                <w:rFonts w:ascii="Times New Roman" w:eastAsia="Times New Roman" w:hAnsi="Times New Roman"/>
                <w:color w:val="000000"/>
                <w:lang w:eastAsia="bg-BG"/>
              </w:rPr>
              <w:t xml:space="preserve"> ХО</w:t>
            </w:r>
            <w:r w:rsidR="00EC27E7">
              <w:rPr>
                <w:rFonts w:ascii="Times New Roman" w:eastAsia="Times New Roman" w:hAnsi="Times New Roman"/>
                <w:color w:val="000000"/>
                <w:lang w:eastAsia="bg-BG"/>
              </w:rPr>
              <w:t>ЛДИНГ</w:t>
            </w:r>
            <w:r w:rsidRPr="006868C5">
              <w:rPr>
                <w:rFonts w:ascii="Times New Roman" w:eastAsia="Times New Roman" w:hAnsi="Times New Roman"/>
                <w:color w:val="000000"/>
                <w:lang w:eastAsia="bg-BG"/>
              </w:rPr>
              <w:t xml:space="preserve"> ЕАД</w:t>
            </w:r>
          </w:p>
        </w:tc>
        <w:tc>
          <w:tcPr>
            <w:tcW w:w="1780" w:type="dxa"/>
            <w:tcBorders>
              <w:top w:val="nil"/>
              <w:left w:val="nil"/>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 </w:t>
            </w:r>
          </w:p>
        </w:tc>
        <w:tc>
          <w:tcPr>
            <w:tcW w:w="2294" w:type="dxa"/>
            <w:tcBorders>
              <w:top w:val="nil"/>
              <w:left w:val="nil"/>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 </w:t>
            </w:r>
          </w:p>
        </w:tc>
      </w:tr>
      <w:tr w:rsidR="006868C5" w:rsidRPr="00DA18FB" w:rsidTr="00EC27E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jc w:val="center"/>
              <w:rPr>
                <w:rFonts w:ascii="Times New Roman" w:eastAsia="Times New Roman" w:hAnsi="Times New Roman"/>
                <w:color w:val="000000"/>
                <w:lang w:eastAsia="bg-BG"/>
              </w:rPr>
            </w:pPr>
          </w:p>
        </w:tc>
        <w:tc>
          <w:tcPr>
            <w:tcW w:w="4016" w:type="dxa"/>
            <w:tcBorders>
              <w:top w:val="nil"/>
              <w:left w:val="nil"/>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продажба на услуги</w:t>
            </w:r>
          </w:p>
        </w:tc>
        <w:tc>
          <w:tcPr>
            <w:tcW w:w="1780" w:type="dxa"/>
            <w:tcBorders>
              <w:top w:val="nil"/>
              <w:left w:val="nil"/>
              <w:bottom w:val="single" w:sz="4" w:space="0" w:color="auto"/>
              <w:right w:val="single" w:sz="4" w:space="0" w:color="auto"/>
            </w:tcBorders>
            <w:shd w:val="clear" w:color="auto" w:fill="auto"/>
            <w:noWrap/>
            <w:vAlign w:val="bottom"/>
          </w:tcPr>
          <w:p w:rsidR="006868C5" w:rsidRPr="006868C5" w:rsidRDefault="00F54C1A" w:rsidP="00717D0E">
            <w:pPr>
              <w:spacing w:after="0" w:line="240" w:lineRule="auto"/>
              <w:jc w:val="right"/>
              <w:rPr>
                <w:rFonts w:ascii="Times New Roman" w:eastAsia="Times New Roman" w:hAnsi="Times New Roman"/>
                <w:color w:val="000000"/>
                <w:lang w:eastAsia="bg-BG"/>
              </w:rPr>
            </w:pPr>
            <w:r>
              <w:rPr>
                <w:rFonts w:ascii="Times New Roman" w:eastAsia="Times New Roman" w:hAnsi="Times New Roman"/>
                <w:color w:val="000000"/>
                <w:lang w:eastAsia="bg-BG"/>
              </w:rPr>
              <w:t>152</w:t>
            </w:r>
          </w:p>
        </w:tc>
        <w:tc>
          <w:tcPr>
            <w:tcW w:w="2294" w:type="dxa"/>
            <w:tcBorders>
              <w:top w:val="nil"/>
              <w:left w:val="nil"/>
              <w:bottom w:val="single" w:sz="4" w:space="0" w:color="auto"/>
              <w:right w:val="single" w:sz="4" w:space="0" w:color="auto"/>
            </w:tcBorders>
            <w:shd w:val="clear" w:color="auto" w:fill="auto"/>
            <w:noWrap/>
            <w:vAlign w:val="bottom"/>
          </w:tcPr>
          <w:p w:rsidR="006868C5" w:rsidRPr="006868C5" w:rsidRDefault="006868C5" w:rsidP="00717D0E">
            <w:pPr>
              <w:spacing w:after="0" w:line="240" w:lineRule="auto"/>
              <w:jc w:val="right"/>
              <w:rPr>
                <w:rFonts w:ascii="Times New Roman" w:eastAsia="Times New Roman" w:hAnsi="Times New Roman"/>
                <w:color w:val="000000"/>
                <w:lang w:eastAsia="bg-BG"/>
              </w:rPr>
            </w:pPr>
          </w:p>
        </w:tc>
      </w:tr>
      <w:tr w:rsidR="00EC27E7" w:rsidRPr="00DA18FB" w:rsidTr="00EC27E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EC27E7" w:rsidRPr="006868C5" w:rsidRDefault="00F54C1A" w:rsidP="00EC7A74">
            <w:pPr>
              <w:spacing w:after="0" w:line="240" w:lineRule="auto"/>
              <w:jc w:val="center"/>
              <w:rPr>
                <w:rFonts w:ascii="Times New Roman" w:eastAsia="Times New Roman" w:hAnsi="Times New Roman"/>
                <w:color w:val="000000"/>
                <w:lang w:eastAsia="bg-BG"/>
              </w:rPr>
            </w:pPr>
            <w:r>
              <w:rPr>
                <w:rFonts w:ascii="Times New Roman" w:eastAsia="Times New Roman" w:hAnsi="Times New Roman"/>
                <w:color w:val="000000"/>
                <w:lang w:eastAsia="bg-BG"/>
              </w:rPr>
              <w:t>2</w:t>
            </w:r>
          </w:p>
        </w:tc>
        <w:tc>
          <w:tcPr>
            <w:tcW w:w="4016"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27E7">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ТЕРЕМ</w:t>
            </w:r>
            <w:r>
              <w:rPr>
                <w:rFonts w:ascii="Times New Roman" w:eastAsia="Times New Roman" w:hAnsi="Times New Roman"/>
                <w:color w:val="000000"/>
                <w:lang w:eastAsia="bg-BG"/>
              </w:rPr>
              <w:t xml:space="preserve"> ИВАЙЛО</w:t>
            </w:r>
            <w:r w:rsidRPr="006868C5">
              <w:rPr>
                <w:rFonts w:ascii="Times New Roman" w:eastAsia="Times New Roman" w:hAnsi="Times New Roman"/>
                <w:color w:val="000000"/>
                <w:lang w:eastAsia="bg-BG"/>
              </w:rPr>
              <w:t xml:space="preserve"> Е</w:t>
            </w:r>
            <w:r>
              <w:rPr>
                <w:rFonts w:ascii="Times New Roman" w:eastAsia="Times New Roman" w:hAnsi="Times New Roman"/>
                <w:color w:val="000000"/>
                <w:lang w:eastAsia="bg-BG"/>
              </w:rPr>
              <w:t>ООД</w:t>
            </w:r>
          </w:p>
        </w:tc>
        <w:tc>
          <w:tcPr>
            <w:tcW w:w="1780"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 </w:t>
            </w:r>
          </w:p>
        </w:tc>
        <w:tc>
          <w:tcPr>
            <w:tcW w:w="2294"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rPr>
                <w:rFonts w:ascii="Times New Roman" w:eastAsia="Times New Roman" w:hAnsi="Times New Roman"/>
                <w:color w:val="000000"/>
                <w:lang w:eastAsia="bg-BG"/>
              </w:rPr>
            </w:pPr>
          </w:p>
        </w:tc>
      </w:tr>
      <w:tr w:rsidR="00EC27E7" w:rsidRPr="00DA18FB" w:rsidTr="00EC27E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jc w:val="center"/>
              <w:rPr>
                <w:rFonts w:ascii="Times New Roman" w:eastAsia="Times New Roman" w:hAnsi="Times New Roman"/>
                <w:color w:val="000000"/>
                <w:lang w:eastAsia="bg-BG"/>
              </w:rPr>
            </w:pPr>
          </w:p>
        </w:tc>
        <w:tc>
          <w:tcPr>
            <w:tcW w:w="4016"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продажба на услуги</w:t>
            </w:r>
          </w:p>
        </w:tc>
        <w:tc>
          <w:tcPr>
            <w:tcW w:w="1780" w:type="dxa"/>
            <w:tcBorders>
              <w:top w:val="nil"/>
              <w:left w:val="nil"/>
              <w:bottom w:val="single" w:sz="4" w:space="0" w:color="auto"/>
              <w:right w:val="single" w:sz="4" w:space="0" w:color="auto"/>
            </w:tcBorders>
            <w:shd w:val="clear" w:color="auto" w:fill="auto"/>
            <w:noWrap/>
            <w:vAlign w:val="bottom"/>
          </w:tcPr>
          <w:p w:rsidR="00EC27E7" w:rsidRPr="006868C5" w:rsidRDefault="00F54C1A" w:rsidP="00EC7A74">
            <w:pPr>
              <w:spacing w:after="0" w:line="240" w:lineRule="auto"/>
              <w:jc w:val="right"/>
              <w:rPr>
                <w:rFonts w:ascii="Times New Roman" w:eastAsia="Times New Roman" w:hAnsi="Times New Roman"/>
                <w:color w:val="000000"/>
                <w:lang w:eastAsia="bg-BG"/>
              </w:rPr>
            </w:pPr>
            <w:r>
              <w:rPr>
                <w:rFonts w:ascii="Times New Roman" w:eastAsia="Times New Roman" w:hAnsi="Times New Roman"/>
                <w:color w:val="000000"/>
                <w:lang w:eastAsia="bg-BG"/>
              </w:rPr>
              <w:t>120</w:t>
            </w:r>
          </w:p>
        </w:tc>
        <w:tc>
          <w:tcPr>
            <w:tcW w:w="2294"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jc w:val="right"/>
              <w:rPr>
                <w:rFonts w:ascii="Times New Roman" w:eastAsia="Times New Roman" w:hAnsi="Times New Roman"/>
                <w:color w:val="000000"/>
                <w:lang w:eastAsia="bg-BG"/>
              </w:rPr>
            </w:pPr>
          </w:p>
        </w:tc>
      </w:tr>
      <w:tr w:rsidR="00EC27E7" w:rsidRPr="00DA18FB" w:rsidTr="00EC27E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EC27E7" w:rsidRPr="006868C5" w:rsidRDefault="00F54C1A" w:rsidP="00EC7A74">
            <w:pPr>
              <w:spacing w:after="0" w:line="240" w:lineRule="auto"/>
              <w:jc w:val="center"/>
              <w:rPr>
                <w:rFonts w:ascii="Times New Roman" w:eastAsia="Times New Roman" w:hAnsi="Times New Roman"/>
                <w:color w:val="000000"/>
                <w:lang w:eastAsia="bg-BG"/>
              </w:rPr>
            </w:pPr>
            <w:r>
              <w:rPr>
                <w:rFonts w:ascii="Times New Roman" w:eastAsia="Times New Roman" w:hAnsi="Times New Roman"/>
                <w:color w:val="000000"/>
                <w:lang w:eastAsia="bg-BG"/>
              </w:rPr>
              <w:t>3</w:t>
            </w:r>
          </w:p>
        </w:tc>
        <w:tc>
          <w:tcPr>
            <w:tcW w:w="4016"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Интендантско обслужване ЕАД</w:t>
            </w:r>
          </w:p>
        </w:tc>
        <w:tc>
          <w:tcPr>
            <w:tcW w:w="1780"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27E7">
            <w:pPr>
              <w:spacing w:after="0" w:line="240" w:lineRule="auto"/>
              <w:jc w:val="right"/>
              <w:rPr>
                <w:rFonts w:ascii="Times New Roman" w:eastAsia="Times New Roman" w:hAnsi="Times New Roman"/>
                <w:color w:val="000000"/>
                <w:lang w:eastAsia="bg-BG"/>
              </w:rPr>
            </w:pPr>
            <w:r w:rsidRPr="006868C5">
              <w:rPr>
                <w:rFonts w:ascii="Times New Roman" w:eastAsia="Times New Roman" w:hAnsi="Times New Roman"/>
                <w:color w:val="000000"/>
                <w:lang w:eastAsia="bg-BG"/>
              </w:rPr>
              <w:t> </w:t>
            </w:r>
          </w:p>
        </w:tc>
        <w:tc>
          <w:tcPr>
            <w:tcW w:w="2294"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27E7">
            <w:pPr>
              <w:spacing w:after="0" w:line="240" w:lineRule="auto"/>
              <w:jc w:val="right"/>
              <w:rPr>
                <w:rFonts w:ascii="Times New Roman" w:eastAsia="Times New Roman" w:hAnsi="Times New Roman"/>
                <w:color w:val="000000"/>
                <w:lang w:eastAsia="bg-BG"/>
              </w:rPr>
            </w:pPr>
          </w:p>
        </w:tc>
      </w:tr>
      <w:tr w:rsidR="00EC27E7" w:rsidRPr="00DA18FB" w:rsidTr="00EC27E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jc w:val="center"/>
              <w:rPr>
                <w:rFonts w:ascii="Times New Roman" w:eastAsia="Times New Roman" w:hAnsi="Times New Roman"/>
                <w:color w:val="000000"/>
                <w:lang w:eastAsia="bg-BG"/>
              </w:rPr>
            </w:pPr>
          </w:p>
        </w:tc>
        <w:tc>
          <w:tcPr>
            <w:tcW w:w="4016"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rPr>
                <w:rFonts w:ascii="Times New Roman" w:eastAsia="Times New Roman" w:hAnsi="Times New Roman"/>
                <w:color w:val="000000"/>
                <w:lang w:eastAsia="bg-BG"/>
              </w:rPr>
            </w:pPr>
            <w:r w:rsidRPr="006868C5">
              <w:rPr>
                <w:rFonts w:ascii="Times New Roman" w:eastAsia="Times New Roman" w:hAnsi="Times New Roman"/>
                <w:color w:val="000000"/>
                <w:lang w:eastAsia="bg-BG"/>
              </w:rPr>
              <w:t>продажба на услуги</w:t>
            </w:r>
          </w:p>
        </w:tc>
        <w:tc>
          <w:tcPr>
            <w:tcW w:w="1780" w:type="dxa"/>
            <w:tcBorders>
              <w:top w:val="nil"/>
              <w:left w:val="nil"/>
              <w:bottom w:val="single" w:sz="4" w:space="0" w:color="auto"/>
              <w:right w:val="single" w:sz="4" w:space="0" w:color="auto"/>
            </w:tcBorders>
            <w:shd w:val="clear" w:color="auto" w:fill="auto"/>
            <w:noWrap/>
            <w:vAlign w:val="bottom"/>
          </w:tcPr>
          <w:p w:rsidR="00EC27E7" w:rsidRPr="006868C5" w:rsidRDefault="00F54C1A" w:rsidP="00EC7A74">
            <w:pPr>
              <w:spacing w:after="0" w:line="240" w:lineRule="auto"/>
              <w:jc w:val="right"/>
              <w:rPr>
                <w:rFonts w:ascii="Times New Roman" w:eastAsia="Times New Roman" w:hAnsi="Times New Roman"/>
                <w:color w:val="000000"/>
                <w:lang w:eastAsia="bg-BG"/>
              </w:rPr>
            </w:pPr>
            <w:r>
              <w:rPr>
                <w:rFonts w:ascii="Times New Roman" w:eastAsia="Times New Roman" w:hAnsi="Times New Roman"/>
                <w:color w:val="000000"/>
                <w:lang w:eastAsia="bg-BG"/>
              </w:rPr>
              <w:t>127</w:t>
            </w:r>
          </w:p>
        </w:tc>
        <w:tc>
          <w:tcPr>
            <w:tcW w:w="2294" w:type="dxa"/>
            <w:tcBorders>
              <w:top w:val="nil"/>
              <w:left w:val="nil"/>
              <w:bottom w:val="single" w:sz="4" w:space="0" w:color="auto"/>
              <w:right w:val="single" w:sz="4" w:space="0" w:color="auto"/>
            </w:tcBorders>
            <w:shd w:val="clear" w:color="auto" w:fill="auto"/>
            <w:noWrap/>
            <w:vAlign w:val="bottom"/>
          </w:tcPr>
          <w:p w:rsidR="00EC27E7" w:rsidRPr="006868C5" w:rsidRDefault="00EC27E7" w:rsidP="00EC7A74">
            <w:pPr>
              <w:spacing w:after="0" w:line="240" w:lineRule="auto"/>
              <w:jc w:val="right"/>
              <w:rPr>
                <w:rFonts w:ascii="Times New Roman" w:eastAsia="Times New Roman" w:hAnsi="Times New Roman"/>
                <w:color w:val="000000"/>
                <w:lang w:eastAsia="bg-BG"/>
              </w:rPr>
            </w:pPr>
          </w:p>
        </w:tc>
      </w:tr>
    </w:tbl>
    <w:p w:rsidR="0052668C" w:rsidRDefault="0052668C" w:rsidP="00E02513">
      <w:pPr>
        <w:jc w:val="both"/>
        <w:rPr>
          <w:rFonts w:ascii="Times New Roman" w:hAnsi="Times New Roman"/>
          <w:b/>
          <w:i/>
        </w:rPr>
      </w:pPr>
    </w:p>
    <w:p w:rsidR="006868C5" w:rsidRPr="006868C5" w:rsidRDefault="006868C5" w:rsidP="00EF7064">
      <w:pPr>
        <w:ind w:left="-142" w:firstLine="850"/>
        <w:jc w:val="both"/>
        <w:rPr>
          <w:rFonts w:ascii="Times New Roman" w:hAnsi="Times New Roman"/>
          <w:b/>
          <w:i/>
        </w:rPr>
      </w:pPr>
      <w:r w:rsidRPr="006868C5">
        <w:rPr>
          <w:rFonts w:ascii="Times New Roman" w:hAnsi="Times New Roman"/>
          <w:b/>
          <w:i/>
        </w:rPr>
        <w:t>Други оповестявания</w:t>
      </w:r>
    </w:p>
    <w:p w:rsidR="00E165E1" w:rsidRPr="00EF7064" w:rsidRDefault="00EF7064" w:rsidP="00EF7064">
      <w:pPr>
        <w:pStyle w:val="ListParagraph"/>
        <w:spacing w:line="360" w:lineRule="auto"/>
        <w:ind w:left="0" w:firstLine="708"/>
        <w:jc w:val="both"/>
        <w:rPr>
          <w:rFonts w:ascii="Times New Roman" w:hAnsi="Times New Roman"/>
          <w:sz w:val="24"/>
          <w:szCs w:val="24"/>
        </w:rPr>
      </w:pPr>
      <w:r>
        <w:rPr>
          <w:rFonts w:ascii="Times New Roman" w:hAnsi="Times New Roman"/>
          <w:sz w:val="24"/>
          <w:szCs w:val="24"/>
        </w:rPr>
        <w:t xml:space="preserve">С Лизингов договор № 4190/26.03.2019 г. е доставен автомобил </w:t>
      </w:r>
      <w:r>
        <w:rPr>
          <w:rFonts w:ascii="Times New Roman" w:hAnsi="Times New Roman"/>
          <w:sz w:val="24"/>
          <w:szCs w:val="24"/>
          <w:lang w:val="en-US"/>
        </w:rPr>
        <w:t>FIAT</w:t>
      </w:r>
      <w:r w:rsidRPr="003E536E">
        <w:rPr>
          <w:rFonts w:ascii="Times New Roman" w:hAnsi="Times New Roman"/>
          <w:sz w:val="24"/>
          <w:szCs w:val="24"/>
          <w:lang w:val="ru-RU"/>
        </w:rPr>
        <w:t xml:space="preserve"> </w:t>
      </w:r>
      <w:r>
        <w:rPr>
          <w:rFonts w:ascii="Times New Roman" w:hAnsi="Times New Roman"/>
          <w:sz w:val="24"/>
          <w:szCs w:val="24"/>
          <w:lang w:val="en-US"/>
        </w:rPr>
        <w:t>PANDA</w:t>
      </w:r>
      <w:r w:rsidRPr="003E536E">
        <w:rPr>
          <w:rFonts w:ascii="Times New Roman" w:hAnsi="Times New Roman"/>
          <w:sz w:val="24"/>
          <w:szCs w:val="24"/>
          <w:lang w:val="ru-RU"/>
        </w:rPr>
        <w:t xml:space="preserve"> </w:t>
      </w:r>
      <w:r>
        <w:rPr>
          <w:rFonts w:ascii="Times New Roman" w:hAnsi="Times New Roman"/>
          <w:sz w:val="24"/>
          <w:szCs w:val="24"/>
        </w:rPr>
        <w:t>с погасителен план за една година. Остатък за плащане през 2020 – 1056 лв.</w:t>
      </w:r>
    </w:p>
    <w:p w:rsidR="009E77C6" w:rsidRPr="003E536E" w:rsidRDefault="006868C5" w:rsidP="009E77C6">
      <w:pPr>
        <w:spacing w:line="360" w:lineRule="auto"/>
        <w:ind w:firstLine="708"/>
        <w:jc w:val="both"/>
        <w:rPr>
          <w:rFonts w:ascii="Times New Roman" w:hAnsi="Times New Roman"/>
          <w:sz w:val="24"/>
          <w:szCs w:val="24"/>
          <w:lang w:val="ru-RU"/>
        </w:rPr>
      </w:pPr>
      <w:r w:rsidRPr="00E009A5">
        <w:rPr>
          <w:rFonts w:ascii="Times New Roman" w:hAnsi="Times New Roman"/>
          <w:b/>
          <w:i/>
        </w:rPr>
        <w:t>Събития след датата на баланса</w:t>
      </w:r>
      <w:r w:rsidRPr="00E009A5">
        <w:rPr>
          <w:rFonts w:ascii="Times New Roman" w:hAnsi="Times New Roman"/>
          <w:b/>
          <w:i/>
          <w:lang w:val="ru-RU"/>
        </w:rPr>
        <w:t xml:space="preserve">: </w:t>
      </w:r>
      <w:r w:rsidRPr="00E009A5">
        <w:rPr>
          <w:rFonts w:ascii="Times New Roman" w:hAnsi="Times New Roman"/>
        </w:rPr>
        <w:t>Няма  съществени събития, след датата на баланса, които оказват влияние върху годишния финансов отчет.</w:t>
      </w:r>
      <w:r w:rsidR="009E77C6" w:rsidRPr="009E77C6">
        <w:rPr>
          <w:rFonts w:ascii="Times New Roman" w:hAnsi="Times New Roman"/>
          <w:sz w:val="24"/>
          <w:szCs w:val="24"/>
        </w:rPr>
        <w:t xml:space="preserve"> </w:t>
      </w:r>
    </w:p>
    <w:p w:rsidR="003433D3" w:rsidRDefault="00BC7ECD" w:rsidP="00E02513">
      <w:pPr>
        <w:spacing w:line="360" w:lineRule="auto"/>
        <w:ind w:firstLine="708"/>
        <w:jc w:val="both"/>
        <w:rPr>
          <w:rFonts w:ascii="Times New Roman" w:hAnsi="Times New Roman"/>
        </w:rPr>
      </w:pPr>
      <w:r>
        <w:rPr>
          <w:rFonts w:ascii="Times New Roman" w:hAnsi="Times New Roman"/>
        </w:rPr>
        <w:t xml:space="preserve">Сключено </w:t>
      </w:r>
      <w:r w:rsidR="00C5271E">
        <w:rPr>
          <w:rFonts w:ascii="Times New Roman" w:hAnsi="Times New Roman"/>
        </w:rPr>
        <w:t xml:space="preserve">е </w:t>
      </w:r>
      <w:r>
        <w:rPr>
          <w:rFonts w:ascii="Times New Roman" w:hAnsi="Times New Roman"/>
        </w:rPr>
        <w:t>Споразумение УД-12-5/21.01.2020 г. с Министерството на отбраната относно неплатени задължения на МОБА ЕООД</w:t>
      </w:r>
      <w:r w:rsidR="00C5271E">
        <w:rPr>
          <w:rFonts w:ascii="Times New Roman" w:hAnsi="Times New Roman"/>
        </w:rPr>
        <w:t>, съгласно влязло в сила съдебно решение № 5 от 02.01.2019 г.</w:t>
      </w:r>
      <w:r>
        <w:rPr>
          <w:rFonts w:ascii="Times New Roman" w:hAnsi="Times New Roman"/>
        </w:rPr>
        <w:t xml:space="preserve"> </w:t>
      </w:r>
      <w:r w:rsidR="00C5271E">
        <w:rPr>
          <w:rFonts w:ascii="Times New Roman" w:hAnsi="Times New Roman"/>
        </w:rPr>
        <w:t>по т.д. № 2666/2017 г.,  по описа на Софийски градски съд, в размер на 53 600,40 лв. През 2020 г. ще бъдат прихванати 9002 лв. от внесена парична гаранция  по договор за охрана №ВИ-54-27/20.11.2015 г., останалите  44 598,40 лв. са разсрочени на 24 месечни вноски. Счетоводното признаване на разхода е</w:t>
      </w:r>
      <w:r w:rsidR="00835300">
        <w:rPr>
          <w:rFonts w:ascii="Times New Roman" w:hAnsi="Times New Roman"/>
        </w:rPr>
        <w:t xml:space="preserve"> при </w:t>
      </w:r>
      <w:r w:rsidR="001C1DAB">
        <w:rPr>
          <w:rFonts w:ascii="Times New Roman" w:hAnsi="Times New Roman"/>
        </w:rPr>
        <w:t xml:space="preserve">паричен </w:t>
      </w:r>
      <w:r w:rsidR="00835300">
        <w:rPr>
          <w:rFonts w:ascii="Times New Roman" w:hAnsi="Times New Roman"/>
        </w:rPr>
        <w:t>превод, съгласно погасителения план.</w:t>
      </w:r>
      <w:r w:rsidR="00C5271E">
        <w:rPr>
          <w:rFonts w:ascii="Times New Roman" w:hAnsi="Times New Roman"/>
        </w:rPr>
        <w:t xml:space="preserve"> </w:t>
      </w:r>
    </w:p>
    <w:p w:rsidR="00D64D3F" w:rsidRPr="00E02513" w:rsidRDefault="00D64D3F" w:rsidP="00D64D3F">
      <w:pPr>
        <w:spacing w:line="360" w:lineRule="auto"/>
        <w:ind w:firstLine="708"/>
        <w:jc w:val="both"/>
        <w:rPr>
          <w:rFonts w:ascii="Times New Roman" w:hAnsi="Times New Roman"/>
        </w:rPr>
      </w:pPr>
      <w:r w:rsidRPr="00D64D3F">
        <w:rPr>
          <w:rFonts w:ascii="Times New Roman" w:hAnsi="Times New Roman"/>
        </w:rPr>
        <w:t>Обявеното извънредно положение във връзка с разпространението на COVID-19 на територията на България не оказва към момента съществено влияние върху Дружеството и върху неговото финансово състояние. Поради непредсказуемата динамика на COVID-19, на този  етап практически е невъзможно да се направи надеждна преценка и измерване на потенциалния ефект от пандемията.</w:t>
      </w:r>
    </w:p>
    <w:p w:rsidR="003E0C06" w:rsidRPr="006868C5" w:rsidRDefault="006868C5" w:rsidP="006868C5">
      <w:pPr>
        <w:ind w:left="-1134" w:firstLine="1276"/>
        <w:jc w:val="both"/>
        <w:rPr>
          <w:rFonts w:ascii="Times New Roman" w:hAnsi="Times New Roman"/>
        </w:rPr>
      </w:pPr>
      <w:r w:rsidRPr="006868C5">
        <w:rPr>
          <w:rFonts w:ascii="Times New Roman" w:hAnsi="Times New Roman"/>
          <w:b/>
        </w:rPr>
        <w:t xml:space="preserve">Настоящият финансов отчет е одобрен </w:t>
      </w:r>
      <w:r w:rsidR="00F03BBB">
        <w:rPr>
          <w:rFonts w:ascii="Times New Roman" w:hAnsi="Times New Roman"/>
          <w:b/>
        </w:rPr>
        <w:t xml:space="preserve">от ръководството на </w:t>
      </w:r>
      <w:r w:rsidR="00D64D3F">
        <w:rPr>
          <w:rFonts w:ascii="Times New Roman" w:hAnsi="Times New Roman"/>
          <w:b/>
        </w:rPr>
        <w:t>23</w:t>
      </w:r>
      <w:r w:rsidR="00E009A5">
        <w:rPr>
          <w:rFonts w:ascii="Times New Roman" w:hAnsi="Times New Roman"/>
          <w:b/>
        </w:rPr>
        <w:t>.04</w:t>
      </w:r>
      <w:r w:rsidR="0049393B">
        <w:rPr>
          <w:rFonts w:ascii="Times New Roman" w:hAnsi="Times New Roman"/>
          <w:b/>
        </w:rPr>
        <w:t>. 2020</w:t>
      </w:r>
      <w:r w:rsidR="00F03BBB">
        <w:rPr>
          <w:rFonts w:ascii="Times New Roman" w:hAnsi="Times New Roman"/>
          <w:b/>
        </w:rPr>
        <w:t xml:space="preserve"> </w:t>
      </w:r>
      <w:r w:rsidRPr="006868C5">
        <w:rPr>
          <w:rFonts w:ascii="Times New Roman" w:hAnsi="Times New Roman"/>
          <w:b/>
        </w:rPr>
        <w:t>г</w:t>
      </w:r>
      <w:r w:rsidR="003C7989" w:rsidRPr="006868C5">
        <w:rPr>
          <w:rFonts w:ascii="Times New Roman" w:hAnsi="Times New Roman"/>
          <w:b/>
        </w:rPr>
        <w:t>.</w:t>
      </w:r>
    </w:p>
    <w:p w:rsidR="00637C8F" w:rsidRPr="00DD102C" w:rsidRDefault="00637C8F" w:rsidP="00DD102C">
      <w:pPr>
        <w:pStyle w:val="firstline"/>
        <w:ind w:firstLine="0"/>
        <w:rPr>
          <w:sz w:val="22"/>
          <w:szCs w:val="22"/>
          <w:lang w:val="ru-RU" w:eastAsia="ar-SA"/>
        </w:rPr>
      </w:pPr>
    </w:p>
    <w:sectPr w:rsidR="00637C8F" w:rsidRPr="00DD102C" w:rsidSect="00C84F46">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8BB" w:rsidRDefault="008168BB" w:rsidP="003071DB">
      <w:pPr>
        <w:spacing w:after="0" w:line="240" w:lineRule="auto"/>
      </w:pPr>
      <w:r>
        <w:separator/>
      </w:r>
    </w:p>
  </w:endnote>
  <w:endnote w:type="continuationSeparator" w:id="0">
    <w:p w:rsidR="008168BB" w:rsidRDefault="008168BB" w:rsidP="003071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1F0" w:rsidRDefault="007021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1F0" w:rsidRPr="00F171D4" w:rsidRDefault="007021F0">
    <w:pPr>
      <w:pStyle w:val="Footer"/>
      <w:pBdr>
        <w:top w:val="single" w:sz="4" w:space="1" w:color="D9D9D9"/>
      </w:pBdr>
      <w:rPr>
        <w:b/>
      </w:rPr>
    </w:pPr>
    <w:r w:rsidRPr="00F171D4">
      <w:t xml:space="preserve">Страница </w:t>
    </w:r>
    <w:fldSimple w:instr=" PAGE   \* MERGEFORMAT ">
      <w:r w:rsidR="002D384D" w:rsidRPr="002D384D">
        <w:rPr>
          <w:b/>
          <w:noProof/>
          <w:sz w:val="24"/>
          <w:szCs w:val="24"/>
        </w:rPr>
        <w:t>1</w:t>
      </w:r>
    </w:fldSimple>
    <w:r w:rsidRPr="00F171D4">
      <w:rPr>
        <w:b/>
      </w:rPr>
      <w:t xml:space="preserve"> | </w:t>
    </w:r>
  </w:p>
  <w:p w:rsidR="007021F0" w:rsidRDefault="007021F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1F0" w:rsidRDefault="007021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8BB" w:rsidRDefault="008168BB" w:rsidP="003071DB">
      <w:pPr>
        <w:spacing w:after="0" w:line="240" w:lineRule="auto"/>
      </w:pPr>
      <w:r>
        <w:separator/>
      </w:r>
    </w:p>
  </w:footnote>
  <w:footnote w:type="continuationSeparator" w:id="0">
    <w:p w:rsidR="008168BB" w:rsidRDefault="008168BB" w:rsidP="003071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1F0" w:rsidRDefault="007021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1F0" w:rsidRPr="003E536E" w:rsidRDefault="007021F0" w:rsidP="003071DB">
    <w:pPr>
      <w:pStyle w:val="Header"/>
      <w:rPr>
        <w:lang w:val="ru-RU"/>
      </w:rPr>
    </w:pPr>
    <w:r>
      <w:t xml:space="preserve">         </w:t>
    </w:r>
    <w:r w:rsidRPr="003E536E">
      <w:rPr>
        <w:lang w:val="ru-RU"/>
      </w:rPr>
      <w:t>МОБА ЕООД</w:t>
    </w:r>
  </w:p>
  <w:p w:rsidR="007021F0" w:rsidRPr="003E536E" w:rsidRDefault="007021F0" w:rsidP="003071DB">
    <w:pPr>
      <w:pStyle w:val="Header"/>
      <w:rPr>
        <w:lang w:val="ru-RU"/>
      </w:rPr>
    </w:pPr>
    <w:r w:rsidRPr="003E536E">
      <w:rPr>
        <w:lang w:val="ru-RU"/>
      </w:rPr>
      <w:t xml:space="preserve">         ПРИЛОЖЕНИЯ КЪМ ГОДИШНИЯ ФИНАНСОВ ОТЧЕТ</w:t>
    </w:r>
  </w:p>
  <w:p w:rsidR="007021F0" w:rsidRPr="003E536E" w:rsidRDefault="007021F0" w:rsidP="003071DB">
    <w:pPr>
      <w:pStyle w:val="Header"/>
      <w:rPr>
        <w:lang w:val="ru-RU"/>
      </w:rPr>
    </w:pPr>
    <w:r w:rsidRPr="003E536E">
      <w:rPr>
        <w:lang w:val="ru-RU"/>
      </w:rPr>
      <w:t xml:space="preserve">         31 ДЕКЕМВРИ 201</w:t>
    </w:r>
    <w:r>
      <w:rPr>
        <w:lang w:val="bg-BG"/>
      </w:rPr>
      <w:t>9</w:t>
    </w:r>
    <w:r w:rsidRPr="003E536E">
      <w:rPr>
        <w:lang w:val="ru-RU"/>
      </w:rPr>
      <w:t xml:space="preserve"> г.</w:t>
    </w:r>
  </w:p>
  <w:p w:rsidR="007021F0" w:rsidRPr="003E536E" w:rsidRDefault="007021F0" w:rsidP="003071DB">
    <w:pPr>
      <w:pStyle w:val="Header"/>
      <w:rPr>
        <w:szCs w:val="20"/>
        <w:lang w:val="ru-RU"/>
      </w:rPr>
    </w:pPr>
    <w:r w:rsidRPr="003E536E">
      <w:rPr>
        <w:lang w:val="ru-RU"/>
      </w:rPr>
      <w:t xml:space="preserve">         Всички суми са в хиляди лева, освен ако не е посочено друго</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1F0" w:rsidRDefault="007021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C3AEF2A"/>
    <w:lvl w:ilvl="0">
      <w:start w:val="1"/>
      <w:numFmt w:val="decimal"/>
      <w:lvlText w:val="%1."/>
      <w:lvlJc w:val="left"/>
      <w:pPr>
        <w:tabs>
          <w:tab w:val="num" w:pos="1492"/>
        </w:tabs>
        <w:ind w:left="1492" w:hanging="360"/>
      </w:pPr>
    </w:lvl>
  </w:abstractNum>
  <w:abstractNum w:abstractNumId="1">
    <w:nsid w:val="FFFFFF7D"/>
    <w:multiLevelType w:val="singleLevel"/>
    <w:tmpl w:val="7F0452AC"/>
    <w:lvl w:ilvl="0">
      <w:start w:val="1"/>
      <w:numFmt w:val="decimal"/>
      <w:lvlText w:val="%1."/>
      <w:lvlJc w:val="left"/>
      <w:pPr>
        <w:tabs>
          <w:tab w:val="num" w:pos="1209"/>
        </w:tabs>
        <w:ind w:left="1209" w:hanging="360"/>
      </w:pPr>
    </w:lvl>
  </w:abstractNum>
  <w:abstractNum w:abstractNumId="2">
    <w:nsid w:val="FFFFFF7E"/>
    <w:multiLevelType w:val="singleLevel"/>
    <w:tmpl w:val="015A4F32"/>
    <w:lvl w:ilvl="0">
      <w:start w:val="1"/>
      <w:numFmt w:val="decimal"/>
      <w:lvlText w:val="%1."/>
      <w:lvlJc w:val="left"/>
      <w:pPr>
        <w:tabs>
          <w:tab w:val="num" w:pos="926"/>
        </w:tabs>
        <w:ind w:left="926" w:hanging="360"/>
      </w:pPr>
    </w:lvl>
  </w:abstractNum>
  <w:abstractNum w:abstractNumId="3">
    <w:nsid w:val="FFFFFF7F"/>
    <w:multiLevelType w:val="singleLevel"/>
    <w:tmpl w:val="5AA612D8"/>
    <w:lvl w:ilvl="0">
      <w:start w:val="1"/>
      <w:numFmt w:val="decimal"/>
      <w:lvlText w:val="%1."/>
      <w:lvlJc w:val="left"/>
      <w:pPr>
        <w:tabs>
          <w:tab w:val="num" w:pos="643"/>
        </w:tabs>
        <w:ind w:left="643" w:hanging="360"/>
      </w:pPr>
    </w:lvl>
  </w:abstractNum>
  <w:abstractNum w:abstractNumId="4">
    <w:nsid w:val="FFFFFF80"/>
    <w:multiLevelType w:val="singleLevel"/>
    <w:tmpl w:val="97BA66D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B69B4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FA6D1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AB4B9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FE7632"/>
    <w:lvl w:ilvl="0">
      <w:start w:val="1"/>
      <w:numFmt w:val="decimal"/>
      <w:lvlText w:val="%1."/>
      <w:lvlJc w:val="left"/>
      <w:pPr>
        <w:tabs>
          <w:tab w:val="num" w:pos="360"/>
        </w:tabs>
        <w:ind w:left="360" w:hanging="360"/>
      </w:pPr>
    </w:lvl>
  </w:abstractNum>
  <w:abstractNum w:abstractNumId="9">
    <w:nsid w:val="FFFFFF89"/>
    <w:multiLevelType w:val="singleLevel"/>
    <w:tmpl w:val="60EA6C80"/>
    <w:lvl w:ilvl="0">
      <w:start w:val="1"/>
      <w:numFmt w:val="bullet"/>
      <w:lvlText w:val=""/>
      <w:lvlJc w:val="left"/>
      <w:pPr>
        <w:tabs>
          <w:tab w:val="num" w:pos="360"/>
        </w:tabs>
        <w:ind w:left="360" w:hanging="360"/>
      </w:pPr>
      <w:rPr>
        <w:rFonts w:ascii="Symbol" w:hAnsi="Symbol" w:hint="default"/>
      </w:rPr>
    </w:lvl>
  </w:abstractNum>
  <w:abstractNum w:abstractNumId="10">
    <w:nsid w:val="05D32F03"/>
    <w:multiLevelType w:val="hybridMultilevel"/>
    <w:tmpl w:val="8FCE5F3E"/>
    <w:lvl w:ilvl="0" w:tplc="EA4E45BC">
      <w:start w:val="2006"/>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7DE7975"/>
    <w:multiLevelType w:val="hybridMultilevel"/>
    <w:tmpl w:val="BA04A384"/>
    <w:lvl w:ilvl="0" w:tplc="989E6EE4">
      <w:start w:val="13"/>
      <w:numFmt w:val="bullet"/>
      <w:lvlText w:val="-"/>
      <w:lvlJc w:val="left"/>
      <w:pPr>
        <w:tabs>
          <w:tab w:val="num" w:pos="720"/>
        </w:tabs>
        <w:ind w:left="720" w:hanging="360"/>
      </w:pPr>
      <w:rPr>
        <w:rFonts w:ascii="Calibri" w:eastAsia="Calibri" w:hAnsi="Calibri"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08C05A22"/>
    <w:multiLevelType w:val="hybridMultilevel"/>
    <w:tmpl w:val="3948EA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107169A2"/>
    <w:multiLevelType w:val="hybridMultilevel"/>
    <w:tmpl w:val="E3CEDCAE"/>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18066340"/>
    <w:multiLevelType w:val="hybridMultilevel"/>
    <w:tmpl w:val="BF26C0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A5D4DCF"/>
    <w:multiLevelType w:val="hybridMultilevel"/>
    <w:tmpl w:val="A762E1A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6">
    <w:nsid w:val="3B3E75C8"/>
    <w:multiLevelType w:val="hybridMultilevel"/>
    <w:tmpl w:val="6CE6100E"/>
    <w:lvl w:ilvl="0" w:tplc="9CBC6E72">
      <w:start w:val="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42236B38"/>
    <w:multiLevelType w:val="hybridMultilevel"/>
    <w:tmpl w:val="F97E021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ABD5DDC"/>
    <w:multiLevelType w:val="hybridMultilevel"/>
    <w:tmpl w:val="2F703F00"/>
    <w:lvl w:ilvl="0" w:tplc="04020001">
      <w:start w:val="1"/>
      <w:numFmt w:val="bullet"/>
      <w:lvlText w:val=""/>
      <w:lvlJc w:val="left"/>
      <w:pPr>
        <w:ind w:left="1360" w:hanging="360"/>
      </w:pPr>
      <w:rPr>
        <w:rFonts w:ascii="Symbol" w:hAnsi="Symbol" w:hint="default"/>
      </w:rPr>
    </w:lvl>
    <w:lvl w:ilvl="1" w:tplc="04020003" w:tentative="1">
      <w:start w:val="1"/>
      <w:numFmt w:val="bullet"/>
      <w:lvlText w:val="o"/>
      <w:lvlJc w:val="left"/>
      <w:pPr>
        <w:ind w:left="2080" w:hanging="360"/>
      </w:pPr>
      <w:rPr>
        <w:rFonts w:ascii="Courier New" w:hAnsi="Courier New" w:cs="Courier New" w:hint="default"/>
      </w:rPr>
    </w:lvl>
    <w:lvl w:ilvl="2" w:tplc="04020005" w:tentative="1">
      <w:start w:val="1"/>
      <w:numFmt w:val="bullet"/>
      <w:lvlText w:val=""/>
      <w:lvlJc w:val="left"/>
      <w:pPr>
        <w:ind w:left="2800" w:hanging="360"/>
      </w:pPr>
      <w:rPr>
        <w:rFonts w:ascii="Wingdings" w:hAnsi="Wingdings" w:hint="default"/>
      </w:rPr>
    </w:lvl>
    <w:lvl w:ilvl="3" w:tplc="04020001" w:tentative="1">
      <w:start w:val="1"/>
      <w:numFmt w:val="bullet"/>
      <w:lvlText w:val=""/>
      <w:lvlJc w:val="left"/>
      <w:pPr>
        <w:ind w:left="3520" w:hanging="360"/>
      </w:pPr>
      <w:rPr>
        <w:rFonts w:ascii="Symbol" w:hAnsi="Symbol" w:hint="default"/>
      </w:rPr>
    </w:lvl>
    <w:lvl w:ilvl="4" w:tplc="04020003" w:tentative="1">
      <w:start w:val="1"/>
      <w:numFmt w:val="bullet"/>
      <w:lvlText w:val="o"/>
      <w:lvlJc w:val="left"/>
      <w:pPr>
        <w:ind w:left="4240" w:hanging="360"/>
      </w:pPr>
      <w:rPr>
        <w:rFonts w:ascii="Courier New" w:hAnsi="Courier New" w:cs="Courier New" w:hint="default"/>
      </w:rPr>
    </w:lvl>
    <w:lvl w:ilvl="5" w:tplc="04020005" w:tentative="1">
      <w:start w:val="1"/>
      <w:numFmt w:val="bullet"/>
      <w:lvlText w:val=""/>
      <w:lvlJc w:val="left"/>
      <w:pPr>
        <w:ind w:left="4960" w:hanging="360"/>
      </w:pPr>
      <w:rPr>
        <w:rFonts w:ascii="Wingdings" w:hAnsi="Wingdings" w:hint="default"/>
      </w:rPr>
    </w:lvl>
    <w:lvl w:ilvl="6" w:tplc="04020001" w:tentative="1">
      <w:start w:val="1"/>
      <w:numFmt w:val="bullet"/>
      <w:lvlText w:val=""/>
      <w:lvlJc w:val="left"/>
      <w:pPr>
        <w:ind w:left="5680" w:hanging="360"/>
      </w:pPr>
      <w:rPr>
        <w:rFonts w:ascii="Symbol" w:hAnsi="Symbol" w:hint="default"/>
      </w:rPr>
    </w:lvl>
    <w:lvl w:ilvl="7" w:tplc="04020003" w:tentative="1">
      <w:start w:val="1"/>
      <w:numFmt w:val="bullet"/>
      <w:lvlText w:val="o"/>
      <w:lvlJc w:val="left"/>
      <w:pPr>
        <w:ind w:left="6400" w:hanging="360"/>
      </w:pPr>
      <w:rPr>
        <w:rFonts w:ascii="Courier New" w:hAnsi="Courier New" w:cs="Courier New" w:hint="default"/>
      </w:rPr>
    </w:lvl>
    <w:lvl w:ilvl="8" w:tplc="04020005" w:tentative="1">
      <w:start w:val="1"/>
      <w:numFmt w:val="bullet"/>
      <w:lvlText w:val=""/>
      <w:lvlJc w:val="left"/>
      <w:pPr>
        <w:ind w:left="7120" w:hanging="360"/>
      </w:pPr>
      <w:rPr>
        <w:rFonts w:ascii="Wingdings" w:hAnsi="Wingdings" w:hint="default"/>
      </w:rPr>
    </w:lvl>
  </w:abstractNum>
  <w:abstractNum w:abstractNumId="19">
    <w:nsid w:val="5D6125C9"/>
    <w:multiLevelType w:val="hybridMultilevel"/>
    <w:tmpl w:val="C7661ADE"/>
    <w:lvl w:ilvl="0" w:tplc="B0D444EE">
      <w:numFmt w:val="bullet"/>
      <w:lvlText w:val=""/>
      <w:lvlJc w:val="left"/>
      <w:pPr>
        <w:tabs>
          <w:tab w:val="num" w:pos="360"/>
        </w:tabs>
        <w:ind w:left="360" w:hanging="360"/>
      </w:pPr>
      <w:rPr>
        <w:rFonts w:ascii="Symbol" w:eastAsia="Times New Roman" w:hAnsi="Symbol" w:cs="Times New Roman" w:hint="default"/>
        <w:i/>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69E0A59"/>
    <w:multiLevelType w:val="hybridMultilevel"/>
    <w:tmpl w:val="4EE4D3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6D5E0CA0"/>
    <w:multiLevelType w:val="hybridMultilevel"/>
    <w:tmpl w:val="A2CE21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782913D2"/>
    <w:multiLevelType w:val="hybridMultilevel"/>
    <w:tmpl w:val="3B5EF9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79DC3D0A"/>
    <w:multiLevelType w:val="hybridMultilevel"/>
    <w:tmpl w:val="27AC5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7A4F02F3"/>
    <w:multiLevelType w:val="hybridMultilevel"/>
    <w:tmpl w:val="8D2A2B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0"/>
  </w:num>
  <w:num w:numId="2">
    <w:abstractNumId w:val="10"/>
  </w:num>
  <w:num w:numId="3">
    <w:abstractNumId w:val="12"/>
  </w:num>
  <w:num w:numId="4">
    <w:abstractNumId w:val="21"/>
  </w:num>
  <w:num w:numId="5">
    <w:abstractNumId w:val="24"/>
  </w:num>
  <w:num w:numId="6">
    <w:abstractNumId w:val="22"/>
  </w:num>
  <w:num w:numId="7">
    <w:abstractNumId w:val="13"/>
  </w:num>
  <w:num w:numId="8">
    <w:abstractNumId w:val="14"/>
  </w:num>
  <w:num w:numId="9">
    <w:abstractNumId w:val="17"/>
  </w:num>
  <w:num w:numId="10">
    <w:abstractNumId w:val="23"/>
  </w:num>
  <w:num w:numId="11">
    <w:abstractNumId w:val="19"/>
  </w:num>
  <w:num w:numId="12">
    <w:abstractNumId w:val="16"/>
  </w:num>
  <w:num w:numId="13">
    <w:abstractNumId w:val="11"/>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8"/>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3071DB"/>
    <w:rsid w:val="00012505"/>
    <w:rsid w:val="00032448"/>
    <w:rsid w:val="00040BAF"/>
    <w:rsid w:val="00090113"/>
    <w:rsid w:val="00126161"/>
    <w:rsid w:val="00142BBB"/>
    <w:rsid w:val="00152EB4"/>
    <w:rsid w:val="001635E4"/>
    <w:rsid w:val="001C1DAB"/>
    <w:rsid w:val="001D2B93"/>
    <w:rsid w:val="002B46C4"/>
    <w:rsid w:val="002D384D"/>
    <w:rsid w:val="003071DB"/>
    <w:rsid w:val="00336B3F"/>
    <w:rsid w:val="003433D3"/>
    <w:rsid w:val="00347EC9"/>
    <w:rsid w:val="00363868"/>
    <w:rsid w:val="003A4F7D"/>
    <w:rsid w:val="003C7989"/>
    <w:rsid w:val="003E0C06"/>
    <w:rsid w:val="003E536E"/>
    <w:rsid w:val="004379FD"/>
    <w:rsid w:val="00464588"/>
    <w:rsid w:val="0049393B"/>
    <w:rsid w:val="004F571D"/>
    <w:rsid w:val="00500169"/>
    <w:rsid w:val="00502F38"/>
    <w:rsid w:val="00505BB3"/>
    <w:rsid w:val="005230B5"/>
    <w:rsid w:val="0052668C"/>
    <w:rsid w:val="00535CCB"/>
    <w:rsid w:val="00587185"/>
    <w:rsid w:val="005A1346"/>
    <w:rsid w:val="005D1C6A"/>
    <w:rsid w:val="005D1C74"/>
    <w:rsid w:val="005E6B09"/>
    <w:rsid w:val="00637C8F"/>
    <w:rsid w:val="006648A2"/>
    <w:rsid w:val="0067437E"/>
    <w:rsid w:val="006868C5"/>
    <w:rsid w:val="007021F0"/>
    <w:rsid w:val="0070416B"/>
    <w:rsid w:val="0071766F"/>
    <w:rsid w:val="00717D0E"/>
    <w:rsid w:val="00775C07"/>
    <w:rsid w:val="00780CD9"/>
    <w:rsid w:val="00792F33"/>
    <w:rsid w:val="0079749B"/>
    <w:rsid w:val="007F69CC"/>
    <w:rsid w:val="007F72EA"/>
    <w:rsid w:val="0080345A"/>
    <w:rsid w:val="008168BB"/>
    <w:rsid w:val="00835300"/>
    <w:rsid w:val="008624BD"/>
    <w:rsid w:val="0086500A"/>
    <w:rsid w:val="00874065"/>
    <w:rsid w:val="00890403"/>
    <w:rsid w:val="008A34BC"/>
    <w:rsid w:val="008D6E89"/>
    <w:rsid w:val="008E30D5"/>
    <w:rsid w:val="008E46F3"/>
    <w:rsid w:val="008F4C0E"/>
    <w:rsid w:val="00931E34"/>
    <w:rsid w:val="009332FD"/>
    <w:rsid w:val="00941950"/>
    <w:rsid w:val="009610CC"/>
    <w:rsid w:val="00983EB7"/>
    <w:rsid w:val="009E77C6"/>
    <w:rsid w:val="00A21EA4"/>
    <w:rsid w:val="00A360D2"/>
    <w:rsid w:val="00A40F4F"/>
    <w:rsid w:val="00A6208F"/>
    <w:rsid w:val="00A9556F"/>
    <w:rsid w:val="00AA5643"/>
    <w:rsid w:val="00AA6053"/>
    <w:rsid w:val="00AE2034"/>
    <w:rsid w:val="00AF3BA9"/>
    <w:rsid w:val="00B47CFB"/>
    <w:rsid w:val="00B53680"/>
    <w:rsid w:val="00B545CD"/>
    <w:rsid w:val="00B65534"/>
    <w:rsid w:val="00BA2A26"/>
    <w:rsid w:val="00BC7ECD"/>
    <w:rsid w:val="00C411FD"/>
    <w:rsid w:val="00C44D2A"/>
    <w:rsid w:val="00C47464"/>
    <w:rsid w:val="00C50D57"/>
    <w:rsid w:val="00C5271E"/>
    <w:rsid w:val="00C539CF"/>
    <w:rsid w:val="00C82867"/>
    <w:rsid w:val="00C84F46"/>
    <w:rsid w:val="00C85E92"/>
    <w:rsid w:val="00CE3733"/>
    <w:rsid w:val="00D06A8D"/>
    <w:rsid w:val="00D46E42"/>
    <w:rsid w:val="00D520AB"/>
    <w:rsid w:val="00D5299A"/>
    <w:rsid w:val="00D64D3F"/>
    <w:rsid w:val="00D71208"/>
    <w:rsid w:val="00D8535E"/>
    <w:rsid w:val="00DA18FB"/>
    <w:rsid w:val="00DA56F8"/>
    <w:rsid w:val="00DB4681"/>
    <w:rsid w:val="00DB5288"/>
    <w:rsid w:val="00DC79CF"/>
    <w:rsid w:val="00DD102C"/>
    <w:rsid w:val="00DE273D"/>
    <w:rsid w:val="00E009A5"/>
    <w:rsid w:val="00E02513"/>
    <w:rsid w:val="00E12608"/>
    <w:rsid w:val="00E165E1"/>
    <w:rsid w:val="00E43281"/>
    <w:rsid w:val="00E43D66"/>
    <w:rsid w:val="00E51775"/>
    <w:rsid w:val="00E561C9"/>
    <w:rsid w:val="00E613DE"/>
    <w:rsid w:val="00E85B6F"/>
    <w:rsid w:val="00EC27E7"/>
    <w:rsid w:val="00EC40C8"/>
    <w:rsid w:val="00EC7A74"/>
    <w:rsid w:val="00EF081F"/>
    <w:rsid w:val="00EF7064"/>
    <w:rsid w:val="00F03BBB"/>
    <w:rsid w:val="00F13ACD"/>
    <w:rsid w:val="00F171D4"/>
    <w:rsid w:val="00F54535"/>
    <w:rsid w:val="00F54C1A"/>
    <w:rsid w:val="00F64943"/>
    <w:rsid w:val="00F67666"/>
    <w:rsid w:val="00F71D49"/>
    <w:rsid w:val="00FA372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1D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71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3071DB"/>
    <w:pPr>
      <w:tabs>
        <w:tab w:val="center" w:pos="4536"/>
        <w:tab w:val="right" w:pos="9072"/>
      </w:tabs>
      <w:spacing w:after="0" w:line="240" w:lineRule="auto"/>
      <w:ind w:left="-851"/>
    </w:pPr>
    <w:rPr>
      <w:b/>
      <w:sz w:val="24"/>
      <w:szCs w:val="24"/>
      <w:lang w:val="en-US"/>
    </w:rPr>
  </w:style>
  <w:style w:type="character" w:customStyle="1" w:styleId="HeaderChar">
    <w:name w:val="Header Char"/>
    <w:link w:val="Header"/>
    <w:uiPriority w:val="99"/>
    <w:rsid w:val="003071DB"/>
    <w:rPr>
      <w:rFonts w:ascii="Calibri" w:eastAsia="Calibri" w:hAnsi="Calibri" w:cs="Times New Roman"/>
      <w:b/>
      <w:sz w:val="24"/>
      <w:szCs w:val="24"/>
      <w:lang w:val="en-US"/>
    </w:rPr>
  </w:style>
  <w:style w:type="paragraph" w:styleId="Footer">
    <w:name w:val="footer"/>
    <w:basedOn w:val="Normal"/>
    <w:link w:val="FooterChar"/>
    <w:uiPriority w:val="99"/>
    <w:unhideWhenUsed/>
    <w:rsid w:val="003071DB"/>
    <w:pPr>
      <w:tabs>
        <w:tab w:val="center" w:pos="4536"/>
        <w:tab w:val="right" w:pos="9072"/>
      </w:tabs>
      <w:spacing w:after="0" w:line="240" w:lineRule="auto"/>
    </w:pPr>
  </w:style>
  <w:style w:type="character" w:customStyle="1" w:styleId="FooterChar">
    <w:name w:val="Footer Char"/>
    <w:link w:val="Footer"/>
    <w:uiPriority w:val="99"/>
    <w:rsid w:val="003071DB"/>
    <w:rPr>
      <w:rFonts w:ascii="Calibri" w:eastAsia="Calibri" w:hAnsi="Calibri" w:cs="Times New Roman"/>
    </w:rPr>
  </w:style>
  <w:style w:type="paragraph" w:styleId="BalloonText">
    <w:name w:val="Balloon Text"/>
    <w:basedOn w:val="Normal"/>
    <w:link w:val="BalloonTextChar"/>
    <w:uiPriority w:val="99"/>
    <w:semiHidden/>
    <w:unhideWhenUsed/>
    <w:rsid w:val="003071D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071DB"/>
    <w:rPr>
      <w:rFonts w:ascii="Tahoma" w:eastAsia="Calibri" w:hAnsi="Tahoma" w:cs="Tahoma"/>
      <w:sz w:val="16"/>
      <w:szCs w:val="16"/>
    </w:rPr>
  </w:style>
  <w:style w:type="paragraph" w:customStyle="1" w:styleId="Style">
    <w:name w:val="Style"/>
    <w:rsid w:val="003071DB"/>
    <w:pPr>
      <w:widowControl w:val="0"/>
      <w:autoSpaceDE w:val="0"/>
      <w:autoSpaceDN w:val="0"/>
      <w:adjustRightInd w:val="0"/>
      <w:ind w:left="140" w:right="140" w:firstLine="840"/>
      <w:jc w:val="both"/>
    </w:pPr>
    <w:rPr>
      <w:rFonts w:ascii="Times New Roman" w:eastAsia="Times New Roman" w:hAnsi="Times New Roman"/>
      <w:sz w:val="24"/>
      <w:szCs w:val="24"/>
    </w:rPr>
  </w:style>
  <w:style w:type="character" w:styleId="Hyperlink">
    <w:name w:val="Hyperlink"/>
    <w:uiPriority w:val="99"/>
    <w:semiHidden/>
    <w:unhideWhenUsed/>
    <w:rsid w:val="003071DB"/>
    <w:rPr>
      <w:color w:val="0000FF"/>
      <w:u w:val="single"/>
    </w:rPr>
  </w:style>
  <w:style w:type="character" w:customStyle="1" w:styleId="alt2">
    <w:name w:val="al_t2"/>
    <w:rsid w:val="003071DB"/>
    <w:rPr>
      <w:vanish w:val="0"/>
      <w:webHidden w:val="0"/>
      <w:specVanish/>
    </w:rPr>
  </w:style>
  <w:style w:type="character" w:customStyle="1" w:styleId="cnglog">
    <w:name w:val="cnglog"/>
    <w:basedOn w:val="DefaultParagraphFont"/>
    <w:rsid w:val="003071DB"/>
  </w:style>
  <w:style w:type="character" w:customStyle="1" w:styleId="articlehistory1">
    <w:name w:val="article_history1"/>
    <w:basedOn w:val="DefaultParagraphFont"/>
    <w:rsid w:val="003071DB"/>
  </w:style>
  <w:style w:type="character" w:customStyle="1" w:styleId="light1">
    <w:name w:val="light1"/>
    <w:rsid w:val="003071DB"/>
    <w:rPr>
      <w:shd w:val="clear" w:color="auto" w:fill="FFFF00"/>
    </w:rPr>
  </w:style>
  <w:style w:type="character" w:customStyle="1" w:styleId="light2">
    <w:name w:val="light2"/>
    <w:rsid w:val="003071DB"/>
    <w:rPr>
      <w:shd w:val="clear" w:color="auto" w:fill="FFFF00"/>
    </w:rPr>
  </w:style>
  <w:style w:type="character" w:customStyle="1" w:styleId="alb2">
    <w:name w:val="al_b2"/>
    <w:rsid w:val="003071DB"/>
    <w:rPr>
      <w:vanish w:val="0"/>
      <w:webHidden w:val="0"/>
      <w:specVanish/>
    </w:rPr>
  </w:style>
  <w:style w:type="character" w:customStyle="1" w:styleId="alcapt3">
    <w:name w:val="al_capt3"/>
    <w:rsid w:val="003071DB"/>
    <w:rPr>
      <w:i/>
      <w:iCs/>
      <w:vanish w:val="0"/>
      <w:webHidden w:val="0"/>
      <w:specVanish/>
    </w:rPr>
  </w:style>
  <w:style w:type="character" w:customStyle="1" w:styleId="alcapt4">
    <w:name w:val="al_capt4"/>
    <w:rsid w:val="003071DB"/>
    <w:rPr>
      <w:i/>
      <w:iCs/>
      <w:vanish w:val="0"/>
      <w:webHidden w:val="0"/>
      <w:specVanish/>
    </w:rPr>
  </w:style>
  <w:style w:type="character" w:customStyle="1" w:styleId="alcapt5">
    <w:name w:val="al_capt5"/>
    <w:rsid w:val="003071DB"/>
    <w:rPr>
      <w:i/>
      <w:iCs/>
      <w:vanish w:val="0"/>
      <w:webHidden w:val="0"/>
      <w:specVanish/>
    </w:rPr>
  </w:style>
  <w:style w:type="paragraph" w:customStyle="1" w:styleId="Default">
    <w:name w:val="Default"/>
    <w:rsid w:val="003071DB"/>
    <w:pPr>
      <w:autoSpaceDE w:val="0"/>
      <w:autoSpaceDN w:val="0"/>
      <w:adjustRightInd w:val="0"/>
    </w:pPr>
    <w:rPr>
      <w:rFonts w:ascii="Times New Roman" w:hAnsi="Times New Roman"/>
      <w:color w:val="000000"/>
      <w:sz w:val="24"/>
      <w:szCs w:val="24"/>
    </w:rPr>
  </w:style>
  <w:style w:type="paragraph" w:customStyle="1" w:styleId="Style1">
    <w:name w:val="Style1"/>
    <w:basedOn w:val="Normal"/>
    <w:uiPriority w:val="99"/>
    <w:rsid w:val="003071DB"/>
    <w:pPr>
      <w:widowControl w:val="0"/>
      <w:autoSpaceDE w:val="0"/>
      <w:autoSpaceDN w:val="0"/>
      <w:adjustRightInd w:val="0"/>
      <w:spacing w:after="0" w:line="240" w:lineRule="auto"/>
    </w:pPr>
    <w:rPr>
      <w:rFonts w:ascii="Times New Roman" w:eastAsia="Times New Roman" w:hAnsi="Times New Roman"/>
      <w:sz w:val="24"/>
      <w:szCs w:val="24"/>
      <w:lang w:eastAsia="bg-BG"/>
    </w:rPr>
  </w:style>
  <w:style w:type="character" w:customStyle="1" w:styleId="FontStyle12">
    <w:name w:val="Font Style12"/>
    <w:uiPriority w:val="99"/>
    <w:rsid w:val="003071DB"/>
    <w:rPr>
      <w:rFonts w:ascii="Times New Roman" w:hAnsi="Times New Roman" w:cs="Times New Roman"/>
      <w:b/>
      <w:bCs/>
      <w:sz w:val="26"/>
      <w:szCs w:val="26"/>
    </w:rPr>
  </w:style>
  <w:style w:type="paragraph" w:styleId="NormalWeb">
    <w:name w:val="Normal (Web)"/>
    <w:basedOn w:val="Normal"/>
    <w:uiPriority w:val="99"/>
    <w:rsid w:val="003071DB"/>
    <w:pPr>
      <w:spacing w:before="100" w:beforeAutospacing="1" w:after="100" w:afterAutospacing="1" w:line="240" w:lineRule="auto"/>
    </w:pPr>
    <w:rPr>
      <w:rFonts w:ascii="Times New Roman" w:eastAsia="Times New Roman" w:hAnsi="Times New Roman"/>
      <w:sz w:val="24"/>
      <w:szCs w:val="24"/>
      <w:lang w:eastAsia="bg-BG"/>
    </w:rPr>
  </w:style>
  <w:style w:type="paragraph" w:styleId="BodyText">
    <w:name w:val="Body Text"/>
    <w:aliases w:val="b"/>
    <w:basedOn w:val="Normal"/>
    <w:link w:val="BodyTextChar"/>
    <w:semiHidden/>
    <w:rsid w:val="003071DB"/>
    <w:pPr>
      <w:spacing w:after="0" w:line="240" w:lineRule="auto"/>
    </w:pPr>
    <w:rPr>
      <w:rFonts w:ascii="Times New Roman" w:eastAsia="Times New Roman" w:hAnsi="Times New Roman"/>
      <w:sz w:val="24"/>
      <w:szCs w:val="20"/>
      <w:lang w:val="en-GB"/>
    </w:rPr>
  </w:style>
  <w:style w:type="character" w:customStyle="1" w:styleId="BodyTextChar">
    <w:name w:val="Body Text Char"/>
    <w:aliases w:val="b Char"/>
    <w:link w:val="BodyText"/>
    <w:semiHidden/>
    <w:rsid w:val="003071DB"/>
    <w:rPr>
      <w:rFonts w:ascii="Times New Roman" w:eastAsia="Times New Roman" w:hAnsi="Times New Roman" w:cs="Times New Roman"/>
      <w:sz w:val="24"/>
      <w:szCs w:val="20"/>
      <w:lang w:val="en-GB"/>
    </w:rPr>
  </w:style>
  <w:style w:type="paragraph" w:customStyle="1" w:styleId="firstline">
    <w:name w:val="firstline"/>
    <w:basedOn w:val="Normal"/>
    <w:rsid w:val="003071DB"/>
    <w:pPr>
      <w:spacing w:after="0" w:line="240" w:lineRule="atLeast"/>
      <w:ind w:firstLine="640"/>
      <w:jc w:val="both"/>
    </w:pPr>
    <w:rPr>
      <w:rFonts w:ascii="Times New Roman" w:eastAsia="Times New Roman" w:hAnsi="Times New Roman"/>
      <w:color w:val="000000"/>
      <w:sz w:val="24"/>
      <w:szCs w:val="24"/>
      <w:lang w:eastAsia="bg-BG"/>
    </w:rPr>
  </w:style>
  <w:style w:type="paragraph" w:styleId="ListParagraph">
    <w:name w:val="List Paragraph"/>
    <w:basedOn w:val="Normal"/>
    <w:uiPriority w:val="34"/>
    <w:qFormat/>
    <w:rsid w:val="00F03BBB"/>
    <w:pPr>
      <w:ind w:left="720"/>
      <w:contextualSpacing/>
    </w:p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3981</Words>
  <Characters>22694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2019-04-19T13:31:00Z</cp:lastPrinted>
  <dcterms:created xsi:type="dcterms:W3CDTF">2020-04-23T14:21:00Z</dcterms:created>
  <dcterms:modified xsi:type="dcterms:W3CDTF">2020-04-23T14:21:00Z</dcterms:modified>
</cp:coreProperties>
</file>