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0E8" w:rsidRDefault="007B60E8" w:rsidP="007B60E8">
      <w:pPr>
        <w:pStyle w:val="TOC2"/>
        <w:spacing w:before="0" w:after="120" w:line="312" w:lineRule="auto"/>
        <w:rPr>
          <w:b/>
          <w:sz w:val="20"/>
        </w:rPr>
      </w:pPr>
      <w:r>
        <w:rPr>
          <w:b/>
          <w:sz w:val="20"/>
        </w:rPr>
        <w:t>ОБЩА ИНФОРМАЦИЯ</w:t>
      </w:r>
      <w:r>
        <w:rPr>
          <w:b/>
          <w:sz w:val="20"/>
        </w:rPr>
        <w:tab/>
      </w:r>
    </w:p>
    <w:p w:rsidR="007B60E8" w:rsidRDefault="007B60E8" w:rsidP="007B60E8">
      <w:pPr>
        <w:pStyle w:val="TOC2"/>
        <w:spacing w:before="0" w:after="120" w:line="312" w:lineRule="auto"/>
        <w:rPr>
          <w:b/>
          <w:sz w:val="20"/>
        </w:rPr>
      </w:pPr>
      <w:r>
        <w:rPr>
          <w:b/>
          <w:sz w:val="20"/>
        </w:rPr>
        <w:t>ОТЧЕТ ЗА ВСЕОБХВАТНИЯ ДОХОД</w:t>
      </w:r>
      <w:r>
        <w:rPr>
          <w:b/>
          <w:sz w:val="20"/>
        </w:rPr>
        <w:tab/>
        <w:t>1</w:t>
      </w:r>
    </w:p>
    <w:p w:rsidR="007B60E8" w:rsidRDefault="007B60E8" w:rsidP="007B60E8">
      <w:pPr>
        <w:pStyle w:val="TOC2"/>
        <w:spacing w:before="0" w:after="120" w:line="312" w:lineRule="auto"/>
        <w:rPr>
          <w:b/>
          <w:noProof w:val="0"/>
          <w:sz w:val="20"/>
        </w:rPr>
      </w:pPr>
      <w:r>
        <w:rPr>
          <w:b/>
          <w:sz w:val="20"/>
        </w:rPr>
        <w:t>ОТЧЕТ ЗА ФИНАНСОВОТО СЪСТОЯНИЕ</w:t>
      </w:r>
      <w:r>
        <w:rPr>
          <w:b/>
          <w:sz w:val="20"/>
        </w:rPr>
        <w:tab/>
      </w:r>
      <w:r>
        <w:rPr>
          <w:b/>
          <w:noProof w:val="0"/>
          <w:sz w:val="20"/>
        </w:rPr>
        <w:t>2</w:t>
      </w:r>
    </w:p>
    <w:p w:rsidR="007B60E8" w:rsidRDefault="007B60E8" w:rsidP="007B60E8">
      <w:pPr>
        <w:pStyle w:val="TOC2"/>
        <w:spacing w:before="0" w:after="120" w:line="312" w:lineRule="auto"/>
        <w:rPr>
          <w:b/>
          <w:noProof w:val="0"/>
          <w:sz w:val="20"/>
        </w:rPr>
      </w:pPr>
      <w:r>
        <w:rPr>
          <w:b/>
          <w:sz w:val="20"/>
        </w:rPr>
        <w:t xml:space="preserve">ОТЧЕТ ЗА ПАРИЧНИТЕ ПОТОЦИ </w:t>
      </w:r>
      <w:r>
        <w:rPr>
          <w:b/>
          <w:sz w:val="20"/>
        </w:rPr>
        <w:tab/>
        <w:t>3</w:t>
      </w:r>
    </w:p>
    <w:p w:rsidR="007B60E8" w:rsidRDefault="007B60E8" w:rsidP="007B60E8">
      <w:pPr>
        <w:pStyle w:val="TOC2"/>
        <w:spacing w:before="0" w:after="120" w:line="312" w:lineRule="auto"/>
        <w:rPr>
          <w:b/>
          <w:noProof w:val="0"/>
          <w:sz w:val="20"/>
        </w:rPr>
      </w:pPr>
      <w:r>
        <w:rPr>
          <w:b/>
          <w:sz w:val="20"/>
        </w:rPr>
        <w:t>ОТЧЕТ ЗА ПРОМЕНИТЕ В СОБСТВЕНИЯ КАПИТАЛ</w:t>
      </w:r>
      <w:r>
        <w:rPr>
          <w:b/>
          <w:sz w:val="20"/>
        </w:rPr>
        <w:tab/>
        <w:t>4</w:t>
      </w:r>
    </w:p>
    <w:p w:rsidR="007B60E8" w:rsidRPr="00EB6546" w:rsidRDefault="007B60E8" w:rsidP="007B60E8">
      <w:pPr>
        <w:pStyle w:val="TOC2"/>
        <w:spacing w:before="0" w:after="120" w:line="312" w:lineRule="auto"/>
        <w:rPr>
          <w:b/>
          <w:noProof w:val="0"/>
          <w:sz w:val="20"/>
        </w:rPr>
      </w:pPr>
    </w:p>
    <w:p w:rsidR="007B60E8" w:rsidRDefault="007B60E8" w:rsidP="007B60E8">
      <w:pPr>
        <w:pStyle w:val="TOC2"/>
        <w:spacing w:before="0" w:after="120" w:line="312" w:lineRule="auto"/>
        <w:rPr>
          <w:b/>
          <w:sz w:val="20"/>
        </w:rPr>
      </w:pPr>
      <w:r>
        <w:rPr>
          <w:b/>
          <w:sz w:val="20"/>
        </w:rPr>
        <w:t>ПРИЛОЖЕНИЯ КЪМ ФИНАНСОВИЯ ОТЧЕТ</w:t>
      </w:r>
    </w:p>
    <w:p w:rsidR="007B60E8" w:rsidRDefault="007B60E8" w:rsidP="007B60E8">
      <w:pPr>
        <w:pStyle w:val="Header"/>
        <w:tabs>
          <w:tab w:val="clear" w:pos="4153"/>
          <w:tab w:val="clear" w:pos="8306"/>
        </w:tabs>
        <w:spacing w:before="60" w:line="360" w:lineRule="auto"/>
        <w:ind w:left="480" w:firstLine="142"/>
        <w:rPr>
          <w:b/>
          <w:sz w:val="18"/>
          <w:lang w:val="bg-BG"/>
        </w:rPr>
      </w:pPr>
    </w:p>
    <w:p w:rsidR="006132B8" w:rsidRPr="00E93B0A" w:rsidRDefault="007A1059">
      <w:pPr>
        <w:pStyle w:val="TOC2"/>
        <w:rPr>
          <w:rStyle w:val="Hyperlink"/>
          <w:color w:val="auto"/>
          <w:u w:val="none"/>
        </w:rPr>
      </w:pPr>
      <w:r w:rsidRPr="00E93B0A">
        <w:rPr>
          <w:rStyle w:val="Hyperlink"/>
          <w:color w:val="auto"/>
        </w:rPr>
        <w:fldChar w:fldCharType="begin"/>
      </w:r>
      <w:r w:rsidR="007B60E8" w:rsidRPr="00E93B0A">
        <w:rPr>
          <w:rStyle w:val="Hyperlink"/>
          <w:color w:val="auto"/>
        </w:rPr>
        <w:instrText xml:space="preserve"> TOC \o "1-2" \h \z </w:instrText>
      </w:r>
      <w:r w:rsidRPr="00E93B0A">
        <w:rPr>
          <w:rStyle w:val="Hyperlink"/>
          <w:color w:val="auto"/>
        </w:rPr>
        <w:fldChar w:fldCharType="separate"/>
      </w:r>
      <w:hyperlink w:anchor="_Toc350871742" w:history="1">
        <w:r w:rsidR="006132B8" w:rsidRPr="00E93B0A">
          <w:rPr>
            <w:rStyle w:val="Hyperlink"/>
            <w:color w:val="auto"/>
            <w:u w:val="none"/>
          </w:rPr>
          <w:t>1. ИНФОРМАЦИЯ ЗА ДРУЖЕСТВОТО</w:t>
        </w:r>
        <w:r w:rsidR="006132B8" w:rsidRPr="00E93B0A">
          <w:rPr>
            <w:rStyle w:val="Hyperlink"/>
            <w:webHidden/>
            <w:color w:val="auto"/>
            <w:u w:val="none"/>
          </w:rPr>
          <w:tab/>
        </w:r>
        <w:r w:rsidRPr="00E93B0A">
          <w:rPr>
            <w:rStyle w:val="Hyperlink"/>
            <w:webHidden/>
            <w:color w:val="auto"/>
            <w:u w:val="none"/>
          </w:rPr>
          <w:fldChar w:fldCharType="begin"/>
        </w:r>
        <w:r w:rsidR="006132B8" w:rsidRPr="00E93B0A">
          <w:rPr>
            <w:rStyle w:val="Hyperlink"/>
            <w:webHidden/>
            <w:color w:val="auto"/>
            <w:u w:val="none"/>
          </w:rPr>
          <w:instrText xml:space="preserve"> PAGEREF _Toc350871742 \h </w:instrText>
        </w:r>
        <w:r w:rsidRPr="00E93B0A">
          <w:rPr>
            <w:rStyle w:val="Hyperlink"/>
            <w:webHidden/>
            <w:color w:val="auto"/>
            <w:u w:val="none"/>
          </w:rPr>
        </w:r>
        <w:r w:rsidRPr="00E93B0A">
          <w:rPr>
            <w:rStyle w:val="Hyperlink"/>
            <w:webHidden/>
            <w:color w:val="auto"/>
            <w:u w:val="none"/>
          </w:rPr>
          <w:fldChar w:fldCharType="separate"/>
        </w:r>
        <w:r w:rsidR="00882D54">
          <w:rPr>
            <w:rStyle w:val="Hyperlink"/>
            <w:webHidden/>
            <w:color w:val="auto"/>
            <w:u w:val="none"/>
          </w:rPr>
          <w:t>5</w:t>
        </w:r>
        <w:r w:rsidRPr="00E93B0A">
          <w:rPr>
            <w:rStyle w:val="Hyperlink"/>
            <w:webHidden/>
            <w:color w:val="auto"/>
            <w:u w:val="none"/>
          </w:rPr>
          <w:fldChar w:fldCharType="end"/>
        </w:r>
      </w:hyperlink>
    </w:p>
    <w:p w:rsidR="006132B8" w:rsidRPr="00E93B0A" w:rsidRDefault="007A1059">
      <w:pPr>
        <w:pStyle w:val="TOC2"/>
        <w:rPr>
          <w:rStyle w:val="Hyperlink"/>
          <w:color w:val="auto"/>
          <w:u w:val="none"/>
        </w:rPr>
      </w:pPr>
      <w:hyperlink w:anchor="_Toc350871743" w:history="1">
        <w:r w:rsidR="006132B8" w:rsidRPr="00E93B0A">
          <w:rPr>
            <w:rStyle w:val="Hyperlink"/>
            <w:color w:val="auto"/>
            <w:u w:val="none"/>
          </w:rPr>
          <w:t>2. ОСНОВНИ ПОЛОЖЕНИЯ ОТ СЧЕТОВОДНАТА ПОЛИТИКА НА ДРУЖЕСТВОТО</w:t>
        </w:r>
        <w:r w:rsidR="006132B8" w:rsidRPr="00E93B0A">
          <w:rPr>
            <w:rStyle w:val="Hyperlink"/>
            <w:webHidden/>
            <w:color w:val="auto"/>
            <w:u w:val="none"/>
          </w:rPr>
          <w:tab/>
        </w:r>
        <w:r w:rsidRPr="00E93B0A">
          <w:rPr>
            <w:rStyle w:val="Hyperlink"/>
            <w:webHidden/>
            <w:color w:val="auto"/>
            <w:u w:val="none"/>
          </w:rPr>
          <w:fldChar w:fldCharType="begin"/>
        </w:r>
        <w:r w:rsidR="006132B8" w:rsidRPr="00E93B0A">
          <w:rPr>
            <w:rStyle w:val="Hyperlink"/>
            <w:webHidden/>
            <w:color w:val="auto"/>
            <w:u w:val="none"/>
          </w:rPr>
          <w:instrText xml:space="preserve"> PAGEREF _Toc350871743 \h </w:instrText>
        </w:r>
        <w:r w:rsidRPr="00E93B0A">
          <w:rPr>
            <w:rStyle w:val="Hyperlink"/>
            <w:webHidden/>
            <w:color w:val="auto"/>
            <w:u w:val="none"/>
          </w:rPr>
        </w:r>
        <w:r w:rsidRPr="00E93B0A">
          <w:rPr>
            <w:rStyle w:val="Hyperlink"/>
            <w:webHidden/>
            <w:color w:val="auto"/>
            <w:u w:val="none"/>
          </w:rPr>
          <w:fldChar w:fldCharType="separate"/>
        </w:r>
        <w:r w:rsidR="00882D54">
          <w:rPr>
            <w:rStyle w:val="Hyperlink"/>
            <w:webHidden/>
            <w:color w:val="auto"/>
            <w:u w:val="none"/>
          </w:rPr>
          <w:t>6</w:t>
        </w:r>
        <w:r w:rsidRPr="00E93B0A">
          <w:rPr>
            <w:rStyle w:val="Hyperlink"/>
            <w:webHidden/>
            <w:color w:val="auto"/>
            <w:u w:val="none"/>
          </w:rPr>
          <w:fldChar w:fldCharType="end"/>
        </w:r>
      </w:hyperlink>
    </w:p>
    <w:p w:rsidR="006132B8" w:rsidRPr="00E93B0A" w:rsidRDefault="007A1059">
      <w:pPr>
        <w:pStyle w:val="TOC2"/>
        <w:rPr>
          <w:rStyle w:val="Hyperlink"/>
          <w:color w:val="auto"/>
          <w:u w:val="none"/>
          <w:lang w:val="en-US"/>
        </w:rPr>
      </w:pPr>
      <w:hyperlink w:anchor="_Toc350871744" w:history="1">
        <w:r w:rsidR="006132B8" w:rsidRPr="00E93B0A">
          <w:rPr>
            <w:rStyle w:val="Hyperlink"/>
            <w:color w:val="auto"/>
            <w:u w:val="none"/>
          </w:rPr>
          <w:t>3. ПРИХОДИ OT ПРОДАЖБИ</w:t>
        </w:r>
        <w:r w:rsidR="006132B8" w:rsidRPr="00E93B0A">
          <w:rPr>
            <w:rStyle w:val="Hyperlink"/>
            <w:webHidden/>
            <w:color w:val="auto"/>
            <w:u w:val="none"/>
          </w:rPr>
          <w:tab/>
        </w:r>
      </w:hyperlink>
      <w:r w:rsidR="00593D27" w:rsidRPr="00E93B0A">
        <w:rPr>
          <w:lang w:val="en-US"/>
        </w:rPr>
        <w:t>19</w:t>
      </w:r>
    </w:p>
    <w:p w:rsidR="006132B8" w:rsidRPr="00E93B0A" w:rsidRDefault="007A1059">
      <w:pPr>
        <w:pStyle w:val="TOC2"/>
        <w:rPr>
          <w:rStyle w:val="Hyperlink"/>
          <w:color w:val="auto"/>
          <w:u w:val="none"/>
          <w:lang w:val="en-US"/>
        </w:rPr>
      </w:pPr>
      <w:hyperlink w:anchor="_Toc350871745" w:history="1">
        <w:r w:rsidR="006132B8" w:rsidRPr="00E93B0A">
          <w:rPr>
            <w:rStyle w:val="Hyperlink"/>
            <w:color w:val="auto"/>
            <w:u w:val="none"/>
          </w:rPr>
          <w:t>4. ДРУГИ ДОХОДИ ОТ ДЕЙНОСТТА</w:t>
        </w:r>
        <w:r w:rsidR="006132B8" w:rsidRPr="00E93B0A">
          <w:rPr>
            <w:rStyle w:val="Hyperlink"/>
            <w:webHidden/>
            <w:color w:val="auto"/>
            <w:u w:val="none"/>
          </w:rPr>
          <w:tab/>
        </w:r>
        <w:r w:rsidR="00DE4E05" w:rsidRPr="00E93B0A">
          <w:rPr>
            <w:rStyle w:val="Hyperlink"/>
            <w:webHidden/>
            <w:color w:val="auto"/>
            <w:u w:val="none"/>
          </w:rPr>
          <w:t>2</w:t>
        </w:r>
      </w:hyperlink>
      <w:r w:rsidR="00593D27" w:rsidRPr="00E93B0A">
        <w:rPr>
          <w:lang w:val="en-US"/>
        </w:rPr>
        <w:t>0</w:t>
      </w:r>
    </w:p>
    <w:p w:rsidR="003B3578" w:rsidRPr="00E93B0A" w:rsidRDefault="003B3578" w:rsidP="00975E6F">
      <w:pPr>
        <w:pStyle w:val="TOC2"/>
        <w:rPr>
          <w:rStyle w:val="Hyperlink"/>
          <w:color w:val="auto"/>
          <w:u w:val="none"/>
          <w:lang w:val="en-US"/>
        </w:rPr>
      </w:pPr>
      <w:r w:rsidRPr="00E93B0A">
        <w:rPr>
          <w:rStyle w:val="Hyperlink"/>
          <w:color w:val="auto"/>
          <w:u w:val="none"/>
        </w:rPr>
        <w:t xml:space="preserve">5. ПРИХОДИ ОТ </w:t>
      </w:r>
      <w:r w:rsidR="009D5315" w:rsidRPr="00E93B0A">
        <w:rPr>
          <w:rStyle w:val="Hyperlink"/>
          <w:color w:val="auto"/>
          <w:u w:val="none"/>
        </w:rPr>
        <w:t>ПРАВИТЕЛСТВЕНИ ДАРЕНИЯ</w:t>
      </w:r>
      <w:r w:rsidR="009D5315" w:rsidRPr="00E93B0A">
        <w:rPr>
          <w:rStyle w:val="Hyperlink"/>
          <w:color w:val="auto"/>
          <w:u w:val="none"/>
          <w:lang w:val="en-US"/>
        </w:rPr>
        <w:t xml:space="preserve"> (</w:t>
      </w:r>
      <w:r w:rsidR="009D5315" w:rsidRPr="00E93B0A">
        <w:rPr>
          <w:rStyle w:val="Hyperlink"/>
          <w:color w:val="auto"/>
          <w:u w:val="none"/>
        </w:rPr>
        <w:t>ФИНАНСИРАНЕ</w:t>
      </w:r>
      <w:r w:rsidR="009D5315" w:rsidRPr="00E93B0A">
        <w:rPr>
          <w:rStyle w:val="Hyperlink"/>
          <w:color w:val="auto"/>
          <w:u w:val="none"/>
          <w:lang w:val="en-US"/>
        </w:rPr>
        <w:t>)</w:t>
      </w:r>
      <w:r w:rsidRPr="00E93B0A">
        <w:rPr>
          <w:rStyle w:val="Hyperlink"/>
          <w:color w:val="auto"/>
          <w:u w:val="none"/>
        </w:rPr>
        <w:t xml:space="preserve">                                                                  2</w:t>
      </w:r>
      <w:r w:rsidR="00593D27" w:rsidRPr="00E93B0A">
        <w:rPr>
          <w:rStyle w:val="Hyperlink"/>
          <w:color w:val="auto"/>
          <w:u w:val="none"/>
          <w:lang w:val="en-US"/>
        </w:rPr>
        <w:t>1</w:t>
      </w:r>
    </w:p>
    <w:p w:rsidR="006132B8" w:rsidRPr="00E93B0A" w:rsidRDefault="007A1059">
      <w:pPr>
        <w:pStyle w:val="TOC2"/>
        <w:rPr>
          <w:rStyle w:val="Hyperlink"/>
          <w:color w:val="auto"/>
          <w:u w:val="none"/>
          <w:lang w:val="en-US"/>
        </w:rPr>
      </w:pPr>
      <w:hyperlink w:anchor="_Toc350871746" w:history="1">
        <w:r w:rsidR="003B3578" w:rsidRPr="00E93B0A">
          <w:rPr>
            <w:rStyle w:val="Hyperlink"/>
            <w:color w:val="auto"/>
            <w:u w:val="none"/>
          </w:rPr>
          <w:t>6</w:t>
        </w:r>
        <w:r w:rsidR="006132B8" w:rsidRPr="00E93B0A">
          <w:rPr>
            <w:rStyle w:val="Hyperlink"/>
            <w:color w:val="auto"/>
            <w:u w:val="none"/>
          </w:rPr>
          <w:t>. ИЗПОЛЗВАНИ СУРОВИНИ, МАТЕРИАЛИ И КОНСУМАТИВИ</w:t>
        </w:r>
        <w:r w:rsidR="006132B8" w:rsidRPr="00E93B0A">
          <w:rPr>
            <w:rStyle w:val="Hyperlink"/>
            <w:webHidden/>
            <w:color w:val="auto"/>
            <w:u w:val="none"/>
          </w:rPr>
          <w:tab/>
        </w:r>
        <w:r w:rsidR="003B3578" w:rsidRPr="00E93B0A">
          <w:rPr>
            <w:rStyle w:val="Hyperlink"/>
            <w:webHidden/>
            <w:color w:val="auto"/>
            <w:u w:val="none"/>
          </w:rPr>
          <w:t>2</w:t>
        </w:r>
      </w:hyperlink>
      <w:r w:rsidR="00E93B0A">
        <w:rPr>
          <w:lang w:val="en-US"/>
        </w:rPr>
        <w:t>1</w:t>
      </w:r>
    </w:p>
    <w:p w:rsidR="006132B8" w:rsidRPr="00E93B0A" w:rsidRDefault="007A1059">
      <w:pPr>
        <w:pStyle w:val="TOC2"/>
        <w:rPr>
          <w:rStyle w:val="Hyperlink"/>
          <w:color w:val="auto"/>
          <w:u w:val="none"/>
          <w:lang w:val="en-US"/>
        </w:rPr>
      </w:pPr>
      <w:hyperlink w:anchor="_Toc350871747" w:history="1">
        <w:r w:rsidR="003B3578" w:rsidRPr="00E93B0A">
          <w:rPr>
            <w:rStyle w:val="Hyperlink"/>
            <w:color w:val="auto"/>
            <w:u w:val="none"/>
          </w:rPr>
          <w:t>7</w:t>
        </w:r>
        <w:r w:rsidR="006132B8" w:rsidRPr="00E93B0A">
          <w:rPr>
            <w:rStyle w:val="Hyperlink"/>
            <w:color w:val="auto"/>
            <w:u w:val="none"/>
          </w:rPr>
          <w:t>. РАЗХОДИ ЗА ПЕРСОНАЛА</w:t>
        </w:r>
        <w:r w:rsidR="006132B8" w:rsidRPr="00E93B0A">
          <w:rPr>
            <w:rStyle w:val="Hyperlink"/>
            <w:webHidden/>
            <w:color w:val="auto"/>
            <w:u w:val="none"/>
          </w:rPr>
          <w:tab/>
        </w:r>
        <w:r w:rsidR="003B3578" w:rsidRPr="00E93B0A">
          <w:rPr>
            <w:rStyle w:val="Hyperlink"/>
            <w:webHidden/>
            <w:color w:val="auto"/>
            <w:u w:val="none"/>
          </w:rPr>
          <w:t>2</w:t>
        </w:r>
      </w:hyperlink>
      <w:r w:rsidR="00E93B0A">
        <w:rPr>
          <w:lang w:val="en-US"/>
        </w:rPr>
        <w:t>2</w:t>
      </w:r>
    </w:p>
    <w:p w:rsidR="006132B8" w:rsidRPr="00E93B0A" w:rsidRDefault="007A1059">
      <w:pPr>
        <w:pStyle w:val="TOC2"/>
        <w:rPr>
          <w:rStyle w:val="Hyperlink"/>
          <w:color w:val="auto"/>
          <w:u w:val="none"/>
          <w:lang w:val="en-US"/>
        </w:rPr>
      </w:pPr>
      <w:hyperlink w:anchor="_Toc350871748" w:history="1">
        <w:r w:rsidR="003B3578" w:rsidRPr="00E93B0A">
          <w:rPr>
            <w:rStyle w:val="Hyperlink"/>
            <w:color w:val="auto"/>
            <w:u w:val="none"/>
          </w:rPr>
          <w:t>8</w:t>
        </w:r>
        <w:r w:rsidR="006132B8" w:rsidRPr="00E93B0A">
          <w:rPr>
            <w:rStyle w:val="Hyperlink"/>
            <w:color w:val="auto"/>
            <w:u w:val="none"/>
          </w:rPr>
          <w:t>. РАЗХОДИ 3А ВЪНШНИ УСЛУГИ</w:t>
        </w:r>
        <w:r w:rsidR="006132B8" w:rsidRPr="00E93B0A">
          <w:rPr>
            <w:rStyle w:val="Hyperlink"/>
            <w:webHidden/>
            <w:color w:val="auto"/>
            <w:u w:val="none"/>
          </w:rPr>
          <w:tab/>
        </w:r>
        <w:r w:rsidR="003B3578" w:rsidRPr="00E93B0A">
          <w:rPr>
            <w:rStyle w:val="Hyperlink"/>
            <w:webHidden/>
            <w:color w:val="auto"/>
            <w:u w:val="none"/>
          </w:rPr>
          <w:t>2</w:t>
        </w:r>
      </w:hyperlink>
      <w:r w:rsidR="00E93B0A">
        <w:rPr>
          <w:lang w:val="en-US"/>
        </w:rPr>
        <w:t>2</w:t>
      </w:r>
    </w:p>
    <w:p w:rsidR="006132B8" w:rsidRPr="00E93B0A" w:rsidRDefault="007A1059">
      <w:pPr>
        <w:pStyle w:val="TOC2"/>
        <w:rPr>
          <w:rStyle w:val="Hyperlink"/>
          <w:color w:val="auto"/>
          <w:u w:val="none"/>
          <w:lang w:val="en-US"/>
        </w:rPr>
      </w:pPr>
      <w:hyperlink w:anchor="_Toc350871749" w:history="1">
        <w:r w:rsidR="003B3578" w:rsidRPr="00E93B0A">
          <w:rPr>
            <w:rStyle w:val="Hyperlink"/>
            <w:color w:val="auto"/>
            <w:u w:val="none"/>
          </w:rPr>
          <w:t>9</w:t>
        </w:r>
        <w:r w:rsidR="006132B8" w:rsidRPr="00E93B0A">
          <w:rPr>
            <w:rStyle w:val="Hyperlink"/>
            <w:color w:val="auto"/>
            <w:u w:val="none"/>
          </w:rPr>
          <w:t>. СЕБЕСТОЙНОСТ  НА КРАТКОТРАЙНИ АКТИВИ</w:t>
        </w:r>
        <w:r w:rsidR="006132B8" w:rsidRPr="00E93B0A">
          <w:rPr>
            <w:rStyle w:val="Hyperlink"/>
            <w:webHidden/>
            <w:color w:val="auto"/>
            <w:u w:val="none"/>
          </w:rPr>
          <w:tab/>
        </w:r>
        <w:r w:rsidR="003B3578" w:rsidRPr="00E93B0A">
          <w:rPr>
            <w:rStyle w:val="Hyperlink"/>
            <w:webHidden/>
            <w:color w:val="auto"/>
            <w:u w:val="none"/>
          </w:rPr>
          <w:t>2</w:t>
        </w:r>
      </w:hyperlink>
      <w:r w:rsidR="00E93B0A">
        <w:rPr>
          <w:lang w:val="en-US"/>
        </w:rPr>
        <w:t>3</w:t>
      </w:r>
    </w:p>
    <w:p w:rsidR="006132B8" w:rsidRPr="00E93B0A" w:rsidRDefault="007A1059">
      <w:pPr>
        <w:pStyle w:val="TOC2"/>
        <w:rPr>
          <w:rStyle w:val="Hyperlink"/>
          <w:color w:val="auto"/>
          <w:u w:val="none"/>
        </w:rPr>
      </w:pPr>
      <w:hyperlink w:anchor="_Toc350871750" w:history="1">
        <w:r w:rsidR="003B3578" w:rsidRPr="00E93B0A">
          <w:rPr>
            <w:rStyle w:val="Hyperlink"/>
            <w:color w:val="auto"/>
            <w:u w:val="none"/>
          </w:rPr>
          <w:t>10</w:t>
        </w:r>
        <w:r w:rsidR="006132B8" w:rsidRPr="00E93B0A">
          <w:rPr>
            <w:rStyle w:val="Hyperlink"/>
            <w:color w:val="auto"/>
            <w:u w:val="none"/>
          </w:rPr>
          <w:t>. ДРУГИ РАЗХОДИ</w:t>
        </w:r>
        <w:r w:rsidR="006132B8" w:rsidRPr="00E93B0A">
          <w:rPr>
            <w:rStyle w:val="Hyperlink"/>
            <w:webHidden/>
            <w:color w:val="auto"/>
            <w:u w:val="none"/>
          </w:rPr>
          <w:tab/>
        </w:r>
        <w:r w:rsidR="003B3578" w:rsidRPr="00E93B0A">
          <w:rPr>
            <w:rStyle w:val="Hyperlink"/>
            <w:webHidden/>
            <w:color w:val="auto"/>
            <w:u w:val="none"/>
          </w:rPr>
          <w:t>2</w:t>
        </w:r>
      </w:hyperlink>
      <w:r w:rsidR="00C17AC6" w:rsidRPr="00E93B0A">
        <w:t>4</w:t>
      </w:r>
    </w:p>
    <w:p w:rsidR="006132B8" w:rsidRPr="00E93B0A" w:rsidRDefault="007A1059">
      <w:pPr>
        <w:pStyle w:val="TOC2"/>
        <w:rPr>
          <w:rStyle w:val="Hyperlink"/>
          <w:color w:val="auto"/>
          <w:u w:val="none"/>
          <w:lang w:val="en-US"/>
        </w:rPr>
      </w:pPr>
      <w:hyperlink w:anchor="_Toc350871751" w:history="1">
        <w:r w:rsidR="006132B8" w:rsidRPr="00E93B0A">
          <w:rPr>
            <w:rStyle w:val="Hyperlink"/>
            <w:color w:val="auto"/>
            <w:u w:val="none"/>
          </w:rPr>
          <w:t>1</w:t>
        </w:r>
        <w:r w:rsidR="003B3578" w:rsidRPr="00E93B0A">
          <w:rPr>
            <w:rStyle w:val="Hyperlink"/>
            <w:color w:val="auto"/>
            <w:u w:val="none"/>
          </w:rPr>
          <w:t>1</w:t>
        </w:r>
        <w:r w:rsidR="006132B8" w:rsidRPr="00E93B0A">
          <w:rPr>
            <w:rStyle w:val="Hyperlink"/>
            <w:color w:val="auto"/>
            <w:u w:val="none"/>
          </w:rPr>
          <w:t>. ФИНАНСОВИ   РАЗХОДИ</w:t>
        </w:r>
        <w:r w:rsidR="006132B8" w:rsidRPr="00E93B0A">
          <w:rPr>
            <w:rStyle w:val="Hyperlink"/>
            <w:webHidden/>
            <w:color w:val="auto"/>
            <w:u w:val="none"/>
          </w:rPr>
          <w:tab/>
        </w:r>
        <w:r w:rsidR="003B3578" w:rsidRPr="00E93B0A">
          <w:rPr>
            <w:rStyle w:val="Hyperlink"/>
            <w:webHidden/>
            <w:color w:val="auto"/>
            <w:u w:val="none"/>
          </w:rPr>
          <w:t>2</w:t>
        </w:r>
      </w:hyperlink>
      <w:r w:rsidR="00E93B0A">
        <w:rPr>
          <w:lang w:val="en-US"/>
        </w:rPr>
        <w:t>4</w:t>
      </w:r>
    </w:p>
    <w:p w:rsidR="003B3578" w:rsidRPr="00E93B0A" w:rsidRDefault="003B3578" w:rsidP="00975E6F">
      <w:pPr>
        <w:pStyle w:val="TOC2"/>
        <w:rPr>
          <w:rStyle w:val="Hyperlink"/>
          <w:color w:val="auto"/>
          <w:u w:val="none"/>
        </w:rPr>
      </w:pPr>
      <w:r w:rsidRPr="00E93B0A">
        <w:rPr>
          <w:rStyle w:val="Hyperlink"/>
          <w:color w:val="auto"/>
          <w:u w:val="none"/>
        </w:rPr>
        <w:t xml:space="preserve">12. ФИНАНСОВИ ПРИХОДИ        </w:t>
      </w:r>
      <w:r w:rsidR="00805D28" w:rsidRPr="00E93B0A">
        <w:rPr>
          <w:rStyle w:val="Hyperlink"/>
          <w:color w:val="auto"/>
          <w:u w:val="none"/>
        </w:rPr>
        <w:t xml:space="preserve">                               </w:t>
      </w:r>
      <w:r w:rsidRPr="00E93B0A">
        <w:rPr>
          <w:rStyle w:val="Hyperlink"/>
          <w:color w:val="auto"/>
          <w:u w:val="none"/>
        </w:rPr>
        <w:t xml:space="preserve">                                                                                                2</w:t>
      </w:r>
      <w:r w:rsidR="00C17AC6" w:rsidRPr="00E93B0A">
        <w:rPr>
          <w:rStyle w:val="Hyperlink"/>
          <w:color w:val="auto"/>
          <w:u w:val="none"/>
        </w:rPr>
        <w:t>5</w:t>
      </w:r>
    </w:p>
    <w:p w:rsidR="008A6DA1" w:rsidRPr="00E93B0A" w:rsidRDefault="008A6DA1" w:rsidP="008A6DA1">
      <w:pPr>
        <w:rPr>
          <w:sz w:val="18"/>
          <w:szCs w:val="18"/>
        </w:rPr>
      </w:pPr>
      <w:r w:rsidRPr="00E93B0A">
        <w:rPr>
          <w:sz w:val="18"/>
          <w:szCs w:val="18"/>
          <w:lang w:val="bg-BG"/>
        </w:rPr>
        <w:t>13. ИМОТИ, МАШИНИ И СЪОРЪЖЕНИЯ</w:t>
      </w:r>
      <w:r w:rsidRPr="00E93B0A">
        <w:rPr>
          <w:sz w:val="18"/>
          <w:szCs w:val="18"/>
          <w:lang w:val="bg-BG"/>
        </w:rPr>
        <w:tab/>
      </w:r>
      <w:r w:rsidRPr="00E93B0A">
        <w:rPr>
          <w:sz w:val="18"/>
          <w:szCs w:val="18"/>
          <w:lang w:val="bg-BG"/>
        </w:rPr>
        <w:tab/>
      </w:r>
      <w:r w:rsidRPr="00E93B0A">
        <w:rPr>
          <w:sz w:val="18"/>
          <w:szCs w:val="18"/>
          <w:lang w:val="bg-BG"/>
        </w:rPr>
        <w:tab/>
      </w:r>
      <w:r w:rsidRPr="00E93B0A">
        <w:rPr>
          <w:sz w:val="18"/>
          <w:szCs w:val="18"/>
          <w:lang w:val="bg-BG"/>
        </w:rPr>
        <w:tab/>
      </w:r>
      <w:r w:rsidRPr="00E93B0A">
        <w:rPr>
          <w:sz w:val="18"/>
          <w:szCs w:val="18"/>
          <w:lang w:val="bg-BG"/>
        </w:rPr>
        <w:tab/>
      </w:r>
      <w:r w:rsidRPr="00E93B0A">
        <w:rPr>
          <w:sz w:val="18"/>
          <w:szCs w:val="18"/>
          <w:lang w:val="bg-BG"/>
        </w:rPr>
        <w:tab/>
      </w:r>
      <w:r w:rsidRPr="00E93B0A">
        <w:rPr>
          <w:sz w:val="18"/>
          <w:szCs w:val="18"/>
          <w:lang w:val="bg-BG"/>
        </w:rPr>
        <w:tab/>
        <w:t xml:space="preserve">           2</w:t>
      </w:r>
      <w:r w:rsidR="00E93B0A">
        <w:rPr>
          <w:sz w:val="18"/>
          <w:szCs w:val="18"/>
        </w:rPr>
        <w:t>5</w:t>
      </w:r>
    </w:p>
    <w:p w:rsidR="006132B8" w:rsidRPr="00E93B0A" w:rsidRDefault="007A1059">
      <w:pPr>
        <w:pStyle w:val="TOC2"/>
        <w:rPr>
          <w:rStyle w:val="Hyperlink"/>
          <w:color w:val="auto"/>
          <w:u w:val="none"/>
        </w:rPr>
      </w:pPr>
      <w:hyperlink w:anchor="_Toc350871753" w:history="1">
        <w:r w:rsidR="006132B8" w:rsidRPr="00E93B0A">
          <w:rPr>
            <w:rStyle w:val="Hyperlink"/>
            <w:color w:val="auto"/>
            <w:u w:val="none"/>
          </w:rPr>
          <w:t>1</w:t>
        </w:r>
        <w:r w:rsidR="003B3578" w:rsidRPr="00E93B0A">
          <w:rPr>
            <w:rStyle w:val="Hyperlink"/>
            <w:color w:val="auto"/>
            <w:u w:val="none"/>
          </w:rPr>
          <w:t>4</w:t>
        </w:r>
        <w:r w:rsidR="006132B8" w:rsidRPr="00E93B0A">
          <w:rPr>
            <w:rStyle w:val="Hyperlink"/>
            <w:color w:val="auto"/>
            <w:u w:val="none"/>
          </w:rPr>
          <w:t xml:space="preserve">. </w:t>
        </w:r>
        <w:r w:rsidR="00E93B0A">
          <w:rPr>
            <w:rStyle w:val="Hyperlink"/>
            <w:color w:val="auto"/>
            <w:u w:val="none"/>
          </w:rPr>
          <w:t>НЕМАТЕРИАЛНИ АКТИВИ</w:t>
        </w:r>
        <w:r w:rsidR="006132B8" w:rsidRPr="00E93B0A">
          <w:rPr>
            <w:rStyle w:val="Hyperlink"/>
            <w:webHidden/>
            <w:color w:val="auto"/>
            <w:u w:val="none"/>
          </w:rPr>
          <w:tab/>
        </w:r>
        <w:r w:rsidR="003B3578" w:rsidRPr="00E93B0A">
          <w:rPr>
            <w:rStyle w:val="Hyperlink"/>
            <w:webHidden/>
            <w:color w:val="auto"/>
            <w:u w:val="none"/>
          </w:rPr>
          <w:t>2</w:t>
        </w:r>
      </w:hyperlink>
      <w:r w:rsidR="00E93B0A">
        <w:t>6</w:t>
      </w:r>
    </w:p>
    <w:p w:rsidR="006132B8" w:rsidRPr="00E93B0A" w:rsidRDefault="007A1059">
      <w:pPr>
        <w:pStyle w:val="TOC2"/>
        <w:rPr>
          <w:rStyle w:val="Hyperlink"/>
          <w:color w:val="auto"/>
          <w:u w:val="none"/>
        </w:rPr>
      </w:pPr>
      <w:hyperlink w:anchor="_Toc350871754" w:history="1">
        <w:r w:rsidR="006132B8" w:rsidRPr="00E93B0A">
          <w:rPr>
            <w:rStyle w:val="Hyperlink"/>
            <w:color w:val="auto"/>
            <w:u w:val="none"/>
          </w:rPr>
          <w:t>1</w:t>
        </w:r>
        <w:r w:rsidR="003B3578" w:rsidRPr="00E93B0A">
          <w:rPr>
            <w:rStyle w:val="Hyperlink"/>
            <w:color w:val="auto"/>
            <w:u w:val="none"/>
          </w:rPr>
          <w:t>5</w:t>
        </w:r>
        <w:r w:rsidR="006132B8" w:rsidRPr="00E93B0A">
          <w:rPr>
            <w:rStyle w:val="Hyperlink"/>
            <w:color w:val="auto"/>
            <w:u w:val="none"/>
          </w:rPr>
          <w:t xml:space="preserve">. </w:t>
        </w:r>
        <w:r w:rsidR="00E93B0A">
          <w:rPr>
            <w:rStyle w:val="Hyperlink"/>
            <w:color w:val="auto"/>
            <w:u w:val="none"/>
          </w:rPr>
          <w:t xml:space="preserve">РАЗХОДИ ЗА </w:t>
        </w:r>
        <w:r w:rsidR="003B3578" w:rsidRPr="00E93B0A">
          <w:rPr>
            <w:rStyle w:val="Hyperlink"/>
            <w:color w:val="auto"/>
            <w:u w:val="none"/>
          </w:rPr>
          <w:t xml:space="preserve"> ДАНЪЦИ</w:t>
        </w:r>
        <w:r w:rsidR="006132B8" w:rsidRPr="00E93B0A">
          <w:rPr>
            <w:rStyle w:val="Hyperlink"/>
            <w:webHidden/>
            <w:color w:val="auto"/>
            <w:u w:val="none"/>
          </w:rPr>
          <w:tab/>
        </w:r>
      </w:hyperlink>
      <w:r w:rsidR="00E93B0A">
        <w:t>27</w:t>
      </w:r>
    </w:p>
    <w:p w:rsidR="006132B8" w:rsidRPr="00E93B0A" w:rsidRDefault="007A1059">
      <w:pPr>
        <w:pStyle w:val="TOC2"/>
        <w:rPr>
          <w:rStyle w:val="Hyperlink"/>
          <w:color w:val="auto"/>
          <w:u w:val="none"/>
        </w:rPr>
      </w:pPr>
      <w:hyperlink w:anchor="_Toc350871755" w:history="1">
        <w:r w:rsidR="006132B8" w:rsidRPr="00E93B0A">
          <w:rPr>
            <w:rStyle w:val="Hyperlink"/>
            <w:color w:val="auto"/>
            <w:u w:val="none"/>
          </w:rPr>
          <w:t>1</w:t>
        </w:r>
        <w:r w:rsidR="003B3578" w:rsidRPr="00E93B0A">
          <w:rPr>
            <w:rStyle w:val="Hyperlink"/>
            <w:color w:val="auto"/>
            <w:u w:val="none"/>
          </w:rPr>
          <w:t>6</w:t>
        </w:r>
        <w:r w:rsidR="006132B8" w:rsidRPr="00E93B0A">
          <w:rPr>
            <w:rStyle w:val="Hyperlink"/>
            <w:color w:val="auto"/>
            <w:u w:val="none"/>
          </w:rPr>
          <w:t xml:space="preserve">. </w:t>
        </w:r>
        <w:r w:rsidR="003B3578" w:rsidRPr="00E93B0A">
          <w:rPr>
            <w:rStyle w:val="Hyperlink"/>
            <w:color w:val="auto"/>
            <w:u w:val="none"/>
          </w:rPr>
          <w:t>АКТИВИ</w:t>
        </w:r>
        <w:r w:rsidR="00E93B0A">
          <w:rPr>
            <w:rStyle w:val="Hyperlink"/>
            <w:color w:val="auto"/>
            <w:u w:val="none"/>
          </w:rPr>
          <w:t xml:space="preserve"> ПО ОТСРОЧЕНИ ДАНЪЦИ</w:t>
        </w:r>
        <w:r w:rsidR="006132B8" w:rsidRPr="00E93B0A">
          <w:rPr>
            <w:rStyle w:val="Hyperlink"/>
            <w:webHidden/>
            <w:color w:val="auto"/>
            <w:u w:val="none"/>
          </w:rPr>
          <w:tab/>
        </w:r>
      </w:hyperlink>
      <w:r w:rsidR="00E93B0A">
        <w:t>28</w:t>
      </w:r>
    </w:p>
    <w:p w:rsidR="006132B8" w:rsidRPr="00E93B0A" w:rsidRDefault="007A1059">
      <w:pPr>
        <w:pStyle w:val="TOC2"/>
        <w:rPr>
          <w:rStyle w:val="Hyperlink"/>
          <w:color w:val="auto"/>
          <w:u w:val="none"/>
        </w:rPr>
      </w:pPr>
      <w:hyperlink w:anchor="_Toc350871756" w:history="1">
        <w:r w:rsidR="006132B8" w:rsidRPr="00E93B0A">
          <w:rPr>
            <w:rStyle w:val="Hyperlink"/>
            <w:color w:val="auto"/>
            <w:u w:val="none"/>
          </w:rPr>
          <w:t>1</w:t>
        </w:r>
        <w:r w:rsidR="002C7EF5" w:rsidRPr="00E93B0A">
          <w:rPr>
            <w:rStyle w:val="Hyperlink"/>
            <w:color w:val="auto"/>
            <w:u w:val="none"/>
          </w:rPr>
          <w:t>7</w:t>
        </w:r>
        <w:r w:rsidR="006132B8" w:rsidRPr="00E93B0A">
          <w:rPr>
            <w:rStyle w:val="Hyperlink"/>
            <w:color w:val="auto"/>
            <w:u w:val="none"/>
          </w:rPr>
          <w:t>. МАТЕРИАЛНИ ЗАПАСИ</w:t>
        </w:r>
        <w:r w:rsidR="006132B8" w:rsidRPr="00E93B0A">
          <w:rPr>
            <w:rStyle w:val="Hyperlink"/>
            <w:webHidden/>
            <w:color w:val="auto"/>
            <w:u w:val="none"/>
          </w:rPr>
          <w:tab/>
        </w:r>
      </w:hyperlink>
      <w:r w:rsidR="00E93B0A">
        <w:t>29</w:t>
      </w:r>
    </w:p>
    <w:p w:rsidR="006132B8" w:rsidRPr="00E93B0A" w:rsidRDefault="007A1059">
      <w:pPr>
        <w:pStyle w:val="TOC2"/>
        <w:rPr>
          <w:rStyle w:val="Hyperlink"/>
          <w:color w:val="auto"/>
          <w:u w:val="none"/>
        </w:rPr>
      </w:pPr>
      <w:hyperlink w:anchor="_Toc350871757" w:history="1">
        <w:r w:rsidR="006132B8" w:rsidRPr="00E93B0A">
          <w:rPr>
            <w:rStyle w:val="Hyperlink"/>
            <w:color w:val="auto"/>
            <w:u w:val="none"/>
          </w:rPr>
          <w:t>1</w:t>
        </w:r>
        <w:r w:rsidR="002C7EF5" w:rsidRPr="00E93B0A">
          <w:rPr>
            <w:rStyle w:val="Hyperlink"/>
            <w:color w:val="auto"/>
            <w:u w:val="none"/>
          </w:rPr>
          <w:t>8</w:t>
        </w:r>
        <w:r w:rsidR="006132B8" w:rsidRPr="00E93B0A">
          <w:rPr>
            <w:rStyle w:val="Hyperlink"/>
            <w:color w:val="auto"/>
            <w:u w:val="none"/>
          </w:rPr>
          <w:t>. ТЪРГОВСКИ ВЗЕМАНИЯ</w:t>
        </w:r>
        <w:r w:rsidR="006132B8" w:rsidRPr="00E93B0A">
          <w:rPr>
            <w:rStyle w:val="Hyperlink"/>
            <w:webHidden/>
            <w:color w:val="auto"/>
            <w:u w:val="none"/>
          </w:rPr>
          <w:tab/>
        </w:r>
      </w:hyperlink>
      <w:r w:rsidR="005763B3">
        <w:t>29</w:t>
      </w:r>
    </w:p>
    <w:p w:rsidR="006132B8" w:rsidRPr="00E93B0A" w:rsidRDefault="007A1059">
      <w:pPr>
        <w:pStyle w:val="TOC2"/>
        <w:rPr>
          <w:rStyle w:val="Hyperlink"/>
          <w:color w:val="auto"/>
          <w:u w:val="none"/>
        </w:rPr>
      </w:pPr>
      <w:hyperlink w:anchor="_Toc350871758" w:history="1">
        <w:r w:rsidR="006132B8" w:rsidRPr="00E93B0A">
          <w:rPr>
            <w:rStyle w:val="Hyperlink"/>
            <w:color w:val="auto"/>
            <w:u w:val="none"/>
          </w:rPr>
          <w:t>1</w:t>
        </w:r>
        <w:r w:rsidR="002C7EF5" w:rsidRPr="00E93B0A">
          <w:rPr>
            <w:rStyle w:val="Hyperlink"/>
            <w:color w:val="auto"/>
            <w:u w:val="none"/>
          </w:rPr>
          <w:t>9</w:t>
        </w:r>
        <w:r w:rsidR="006132B8" w:rsidRPr="00E93B0A">
          <w:rPr>
            <w:rStyle w:val="Hyperlink"/>
            <w:color w:val="auto"/>
            <w:u w:val="none"/>
          </w:rPr>
          <w:t>. ДРУГИ ТЕКУЩИ АКТИВИ</w:t>
        </w:r>
        <w:r w:rsidR="006132B8" w:rsidRPr="00E93B0A">
          <w:rPr>
            <w:rStyle w:val="Hyperlink"/>
            <w:webHidden/>
            <w:color w:val="auto"/>
            <w:u w:val="none"/>
          </w:rPr>
          <w:tab/>
        </w:r>
      </w:hyperlink>
      <w:r w:rsidR="00AA4323" w:rsidRPr="00E93B0A">
        <w:t>3</w:t>
      </w:r>
      <w:r w:rsidR="005763B3">
        <w:t>0</w:t>
      </w:r>
    </w:p>
    <w:p w:rsidR="006132B8" w:rsidRPr="00E93B0A" w:rsidRDefault="007A1059">
      <w:pPr>
        <w:pStyle w:val="TOC2"/>
        <w:rPr>
          <w:rStyle w:val="Hyperlink"/>
          <w:color w:val="auto"/>
          <w:u w:val="none"/>
        </w:rPr>
      </w:pPr>
      <w:hyperlink w:anchor="_Toc350871759" w:history="1">
        <w:r w:rsidR="002C7EF5" w:rsidRPr="00E93B0A">
          <w:rPr>
            <w:rStyle w:val="Hyperlink"/>
            <w:color w:val="auto"/>
            <w:u w:val="none"/>
          </w:rPr>
          <w:t>20</w:t>
        </w:r>
        <w:r w:rsidR="006132B8" w:rsidRPr="00E93B0A">
          <w:rPr>
            <w:rStyle w:val="Hyperlink"/>
            <w:color w:val="auto"/>
            <w:u w:val="none"/>
          </w:rPr>
          <w:t>. ПАРИЧНИ СРЕДСТВА И ПАРИЧНИ ЕКВИВАЛЕНТИ</w:t>
        </w:r>
        <w:r w:rsidR="006132B8" w:rsidRPr="00E93B0A">
          <w:rPr>
            <w:rStyle w:val="Hyperlink"/>
            <w:webHidden/>
            <w:color w:val="auto"/>
            <w:u w:val="none"/>
          </w:rPr>
          <w:tab/>
        </w:r>
      </w:hyperlink>
      <w:r w:rsidR="004500C0" w:rsidRPr="00E93B0A">
        <w:t>3</w:t>
      </w:r>
      <w:r w:rsidR="005763B3">
        <w:t>1</w:t>
      </w:r>
    </w:p>
    <w:p w:rsidR="006132B8" w:rsidRPr="00E93B0A" w:rsidRDefault="007A1059">
      <w:pPr>
        <w:pStyle w:val="TOC2"/>
        <w:rPr>
          <w:rStyle w:val="Hyperlink"/>
          <w:color w:val="auto"/>
          <w:u w:val="none"/>
        </w:rPr>
      </w:pPr>
      <w:hyperlink w:anchor="_Toc350871760" w:history="1">
        <w:r w:rsidR="002C7EF5" w:rsidRPr="00E93B0A">
          <w:rPr>
            <w:rStyle w:val="Hyperlink"/>
            <w:color w:val="auto"/>
            <w:u w:val="none"/>
          </w:rPr>
          <w:t>21</w:t>
        </w:r>
        <w:r w:rsidR="006132B8" w:rsidRPr="00E93B0A">
          <w:rPr>
            <w:rStyle w:val="Hyperlink"/>
            <w:color w:val="auto"/>
            <w:u w:val="none"/>
          </w:rPr>
          <w:t>. КАПИТАЛ И РЕЗЕРВИ</w:t>
        </w:r>
        <w:r w:rsidR="006132B8" w:rsidRPr="00E93B0A">
          <w:rPr>
            <w:rStyle w:val="Hyperlink"/>
            <w:webHidden/>
            <w:color w:val="auto"/>
            <w:u w:val="none"/>
          </w:rPr>
          <w:tab/>
        </w:r>
        <w:r w:rsidR="002C7EF5" w:rsidRPr="00E93B0A">
          <w:rPr>
            <w:rStyle w:val="Hyperlink"/>
            <w:webHidden/>
            <w:color w:val="auto"/>
            <w:u w:val="none"/>
          </w:rPr>
          <w:t>3</w:t>
        </w:r>
      </w:hyperlink>
      <w:r w:rsidR="005763B3">
        <w:t>1</w:t>
      </w:r>
    </w:p>
    <w:p w:rsidR="006132B8" w:rsidRPr="00E93B0A" w:rsidRDefault="007A1059">
      <w:pPr>
        <w:pStyle w:val="TOC2"/>
        <w:rPr>
          <w:rStyle w:val="Hyperlink"/>
          <w:color w:val="auto"/>
          <w:u w:val="none"/>
        </w:rPr>
      </w:pPr>
      <w:hyperlink w:anchor="_Toc350871761" w:history="1">
        <w:r w:rsidR="006132B8" w:rsidRPr="00E93B0A">
          <w:rPr>
            <w:rStyle w:val="Hyperlink"/>
            <w:color w:val="auto"/>
            <w:u w:val="none"/>
          </w:rPr>
          <w:t>2</w:t>
        </w:r>
        <w:r w:rsidR="002C7EF5" w:rsidRPr="00E93B0A">
          <w:rPr>
            <w:rStyle w:val="Hyperlink"/>
            <w:color w:val="auto"/>
            <w:u w:val="none"/>
          </w:rPr>
          <w:t>2</w:t>
        </w:r>
        <w:r w:rsidR="006132B8" w:rsidRPr="00E93B0A">
          <w:rPr>
            <w:rStyle w:val="Hyperlink"/>
            <w:color w:val="auto"/>
            <w:u w:val="none"/>
          </w:rPr>
          <w:t>. ЗАДЪЛЖЕНИЯ ПО БАНКОВИ ЗАЕМИ</w:t>
        </w:r>
        <w:r w:rsidR="006132B8" w:rsidRPr="00E93B0A">
          <w:rPr>
            <w:rStyle w:val="Hyperlink"/>
            <w:webHidden/>
            <w:color w:val="auto"/>
            <w:u w:val="none"/>
          </w:rPr>
          <w:tab/>
        </w:r>
        <w:r w:rsidR="002C7EF5" w:rsidRPr="00E93B0A">
          <w:rPr>
            <w:rStyle w:val="Hyperlink"/>
            <w:webHidden/>
            <w:color w:val="auto"/>
            <w:u w:val="none"/>
          </w:rPr>
          <w:t>3</w:t>
        </w:r>
      </w:hyperlink>
      <w:r w:rsidR="005763B3">
        <w:t>1</w:t>
      </w:r>
    </w:p>
    <w:p w:rsidR="006132B8" w:rsidRPr="00E93B0A" w:rsidRDefault="007A1059">
      <w:pPr>
        <w:pStyle w:val="TOC2"/>
        <w:rPr>
          <w:rStyle w:val="Hyperlink"/>
          <w:color w:val="auto"/>
          <w:u w:val="none"/>
        </w:rPr>
      </w:pPr>
      <w:hyperlink w:anchor="_Toc350871762" w:history="1">
        <w:r w:rsidR="006132B8" w:rsidRPr="00E93B0A">
          <w:rPr>
            <w:rStyle w:val="Hyperlink"/>
            <w:color w:val="auto"/>
            <w:u w:val="none"/>
          </w:rPr>
          <w:t>2</w:t>
        </w:r>
        <w:r w:rsidR="002C7EF5" w:rsidRPr="00E93B0A">
          <w:rPr>
            <w:rStyle w:val="Hyperlink"/>
            <w:color w:val="auto"/>
            <w:u w:val="none"/>
          </w:rPr>
          <w:t>3</w:t>
        </w:r>
        <w:r w:rsidR="006132B8" w:rsidRPr="00E93B0A">
          <w:rPr>
            <w:rStyle w:val="Hyperlink"/>
            <w:color w:val="auto"/>
            <w:u w:val="none"/>
          </w:rPr>
          <w:t xml:space="preserve">. </w:t>
        </w:r>
        <w:r w:rsidR="000A5FE7" w:rsidRPr="00E93B0A">
          <w:rPr>
            <w:rStyle w:val="Hyperlink"/>
            <w:color w:val="auto"/>
            <w:u w:val="none"/>
          </w:rPr>
          <w:t>ПРАВИТЕЛСТВЕНИ ДАРЕНИЯ</w:t>
        </w:r>
        <w:r w:rsidR="006132B8" w:rsidRPr="00E93B0A">
          <w:rPr>
            <w:rStyle w:val="Hyperlink"/>
            <w:color w:val="auto"/>
            <w:u w:val="none"/>
          </w:rPr>
          <w:t xml:space="preserve"> </w:t>
        </w:r>
        <w:r w:rsidR="000A5FE7" w:rsidRPr="00E93B0A">
          <w:rPr>
            <w:rStyle w:val="Hyperlink"/>
            <w:color w:val="auto"/>
            <w:u w:val="none"/>
            <w:lang w:val="en-US"/>
          </w:rPr>
          <w:t>(</w:t>
        </w:r>
        <w:r w:rsidR="006132B8" w:rsidRPr="00E93B0A">
          <w:rPr>
            <w:rStyle w:val="Hyperlink"/>
            <w:color w:val="auto"/>
            <w:u w:val="none"/>
          </w:rPr>
          <w:t>ФИНАНСИРАНИЯ</w:t>
        </w:r>
        <w:r w:rsidR="000A5FE7" w:rsidRPr="00E93B0A">
          <w:rPr>
            <w:rStyle w:val="Hyperlink"/>
            <w:color w:val="auto"/>
            <w:u w:val="none"/>
            <w:lang w:val="en-US"/>
          </w:rPr>
          <w:t>)</w:t>
        </w:r>
        <w:r w:rsidR="006132B8" w:rsidRPr="00E93B0A">
          <w:rPr>
            <w:rStyle w:val="Hyperlink"/>
            <w:webHidden/>
            <w:color w:val="auto"/>
            <w:u w:val="none"/>
          </w:rPr>
          <w:tab/>
        </w:r>
        <w:r w:rsidR="002C7EF5" w:rsidRPr="00E93B0A">
          <w:rPr>
            <w:rStyle w:val="Hyperlink"/>
            <w:webHidden/>
            <w:color w:val="auto"/>
            <w:u w:val="none"/>
          </w:rPr>
          <w:t>3</w:t>
        </w:r>
      </w:hyperlink>
      <w:r w:rsidR="005763B3">
        <w:t>2</w:t>
      </w:r>
    </w:p>
    <w:p w:rsidR="006132B8" w:rsidRPr="00E93B0A" w:rsidRDefault="007A1059">
      <w:pPr>
        <w:pStyle w:val="TOC2"/>
        <w:rPr>
          <w:rStyle w:val="Hyperlink"/>
          <w:color w:val="auto"/>
          <w:u w:val="none"/>
        </w:rPr>
      </w:pPr>
      <w:hyperlink w:anchor="_Toc350871763" w:history="1">
        <w:r w:rsidR="006132B8" w:rsidRPr="00E93B0A">
          <w:rPr>
            <w:rStyle w:val="Hyperlink"/>
            <w:color w:val="auto"/>
            <w:u w:val="none"/>
          </w:rPr>
          <w:t>2</w:t>
        </w:r>
        <w:r w:rsidR="002C7EF5" w:rsidRPr="00E93B0A">
          <w:rPr>
            <w:rStyle w:val="Hyperlink"/>
            <w:color w:val="auto"/>
            <w:u w:val="none"/>
          </w:rPr>
          <w:t>4</w:t>
        </w:r>
        <w:r w:rsidR="006132B8" w:rsidRPr="00E93B0A">
          <w:rPr>
            <w:rStyle w:val="Hyperlink"/>
            <w:color w:val="auto"/>
            <w:u w:val="none"/>
          </w:rPr>
          <w:t>. ЗАДЪЛЖЕНИЯ КЪМ ПЕРСОНАЛА ПРИ ПЕНСИОНИРАНЕ</w:t>
        </w:r>
        <w:r w:rsidR="006132B8" w:rsidRPr="00E93B0A">
          <w:rPr>
            <w:rStyle w:val="Hyperlink"/>
            <w:webHidden/>
            <w:color w:val="auto"/>
            <w:u w:val="none"/>
          </w:rPr>
          <w:tab/>
        </w:r>
      </w:hyperlink>
      <w:r w:rsidR="005763B3">
        <w:t>33</w:t>
      </w:r>
    </w:p>
    <w:p w:rsidR="00DE4E05" w:rsidRPr="00E93B0A" w:rsidRDefault="007A1059" w:rsidP="00DE4E05">
      <w:pPr>
        <w:pStyle w:val="TOC2"/>
        <w:rPr>
          <w:rStyle w:val="Hyperlink"/>
          <w:color w:val="auto"/>
          <w:u w:val="none"/>
        </w:rPr>
      </w:pPr>
      <w:hyperlink w:anchor="_Toc350871764" w:history="1"/>
      <w:r w:rsidR="00DE4E05" w:rsidRPr="00E93B0A">
        <w:rPr>
          <w:rStyle w:val="Hyperlink"/>
          <w:color w:val="auto"/>
          <w:u w:val="none"/>
        </w:rPr>
        <w:t>2</w:t>
      </w:r>
      <w:r w:rsidR="00474480">
        <w:rPr>
          <w:rStyle w:val="Hyperlink"/>
          <w:color w:val="auto"/>
          <w:u w:val="none"/>
        </w:rPr>
        <w:t>5</w:t>
      </w:r>
      <w:r w:rsidR="00DE4E05" w:rsidRPr="00E93B0A">
        <w:rPr>
          <w:rStyle w:val="Hyperlink"/>
          <w:color w:val="auto"/>
          <w:u w:val="none"/>
        </w:rPr>
        <w:t>. ЗАДЪЛЖЕНИЯ КЪМ ДОСТАВЧИЦИ                                                                                                                   3</w:t>
      </w:r>
      <w:r w:rsidR="00474480">
        <w:rPr>
          <w:rStyle w:val="Hyperlink"/>
          <w:color w:val="auto"/>
          <w:u w:val="none"/>
        </w:rPr>
        <w:t>4</w:t>
      </w:r>
    </w:p>
    <w:p w:rsidR="006132B8" w:rsidRPr="00E93B0A" w:rsidRDefault="007A1059">
      <w:pPr>
        <w:pStyle w:val="TOC2"/>
        <w:rPr>
          <w:rStyle w:val="Hyperlink"/>
          <w:color w:val="auto"/>
          <w:u w:val="none"/>
        </w:rPr>
      </w:pPr>
      <w:hyperlink w:anchor="_Toc350871765" w:history="1">
        <w:r w:rsidR="006132B8" w:rsidRPr="00E93B0A">
          <w:rPr>
            <w:rStyle w:val="Hyperlink"/>
            <w:color w:val="auto"/>
            <w:u w:val="none"/>
          </w:rPr>
          <w:t>2</w:t>
        </w:r>
        <w:r w:rsidR="00474480">
          <w:rPr>
            <w:rStyle w:val="Hyperlink"/>
            <w:color w:val="auto"/>
            <w:u w:val="none"/>
          </w:rPr>
          <w:t>6</w:t>
        </w:r>
        <w:r w:rsidR="006132B8" w:rsidRPr="00E93B0A">
          <w:rPr>
            <w:rStyle w:val="Hyperlink"/>
            <w:color w:val="auto"/>
            <w:u w:val="none"/>
          </w:rPr>
          <w:t>. ЗАДЪЛЖЕНИЯ КЪМ ПЕРСОНАЛА И ОСИГУРИТЕЛНИ ПРЕДПРИЯТИЯ</w:t>
        </w:r>
        <w:r w:rsidR="006132B8" w:rsidRPr="00E93B0A">
          <w:rPr>
            <w:rStyle w:val="Hyperlink"/>
            <w:webHidden/>
            <w:color w:val="auto"/>
            <w:u w:val="none"/>
          </w:rPr>
          <w:tab/>
        </w:r>
      </w:hyperlink>
      <w:r w:rsidR="00A9360B" w:rsidRPr="00E93B0A">
        <w:t>3</w:t>
      </w:r>
      <w:r w:rsidR="00474480">
        <w:t>4</w:t>
      </w:r>
    </w:p>
    <w:p w:rsidR="006132B8" w:rsidRPr="00E93B0A" w:rsidRDefault="007A1059">
      <w:pPr>
        <w:pStyle w:val="TOC2"/>
        <w:rPr>
          <w:rStyle w:val="Hyperlink"/>
          <w:color w:val="auto"/>
          <w:u w:val="none"/>
        </w:rPr>
      </w:pPr>
      <w:hyperlink w:anchor="_Toc350871766" w:history="1">
        <w:r w:rsidR="006132B8" w:rsidRPr="00E93B0A">
          <w:rPr>
            <w:rStyle w:val="Hyperlink"/>
            <w:color w:val="auto"/>
            <w:u w:val="none"/>
          </w:rPr>
          <w:t>2</w:t>
        </w:r>
        <w:r w:rsidR="00474480">
          <w:rPr>
            <w:rStyle w:val="Hyperlink"/>
            <w:color w:val="auto"/>
            <w:u w:val="none"/>
          </w:rPr>
          <w:t>7</w:t>
        </w:r>
        <w:r w:rsidR="006132B8" w:rsidRPr="00E93B0A">
          <w:rPr>
            <w:rStyle w:val="Hyperlink"/>
            <w:color w:val="auto"/>
            <w:u w:val="none"/>
          </w:rPr>
          <w:t>. ДЪЛЖИМИ ТЕКУЩИ ДАНЪЦИ</w:t>
        </w:r>
        <w:r w:rsidR="006132B8" w:rsidRPr="00E93B0A">
          <w:rPr>
            <w:rStyle w:val="Hyperlink"/>
            <w:webHidden/>
            <w:color w:val="auto"/>
            <w:u w:val="none"/>
          </w:rPr>
          <w:tab/>
        </w:r>
        <w:r w:rsidR="002C7EF5" w:rsidRPr="00E93B0A">
          <w:rPr>
            <w:rStyle w:val="Hyperlink"/>
            <w:webHidden/>
            <w:color w:val="auto"/>
            <w:u w:val="none"/>
          </w:rPr>
          <w:t>3</w:t>
        </w:r>
      </w:hyperlink>
      <w:r w:rsidR="00474480">
        <w:t>5</w:t>
      </w:r>
    </w:p>
    <w:p w:rsidR="006132B8" w:rsidRPr="00E93B0A" w:rsidRDefault="007A1059">
      <w:pPr>
        <w:pStyle w:val="TOC2"/>
      </w:pPr>
      <w:hyperlink w:anchor="_Toc350871767" w:history="1">
        <w:r w:rsidR="006132B8" w:rsidRPr="00E93B0A">
          <w:rPr>
            <w:rStyle w:val="Hyperlink"/>
            <w:color w:val="auto"/>
            <w:u w:val="none"/>
          </w:rPr>
          <w:t>2</w:t>
        </w:r>
        <w:r w:rsidR="00474480">
          <w:rPr>
            <w:rStyle w:val="Hyperlink"/>
            <w:color w:val="auto"/>
            <w:u w:val="none"/>
          </w:rPr>
          <w:t>8</w:t>
        </w:r>
        <w:r w:rsidR="006132B8" w:rsidRPr="00E93B0A">
          <w:rPr>
            <w:rStyle w:val="Hyperlink"/>
            <w:color w:val="auto"/>
            <w:u w:val="none"/>
          </w:rPr>
          <w:t>. ДРУГИ ТЕКУЩИ ЗАДЪЛЖЕНИЯ</w:t>
        </w:r>
        <w:r w:rsidR="006132B8" w:rsidRPr="00E93B0A">
          <w:rPr>
            <w:rStyle w:val="Hyperlink"/>
            <w:webHidden/>
            <w:color w:val="auto"/>
            <w:u w:val="none"/>
          </w:rPr>
          <w:tab/>
        </w:r>
        <w:r w:rsidR="002C7EF5" w:rsidRPr="00E93B0A">
          <w:rPr>
            <w:rStyle w:val="Hyperlink"/>
            <w:webHidden/>
            <w:color w:val="auto"/>
            <w:u w:val="none"/>
          </w:rPr>
          <w:t>3</w:t>
        </w:r>
      </w:hyperlink>
      <w:r w:rsidR="00474480">
        <w:t>5</w:t>
      </w:r>
    </w:p>
    <w:p w:rsidR="004A2390" w:rsidRPr="00E93B0A" w:rsidRDefault="00474480" w:rsidP="004A2390">
      <w:pPr>
        <w:rPr>
          <w:sz w:val="18"/>
          <w:szCs w:val="18"/>
          <w:lang w:val="bg-BG"/>
        </w:rPr>
      </w:pPr>
      <w:r>
        <w:rPr>
          <w:sz w:val="18"/>
          <w:szCs w:val="18"/>
          <w:lang w:val="bg-BG"/>
        </w:rPr>
        <w:t>29</w:t>
      </w:r>
      <w:r w:rsidR="004A2390" w:rsidRPr="00E93B0A">
        <w:rPr>
          <w:sz w:val="18"/>
          <w:szCs w:val="18"/>
          <w:lang w:val="bg-BG"/>
        </w:rPr>
        <w:t>. ПРОВИЗИИ ЗА ЗАДЪЛЖЕНИЯ</w:t>
      </w:r>
      <w:r w:rsidR="004A2390" w:rsidRPr="00E93B0A">
        <w:rPr>
          <w:sz w:val="18"/>
          <w:szCs w:val="18"/>
          <w:lang w:val="bg-BG"/>
        </w:rPr>
        <w:tab/>
      </w:r>
      <w:r w:rsidR="004A2390" w:rsidRPr="00E93B0A">
        <w:rPr>
          <w:sz w:val="18"/>
          <w:szCs w:val="18"/>
          <w:lang w:val="bg-BG"/>
        </w:rPr>
        <w:tab/>
      </w:r>
      <w:r w:rsidR="004A2390" w:rsidRPr="00E93B0A">
        <w:rPr>
          <w:sz w:val="18"/>
          <w:szCs w:val="18"/>
          <w:lang w:val="bg-BG"/>
        </w:rPr>
        <w:tab/>
      </w:r>
      <w:r w:rsidR="004A2390" w:rsidRPr="00E93B0A">
        <w:rPr>
          <w:sz w:val="18"/>
          <w:szCs w:val="18"/>
          <w:lang w:val="bg-BG"/>
        </w:rPr>
        <w:tab/>
      </w:r>
      <w:r w:rsidR="004A2390" w:rsidRPr="00E93B0A">
        <w:rPr>
          <w:sz w:val="18"/>
          <w:szCs w:val="18"/>
          <w:lang w:val="bg-BG"/>
        </w:rPr>
        <w:tab/>
      </w:r>
      <w:r w:rsidR="004A2390" w:rsidRPr="00E93B0A">
        <w:rPr>
          <w:sz w:val="18"/>
          <w:szCs w:val="18"/>
          <w:lang w:val="bg-BG"/>
        </w:rPr>
        <w:tab/>
      </w:r>
      <w:r w:rsidR="004A2390" w:rsidRPr="00E93B0A">
        <w:rPr>
          <w:sz w:val="18"/>
          <w:szCs w:val="18"/>
          <w:lang w:val="bg-BG"/>
        </w:rPr>
        <w:tab/>
        <w:t xml:space="preserve">   </w:t>
      </w:r>
      <w:r w:rsidR="004A2390" w:rsidRPr="00E93B0A">
        <w:rPr>
          <w:sz w:val="18"/>
          <w:szCs w:val="18"/>
          <w:lang w:val="bg-BG"/>
        </w:rPr>
        <w:tab/>
        <w:t xml:space="preserve">            3</w:t>
      </w:r>
      <w:r>
        <w:rPr>
          <w:sz w:val="18"/>
          <w:szCs w:val="18"/>
          <w:lang w:val="bg-BG"/>
        </w:rPr>
        <w:t>5</w:t>
      </w:r>
    </w:p>
    <w:p w:rsidR="006132B8" w:rsidRPr="00E93B0A" w:rsidRDefault="007A1059">
      <w:pPr>
        <w:pStyle w:val="TOC2"/>
        <w:rPr>
          <w:rStyle w:val="Hyperlink"/>
          <w:color w:val="auto"/>
          <w:u w:val="none"/>
        </w:rPr>
      </w:pPr>
      <w:hyperlink w:anchor="_Toc350871768" w:history="1">
        <w:r w:rsidR="00181E5C" w:rsidRPr="00E93B0A">
          <w:rPr>
            <w:rStyle w:val="Hyperlink"/>
            <w:color w:val="auto"/>
            <w:u w:val="none"/>
          </w:rPr>
          <w:t>3</w:t>
        </w:r>
        <w:r w:rsidR="00474480">
          <w:rPr>
            <w:rStyle w:val="Hyperlink"/>
            <w:color w:val="auto"/>
            <w:u w:val="none"/>
          </w:rPr>
          <w:t>0</w:t>
        </w:r>
        <w:r w:rsidR="006132B8" w:rsidRPr="00E93B0A">
          <w:rPr>
            <w:rStyle w:val="Hyperlink"/>
            <w:color w:val="auto"/>
            <w:u w:val="none"/>
          </w:rPr>
          <w:t>. УПРАВЛЕНИЕ НА ФИНАНСОВИЯ РИСК</w:t>
        </w:r>
        <w:r w:rsidR="006132B8" w:rsidRPr="00E93B0A">
          <w:rPr>
            <w:rStyle w:val="Hyperlink"/>
            <w:webHidden/>
            <w:color w:val="auto"/>
            <w:u w:val="none"/>
          </w:rPr>
          <w:tab/>
        </w:r>
      </w:hyperlink>
      <w:r w:rsidR="001D690F" w:rsidRPr="00E93B0A">
        <w:t>3</w:t>
      </w:r>
      <w:r w:rsidR="00474480">
        <w:t>6</w:t>
      </w:r>
    </w:p>
    <w:p w:rsidR="00181E5C" w:rsidRPr="00E93B0A" w:rsidRDefault="00181E5C" w:rsidP="00181E5C">
      <w:pPr>
        <w:pStyle w:val="TOC2"/>
        <w:rPr>
          <w:rStyle w:val="Hyperlink"/>
          <w:color w:val="auto"/>
          <w:u w:val="none"/>
        </w:rPr>
      </w:pPr>
      <w:r w:rsidRPr="00E93B0A">
        <w:rPr>
          <w:rStyle w:val="Hyperlink"/>
          <w:color w:val="auto"/>
          <w:u w:val="none"/>
        </w:rPr>
        <w:t>3</w:t>
      </w:r>
      <w:r w:rsidR="00474480">
        <w:rPr>
          <w:rStyle w:val="Hyperlink"/>
          <w:color w:val="auto"/>
          <w:u w:val="none"/>
        </w:rPr>
        <w:t>1</w:t>
      </w:r>
      <w:r w:rsidRPr="00E93B0A">
        <w:rPr>
          <w:rStyle w:val="Hyperlink"/>
          <w:color w:val="auto"/>
          <w:u w:val="none"/>
        </w:rPr>
        <w:t xml:space="preserve">. </w:t>
      </w:r>
      <w:r w:rsidR="001D690F" w:rsidRPr="00E93B0A">
        <w:rPr>
          <w:rStyle w:val="Hyperlink"/>
          <w:color w:val="auto"/>
          <w:u w:val="none"/>
        </w:rPr>
        <w:t>ВЪЗНАГРАЖДЕНИЕ НА КЛЮЧОВИЯ УПРАВЛЕНСКИ ПЕРСОНАЛ</w:t>
      </w:r>
      <w:r w:rsidRPr="00E93B0A">
        <w:rPr>
          <w:rStyle w:val="Hyperlink"/>
          <w:color w:val="auto"/>
          <w:u w:val="none"/>
        </w:rPr>
        <w:tab/>
      </w:r>
      <w:r w:rsidR="001D690F" w:rsidRPr="00E93B0A">
        <w:rPr>
          <w:rStyle w:val="Hyperlink"/>
          <w:color w:val="auto"/>
          <w:u w:val="none"/>
        </w:rPr>
        <w:t>4</w:t>
      </w:r>
      <w:r w:rsidR="00474480">
        <w:rPr>
          <w:rStyle w:val="Hyperlink"/>
          <w:color w:val="auto"/>
          <w:u w:val="none"/>
        </w:rPr>
        <w:t>0</w:t>
      </w:r>
    </w:p>
    <w:p w:rsidR="00181E5C" w:rsidRPr="00E93B0A" w:rsidRDefault="00181E5C" w:rsidP="00181E5C">
      <w:pPr>
        <w:pStyle w:val="TOC2"/>
        <w:rPr>
          <w:rStyle w:val="Hyperlink"/>
          <w:color w:val="auto"/>
          <w:u w:val="none"/>
        </w:rPr>
      </w:pPr>
      <w:r w:rsidRPr="00E93B0A">
        <w:rPr>
          <w:rStyle w:val="Hyperlink"/>
          <w:color w:val="auto"/>
          <w:u w:val="none"/>
        </w:rPr>
        <w:t>3</w:t>
      </w:r>
      <w:r w:rsidR="004A156B">
        <w:rPr>
          <w:rStyle w:val="Hyperlink"/>
          <w:color w:val="auto"/>
          <w:u w:val="none"/>
        </w:rPr>
        <w:t>2</w:t>
      </w:r>
      <w:r w:rsidRPr="00E93B0A">
        <w:rPr>
          <w:rStyle w:val="Hyperlink"/>
          <w:color w:val="auto"/>
          <w:u w:val="none"/>
        </w:rPr>
        <w:t xml:space="preserve">. </w:t>
      </w:r>
      <w:r w:rsidR="001D690F" w:rsidRPr="00E93B0A">
        <w:rPr>
          <w:rStyle w:val="Hyperlink"/>
          <w:color w:val="auto"/>
          <w:u w:val="none"/>
        </w:rPr>
        <w:t>ПРОМЕНИ В НАЧИНА НА ОСЪЩЕСТВЯВАНЕ НА ДЕЙНОСТТА НА ДРУЖЕСТВОТО</w:t>
      </w:r>
      <w:r w:rsidR="001D690F" w:rsidRPr="00E93B0A">
        <w:rPr>
          <w:rStyle w:val="Hyperlink"/>
          <w:color w:val="auto"/>
          <w:u w:val="none"/>
        </w:rPr>
        <w:tab/>
        <w:t>4</w:t>
      </w:r>
      <w:r w:rsidR="00474480">
        <w:rPr>
          <w:rStyle w:val="Hyperlink"/>
          <w:color w:val="auto"/>
          <w:u w:val="none"/>
        </w:rPr>
        <w:t>0</w:t>
      </w:r>
      <w:r w:rsidRPr="00E93B0A">
        <w:rPr>
          <w:rStyle w:val="Hyperlink"/>
          <w:color w:val="auto"/>
          <w:u w:val="none"/>
        </w:rPr>
        <w:t xml:space="preserve">                                                                                                             </w:t>
      </w:r>
    </w:p>
    <w:p w:rsidR="006132B8" w:rsidRPr="00E93B0A" w:rsidRDefault="007A1059">
      <w:pPr>
        <w:pStyle w:val="TOC2"/>
        <w:rPr>
          <w:rStyle w:val="Hyperlink"/>
          <w:color w:val="auto"/>
          <w:u w:val="none"/>
        </w:rPr>
      </w:pPr>
      <w:hyperlink w:anchor="_Toc350871769" w:history="1">
        <w:r w:rsidR="00181E5C" w:rsidRPr="00E93B0A">
          <w:rPr>
            <w:rStyle w:val="Hyperlink"/>
            <w:color w:val="auto"/>
            <w:u w:val="none"/>
          </w:rPr>
          <w:t>3</w:t>
        </w:r>
        <w:r w:rsidR="004A156B">
          <w:rPr>
            <w:rStyle w:val="Hyperlink"/>
            <w:color w:val="auto"/>
            <w:u w:val="none"/>
          </w:rPr>
          <w:t>3</w:t>
        </w:r>
        <w:r w:rsidR="006132B8" w:rsidRPr="00E93B0A">
          <w:rPr>
            <w:rStyle w:val="Hyperlink"/>
            <w:color w:val="auto"/>
            <w:u w:val="none"/>
          </w:rPr>
          <w:t xml:space="preserve">. </w:t>
        </w:r>
        <w:r w:rsidR="00181E5C" w:rsidRPr="00E93B0A">
          <w:rPr>
            <w:rStyle w:val="Hyperlink"/>
            <w:color w:val="auto"/>
            <w:u w:val="none"/>
          </w:rPr>
          <w:t>СЪБИТИЯ СЛЕД ДАТАТА НА ОТЧЕТНИЯ ПЕРИОД</w:t>
        </w:r>
        <w:r w:rsidR="006132B8" w:rsidRPr="00E93B0A">
          <w:rPr>
            <w:rStyle w:val="Hyperlink"/>
            <w:webHidden/>
            <w:color w:val="auto"/>
            <w:u w:val="none"/>
          </w:rPr>
          <w:tab/>
        </w:r>
        <w:r w:rsidR="00181E5C" w:rsidRPr="00E93B0A">
          <w:rPr>
            <w:rStyle w:val="Hyperlink"/>
            <w:webHidden/>
            <w:color w:val="auto"/>
            <w:u w:val="none"/>
          </w:rPr>
          <w:t>4</w:t>
        </w:r>
      </w:hyperlink>
      <w:r w:rsidR="004A156B">
        <w:t>1</w:t>
      </w:r>
    </w:p>
    <w:p w:rsidR="007B60E8" w:rsidRPr="00E93B0A" w:rsidRDefault="007A1059" w:rsidP="00181E5C">
      <w:pPr>
        <w:pStyle w:val="TOC2"/>
        <w:rPr>
          <w:rStyle w:val="Hyperlink"/>
          <w:color w:val="auto"/>
        </w:rPr>
      </w:pPr>
      <w:r w:rsidRPr="00E93B0A">
        <w:rPr>
          <w:rStyle w:val="Hyperlink"/>
          <w:color w:val="auto"/>
        </w:rPr>
        <w:fldChar w:fldCharType="end"/>
      </w:r>
      <w:bookmarkStart w:id="0" w:name="_Toc439746783"/>
    </w:p>
    <w:p w:rsidR="00181E5C" w:rsidRPr="00E93B0A" w:rsidRDefault="00181E5C" w:rsidP="00181E5C">
      <w:pPr>
        <w:rPr>
          <w:lang w:val="bg-BG"/>
        </w:rPr>
      </w:pPr>
    </w:p>
    <w:p w:rsidR="00181E5C" w:rsidRPr="00E93B0A" w:rsidRDefault="00181E5C" w:rsidP="00181E5C">
      <w:pPr>
        <w:rPr>
          <w:lang w:val="bg-BG"/>
        </w:rPr>
      </w:pPr>
    </w:p>
    <w:p w:rsidR="007B60E8" w:rsidRPr="00E93B0A" w:rsidRDefault="007B60E8" w:rsidP="00E42F7A">
      <w:pPr>
        <w:pStyle w:val="Heading2"/>
        <w:rPr>
          <w:lang w:val="en-US"/>
        </w:rPr>
      </w:pPr>
      <w:bookmarkStart w:id="1" w:name="_Toc350871742"/>
      <w:bookmarkEnd w:id="0"/>
      <w:r w:rsidRPr="00E93B0A">
        <w:lastRenderedPageBreak/>
        <w:t>ИНФОРМАЦИЯ ЗА ДРУЖЕСТВОТО</w:t>
      </w:r>
      <w:bookmarkEnd w:id="1"/>
      <w:r w:rsidRPr="00E93B0A">
        <w:t xml:space="preserve"> </w:t>
      </w:r>
    </w:p>
    <w:p w:rsidR="00970D6E" w:rsidRPr="00E93B0A" w:rsidRDefault="00970D6E" w:rsidP="00970D6E"/>
    <w:p w:rsidR="007B60E8" w:rsidRPr="000C2221" w:rsidRDefault="007B60E8" w:rsidP="007B60E8">
      <w:pPr>
        <w:spacing w:line="360" w:lineRule="auto"/>
        <w:ind w:firstLine="720"/>
        <w:jc w:val="both"/>
        <w:rPr>
          <w:sz w:val="22"/>
          <w:lang w:val="bg-BG"/>
        </w:rPr>
      </w:pPr>
      <w:r w:rsidRPr="00E93B0A">
        <w:rPr>
          <w:sz w:val="22"/>
          <w:lang w:val="bg-BG"/>
        </w:rPr>
        <w:t xml:space="preserve"> ВОДОСНАБДЯВАНЕ И КАНАЛИЗАЦИЯ ЕООД е дружество, създадено през </w:t>
      </w:r>
      <w:smartTag w:uri="urn:schemas-microsoft-com:office:smarttags" w:element="metricconverter">
        <w:smartTagPr>
          <w:attr w:name="ProductID" w:val="1991 г"/>
        </w:smartTagPr>
        <w:r w:rsidRPr="00E93B0A">
          <w:rPr>
            <w:sz w:val="22"/>
            <w:lang w:val="ru-RU"/>
          </w:rPr>
          <w:t>1991</w:t>
        </w:r>
        <w:r w:rsidRPr="00E93B0A">
          <w:rPr>
            <w:sz w:val="22"/>
            <w:lang w:val="bg-BG"/>
          </w:rPr>
          <w:t xml:space="preserve"> г</w:t>
        </w:r>
      </w:smartTag>
      <w:r w:rsidRPr="00E93B0A">
        <w:rPr>
          <w:sz w:val="22"/>
          <w:lang w:val="bg-BG"/>
        </w:rPr>
        <w:t>. Дружеството е със се</w:t>
      </w:r>
      <w:r w:rsidRPr="000C2221">
        <w:rPr>
          <w:sz w:val="22"/>
          <w:lang w:val="bg-BG"/>
        </w:rPr>
        <w:t>далище и адрес на управление гр.Хасково, ул. “Сакар”, № 2. Съдебната регистрация на дружеството е с решение от 08.10.1991 г., по фирмено дело №</w:t>
      </w:r>
      <w:r w:rsidR="00201914" w:rsidRPr="000C2221">
        <w:rPr>
          <w:sz w:val="22"/>
        </w:rPr>
        <w:t xml:space="preserve"> </w:t>
      </w:r>
      <w:r w:rsidRPr="000C2221">
        <w:rPr>
          <w:sz w:val="22"/>
          <w:lang w:val="bg-BG"/>
        </w:rPr>
        <w:t>38/1991</w:t>
      </w:r>
      <w:r w:rsidR="00201914" w:rsidRPr="000C2221">
        <w:rPr>
          <w:sz w:val="22"/>
        </w:rPr>
        <w:t xml:space="preserve"> </w:t>
      </w:r>
      <w:r w:rsidRPr="000C2221">
        <w:rPr>
          <w:sz w:val="22"/>
          <w:lang w:val="bg-BG"/>
        </w:rPr>
        <w:t>г. на Хасковски окръжен съд.</w:t>
      </w:r>
    </w:p>
    <w:p w:rsidR="007B60E8" w:rsidRPr="000C2221" w:rsidRDefault="007B60E8" w:rsidP="007B60E8">
      <w:pPr>
        <w:spacing w:line="360" w:lineRule="auto"/>
        <w:ind w:firstLine="720"/>
        <w:jc w:val="both"/>
        <w:rPr>
          <w:sz w:val="22"/>
          <w:lang w:val="bg-BG"/>
        </w:rPr>
      </w:pPr>
      <w:r w:rsidRPr="000C2221">
        <w:rPr>
          <w:sz w:val="22"/>
          <w:lang w:val="bg-BG"/>
        </w:rPr>
        <w:t xml:space="preserve">Съгласно §4, ал.1 от Закона за търговския регистър дружеството е вписано в Агенцията по вписванията към Министерство на правосъдието под № </w:t>
      </w:r>
      <w:r w:rsidRPr="000C2221">
        <w:rPr>
          <w:sz w:val="22"/>
          <w:szCs w:val="22"/>
          <w:lang w:val="ru-RU"/>
        </w:rPr>
        <w:t>126004284</w:t>
      </w:r>
      <w:r w:rsidRPr="000C2221">
        <w:rPr>
          <w:sz w:val="22"/>
          <w:lang w:val="bg-BG"/>
        </w:rPr>
        <w:t>.</w:t>
      </w:r>
    </w:p>
    <w:p w:rsidR="007B60E8" w:rsidRPr="000C2221" w:rsidRDefault="007B60E8" w:rsidP="007B60E8">
      <w:pPr>
        <w:spacing w:line="360" w:lineRule="auto"/>
        <w:ind w:firstLine="720"/>
        <w:jc w:val="both"/>
        <w:rPr>
          <w:sz w:val="22"/>
          <w:lang w:val="bg-BG"/>
        </w:rPr>
      </w:pPr>
    </w:p>
    <w:p w:rsidR="007B60E8" w:rsidRPr="000C2221" w:rsidRDefault="007B60E8" w:rsidP="007B60E8">
      <w:pPr>
        <w:pStyle w:val="Heading3"/>
        <w:spacing w:before="120" w:after="120" w:line="312" w:lineRule="auto"/>
        <w:ind w:firstLine="720"/>
        <w:jc w:val="both"/>
        <w:rPr>
          <w:i/>
          <w:iCs/>
          <w:lang w:val="bg-BG"/>
        </w:rPr>
      </w:pPr>
      <w:r w:rsidRPr="000C2221">
        <w:rPr>
          <w:i/>
          <w:iCs/>
          <w:lang w:val="bg-BG"/>
        </w:rPr>
        <w:t>1.1.</w:t>
      </w:r>
      <w:bookmarkStart w:id="2" w:name="_Toc439746784"/>
      <w:r w:rsidRPr="000C2221">
        <w:rPr>
          <w:i/>
          <w:iCs/>
          <w:lang w:val="bg-BG"/>
        </w:rPr>
        <w:t>Собственост и управление</w:t>
      </w:r>
      <w:bookmarkEnd w:id="2"/>
    </w:p>
    <w:p w:rsidR="007B60E8" w:rsidRPr="000C2221" w:rsidRDefault="007B60E8" w:rsidP="007B60E8">
      <w:pPr>
        <w:spacing w:line="360" w:lineRule="auto"/>
        <w:ind w:firstLine="720"/>
        <w:jc w:val="both"/>
        <w:rPr>
          <w:sz w:val="22"/>
          <w:lang w:val="bg-BG"/>
        </w:rPr>
      </w:pPr>
      <w:r w:rsidRPr="000C2221">
        <w:rPr>
          <w:sz w:val="22"/>
          <w:lang w:val="bg-BG"/>
        </w:rPr>
        <w:t xml:space="preserve">Едноличен собственик на капитала на дружеството </w:t>
      </w:r>
      <w:r w:rsidRPr="000C2221">
        <w:rPr>
          <w:sz w:val="22"/>
          <w:szCs w:val="22"/>
          <w:lang w:val="bg-BG"/>
        </w:rPr>
        <w:t xml:space="preserve">е </w:t>
      </w:r>
      <w:r w:rsidRPr="000C2221">
        <w:rPr>
          <w:sz w:val="22"/>
          <w:szCs w:val="22"/>
          <w:lang w:val="ru-RU"/>
        </w:rPr>
        <w:t>Министерство на регионалното развитие и благоустройство</w:t>
      </w:r>
      <w:r w:rsidRPr="000C2221">
        <w:rPr>
          <w:sz w:val="22"/>
          <w:szCs w:val="22"/>
          <w:lang w:val="bg-BG"/>
        </w:rPr>
        <w:t xml:space="preserve"> на Република България. Едноличният собственик на капитала решава въпросите от компетентността на Общото събрание, които са уредени в чл.</w:t>
      </w:r>
      <w:r w:rsidR="00201914" w:rsidRPr="000C2221">
        <w:rPr>
          <w:sz w:val="22"/>
          <w:szCs w:val="22"/>
        </w:rPr>
        <w:t xml:space="preserve"> </w:t>
      </w:r>
      <w:r w:rsidRPr="000C2221">
        <w:rPr>
          <w:sz w:val="22"/>
          <w:szCs w:val="22"/>
          <w:lang w:val="bg-BG"/>
        </w:rPr>
        <w:t>137, ал.</w:t>
      </w:r>
      <w:r w:rsidR="00201914" w:rsidRPr="000C2221">
        <w:rPr>
          <w:sz w:val="22"/>
          <w:szCs w:val="22"/>
        </w:rPr>
        <w:t xml:space="preserve"> </w:t>
      </w:r>
      <w:r w:rsidRPr="000C2221">
        <w:rPr>
          <w:sz w:val="22"/>
          <w:szCs w:val="22"/>
          <w:lang w:val="bg-BG"/>
        </w:rPr>
        <w:t>1 от Търговския закон.</w:t>
      </w:r>
      <w:r w:rsidRPr="000C2221">
        <w:rPr>
          <w:sz w:val="22"/>
          <w:lang w:val="bg-BG"/>
        </w:rPr>
        <w:t xml:space="preserve"> Управителят участва в решенията със съвещателен глас. </w:t>
      </w:r>
    </w:p>
    <w:p w:rsidR="007B60E8" w:rsidRPr="000C2221" w:rsidRDefault="00F14A33" w:rsidP="007B60E8">
      <w:pPr>
        <w:spacing w:line="360" w:lineRule="auto"/>
        <w:ind w:firstLine="720"/>
        <w:jc w:val="both"/>
        <w:rPr>
          <w:sz w:val="22"/>
          <w:lang w:val="bg-BG"/>
        </w:rPr>
      </w:pPr>
      <w:r w:rsidRPr="000C2221">
        <w:rPr>
          <w:sz w:val="22"/>
          <w:lang w:val="bg-BG"/>
        </w:rPr>
        <w:t>Към</w:t>
      </w:r>
      <w:r w:rsidR="00510622" w:rsidRPr="000C2221">
        <w:rPr>
          <w:sz w:val="22"/>
        </w:rPr>
        <w:t xml:space="preserve"> 31.12.201</w:t>
      </w:r>
      <w:r w:rsidR="00BE21FB" w:rsidRPr="000C2221">
        <w:rPr>
          <w:sz w:val="22"/>
          <w:lang w:val="bg-BG"/>
        </w:rPr>
        <w:t>7</w:t>
      </w:r>
      <w:r w:rsidR="00510622" w:rsidRPr="000C2221">
        <w:rPr>
          <w:sz w:val="22"/>
        </w:rPr>
        <w:t xml:space="preserve"> г. </w:t>
      </w:r>
      <w:r w:rsidR="00510622" w:rsidRPr="000C2221">
        <w:rPr>
          <w:sz w:val="22"/>
          <w:lang w:val="bg-BG"/>
        </w:rPr>
        <w:t>д</w:t>
      </w:r>
      <w:r w:rsidR="007B60E8" w:rsidRPr="000C2221">
        <w:rPr>
          <w:sz w:val="22"/>
          <w:lang w:val="bg-BG"/>
        </w:rPr>
        <w:t xml:space="preserve">ружеството се представлява и управлява от управителя </w:t>
      </w:r>
      <w:r w:rsidRPr="000C2221">
        <w:rPr>
          <w:sz w:val="22"/>
          <w:lang w:val="bg-BG"/>
        </w:rPr>
        <w:t>Тодор Райчев Марков</w:t>
      </w:r>
      <w:r w:rsidR="0059548E" w:rsidRPr="000C2221">
        <w:rPr>
          <w:sz w:val="22"/>
          <w:lang w:val="bg-BG"/>
        </w:rPr>
        <w:t xml:space="preserve">, </w:t>
      </w:r>
      <w:r w:rsidR="007B60E8" w:rsidRPr="000C2221">
        <w:rPr>
          <w:sz w:val="22"/>
          <w:lang w:val="bg-BG"/>
        </w:rPr>
        <w:t xml:space="preserve">избран от едноличния собственик на капитала. Конкретните правомощия на управителя се посочват в договора за възлагане на </w:t>
      </w:r>
      <w:r w:rsidRPr="000C2221">
        <w:rPr>
          <w:sz w:val="22"/>
          <w:lang w:val="bg-BG"/>
        </w:rPr>
        <w:t>управление и контрол</w:t>
      </w:r>
      <w:r w:rsidR="007B60E8" w:rsidRPr="000C2221">
        <w:rPr>
          <w:sz w:val="22"/>
          <w:lang w:val="bg-BG"/>
        </w:rPr>
        <w:t>.</w:t>
      </w:r>
    </w:p>
    <w:p w:rsidR="007B60E8" w:rsidRPr="000C2221" w:rsidRDefault="004F0B2F" w:rsidP="007B60E8">
      <w:pPr>
        <w:spacing w:line="312" w:lineRule="auto"/>
        <w:ind w:firstLine="851"/>
        <w:jc w:val="both"/>
        <w:rPr>
          <w:sz w:val="22"/>
          <w:lang w:val="bg-BG"/>
        </w:rPr>
      </w:pPr>
      <w:r w:rsidRPr="000C2221">
        <w:rPr>
          <w:sz w:val="22"/>
          <w:lang w:val="bg-BG"/>
        </w:rPr>
        <w:t xml:space="preserve">През </w:t>
      </w:r>
      <w:r w:rsidR="007B60E8" w:rsidRPr="000C2221">
        <w:rPr>
          <w:sz w:val="22"/>
          <w:lang w:val="bg-BG"/>
        </w:rPr>
        <w:t>201</w:t>
      </w:r>
      <w:r w:rsidR="00BE21FB" w:rsidRPr="000C2221">
        <w:rPr>
          <w:sz w:val="22"/>
          <w:lang w:val="bg-BG"/>
        </w:rPr>
        <w:t>7</w:t>
      </w:r>
      <w:r w:rsidR="007B60E8" w:rsidRPr="000C2221">
        <w:rPr>
          <w:sz w:val="22"/>
          <w:lang w:val="bg-BG"/>
        </w:rPr>
        <w:t xml:space="preserve"> г. </w:t>
      </w:r>
      <w:r w:rsidRPr="000C2221">
        <w:rPr>
          <w:sz w:val="22"/>
          <w:lang w:val="bg-BG"/>
        </w:rPr>
        <w:t xml:space="preserve">средната численост </w:t>
      </w:r>
      <w:r w:rsidR="007B60E8" w:rsidRPr="000C2221">
        <w:rPr>
          <w:sz w:val="22"/>
          <w:lang w:val="bg-BG"/>
        </w:rPr>
        <w:t xml:space="preserve">на персонала в дружеството е </w:t>
      </w:r>
      <w:r w:rsidR="000C2221" w:rsidRPr="00897268">
        <w:rPr>
          <w:sz w:val="22"/>
          <w:szCs w:val="22"/>
        </w:rPr>
        <w:t>4</w:t>
      </w:r>
      <w:r w:rsidR="00F929C9" w:rsidRPr="00897268">
        <w:rPr>
          <w:sz w:val="22"/>
          <w:szCs w:val="22"/>
        </w:rPr>
        <w:t>89</w:t>
      </w:r>
      <w:r w:rsidR="007B60E8" w:rsidRPr="00897268">
        <w:rPr>
          <w:sz w:val="22"/>
          <w:szCs w:val="22"/>
          <w:lang w:val="ru-RU"/>
        </w:rPr>
        <w:t xml:space="preserve"> </w:t>
      </w:r>
      <w:r w:rsidR="007B60E8" w:rsidRPr="00897268">
        <w:rPr>
          <w:sz w:val="22"/>
          <w:lang w:val="bg-BG"/>
        </w:rPr>
        <w:t>р</w:t>
      </w:r>
      <w:r w:rsidR="007B60E8" w:rsidRPr="000C2221">
        <w:rPr>
          <w:sz w:val="22"/>
          <w:lang w:val="bg-BG"/>
        </w:rPr>
        <w:t>аботници и служители.</w:t>
      </w:r>
    </w:p>
    <w:p w:rsidR="007B60E8" w:rsidRPr="000C2221" w:rsidRDefault="007B60E8" w:rsidP="007B60E8">
      <w:pPr>
        <w:spacing w:line="312" w:lineRule="auto"/>
        <w:ind w:firstLine="851"/>
        <w:jc w:val="both"/>
        <w:rPr>
          <w:sz w:val="22"/>
          <w:lang w:val="ru-RU"/>
        </w:rPr>
      </w:pPr>
    </w:p>
    <w:p w:rsidR="007B60E8" w:rsidRPr="000C2221" w:rsidRDefault="007B60E8" w:rsidP="007B60E8">
      <w:pPr>
        <w:pStyle w:val="Heading3"/>
        <w:spacing w:before="120" w:after="120" w:line="312" w:lineRule="auto"/>
        <w:ind w:firstLine="720"/>
        <w:jc w:val="both"/>
        <w:rPr>
          <w:i/>
          <w:lang w:val="ru-RU"/>
        </w:rPr>
      </w:pPr>
      <w:bookmarkStart w:id="3" w:name="_Toc439746785"/>
      <w:r w:rsidRPr="000C2221">
        <w:rPr>
          <w:i/>
          <w:lang w:val="bg-BG"/>
        </w:rPr>
        <w:t xml:space="preserve"> 1.2.Предмет на дейност</w:t>
      </w:r>
      <w:bookmarkEnd w:id="3"/>
    </w:p>
    <w:p w:rsidR="007B60E8" w:rsidRPr="000C2221" w:rsidRDefault="007B60E8" w:rsidP="007B60E8">
      <w:pPr>
        <w:pStyle w:val="BodyText"/>
        <w:widowControl w:val="0"/>
        <w:spacing w:line="360" w:lineRule="auto"/>
        <w:ind w:firstLine="720"/>
        <w:jc w:val="both"/>
        <w:rPr>
          <w:szCs w:val="22"/>
          <w:lang w:val="bg-BG"/>
        </w:rPr>
      </w:pPr>
      <w:r w:rsidRPr="000C2221">
        <w:rPr>
          <w:szCs w:val="22"/>
          <w:lang w:val="ru-RU"/>
        </w:rPr>
        <w:t>Предметът на дейност на дружеството е водоснабдяване, канализация, п</w:t>
      </w:r>
      <w:r w:rsidR="004322E8" w:rsidRPr="000C2221">
        <w:rPr>
          <w:szCs w:val="22"/>
          <w:lang w:val="ru-RU"/>
        </w:rPr>
        <w:t>ре</w:t>
      </w:r>
      <w:r w:rsidRPr="000C2221">
        <w:rPr>
          <w:szCs w:val="22"/>
          <w:lang w:val="ru-RU"/>
        </w:rPr>
        <w:t xml:space="preserve">чистване на водите и инженерингови услуги </w:t>
      </w:r>
      <w:r w:rsidRPr="000C2221">
        <w:rPr>
          <w:szCs w:val="22"/>
          <w:lang w:val="bg-BG"/>
        </w:rPr>
        <w:t>в сферата на водоснабдяването и канализацията</w:t>
      </w:r>
      <w:r w:rsidRPr="000C2221">
        <w:rPr>
          <w:szCs w:val="22"/>
          <w:lang w:val="ru-RU"/>
        </w:rPr>
        <w:t>.</w:t>
      </w:r>
    </w:p>
    <w:p w:rsidR="007B60E8" w:rsidRPr="000C2221" w:rsidRDefault="007B60E8" w:rsidP="007B60E8">
      <w:pPr>
        <w:pStyle w:val="BodyText"/>
        <w:widowControl w:val="0"/>
        <w:spacing w:line="360" w:lineRule="auto"/>
        <w:ind w:firstLine="720"/>
        <w:jc w:val="both"/>
        <w:rPr>
          <w:szCs w:val="22"/>
          <w:lang w:val="ru-RU"/>
        </w:rPr>
      </w:pPr>
      <w:r w:rsidRPr="000C2221">
        <w:rPr>
          <w:szCs w:val="22"/>
          <w:lang w:val="bg-BG"/>
        </w:rPr>
        <w:t xml:space="preserve">Дейността на дружеството се осъществява в съответствие с изискванията на Закона за водите. Дружеството </w:t>
      </w:r>
      <w:r w:rsidRPr="000C2221">
        <w:rPr>
          <w:szCs w:val="22"/>
          <w:lang w:val="ru-RU"/>
        </w:rPr>
        <w:t>притежава разрешително за водоползване за питейно и битово водоснабдяване за общините Хасково, Харманли, Свиленград, Симеоновград, Любимец, Маджарово, Ивайловград, Стамболово и Минерални бани, издадено от Министерство на околната среда и водите (МОСВ).</w:t>
      </w:r>
    </w:p>
    <w:p w:rsidR="007B60E8" w:rsidRPr="000C2221" w:rsidRDefault="007B60E8" w:rsidP="00094762">
      <w:pPr>
        <w:pStyle w:val="BodyText"/>
        <w:widowControl w:val="0"/>
        <w:spacing w:line="360" w:lineRule="auto"/>
        <w:ind w:firstLine="720"/>
        <w:jc w:val="both"/>
        <w:rPr>
          <w:szCs w:val="22"/>
        </w:rPr>
      </w:pPr>
      <w:r w:rsidRPr="000C2221">
        <w:rPr>
          <w:szCs w:val="22"/>
          <w:lang w:val="ru-RU"/>
        </w:rPr>
        <w:t>За правото на водоползване дружеството заплаща такса в размер, определена от Тарифата на таксите за право на водоползване и/или разрешено ползване на воден обект, приета с Постановление на Министерския съвет №</w:t>
      </w:r>
      <w:r w:rsidR="00F32EA0" w:rsidRPr="000C2221">
        <w:rPr>
          <w:szCs w:val="22"/>
        </w:rPr>
        <w:t xml:space="preserve"> </w:t>
      </w:r>
      <w:r w:rsidR="00D42788" w:rsidRPr="000C2221">
        <w:rPr>
          <w:szCs w:val="22"/>
          <w:lang w:val="ru-RU"/>
        </w:rPr>
        <w:t>177</w:t>
      </w:r>
      <w:r w:rsidRPr="000C2221">
        <w:rPr>
          <w:szCs w:val="22"/>
          <w:lang w:val="ru-RU"/>
        </w:rPr>
        <w:t xml:space="preserve"> от </w:t>
      </w:r>
      <w:r w:rsidR="00D42788" w:rsidRPr="000C2221">
        <w:rPr>
          <w:szCs w:val="22"/>
          <w:lang w:val="ru-RU"/>
        </w:rPr>
        <w:t>24.06.</w:t>
      </w:r>
      <w:r w:rsidRPr="000C2221">
        <w:rPr>
          <w:szCs w:val="22"/>
          <w:lang w:val="ru-RU"/>
        </w:rPr>
        <w:t>20</w:t>
      </w:r>
      <w:r w:rsidR="00D42788" w:rsidRPr="000C2221">
        <w:rPr>
          <w:szCs w:val="22"/>
          <w:lang w:val="ru-RU"/>
        </w:rPr>
        <w:t>11</w:t>
      </w:r>
      <w:r w:rsidRPr="000C2221">
        <w:rPr>
          <w:szCs w:val="22"/>
          <w:lang w:val="ru-RU"/>
        </w:rPr>
        <w:t xml:space="preserve">г. </w:t>
      </w:r>
      <w:r w:rsidR="00D42788" w:rsidRPr="000C2221">
        <w:rPr>
          <w:szCs w:val="22"/>
          <w:lang w:val="ru-RU"/>
        </w:rPr>
        <w:t>в сила от 01.01.2012 година</w:t>
      </w:r>
      <w:r w:rsidRPr="000C2221">
        <w:rPr>
          <w:szCs w:val="22"/>
          <w:lang w:val="ru-RU"/>
        </w:rPr>
        <w:t>.</w:t>
      </w:r>
    </w:p>
    <w:p w:rsidR="00810D75" w:rsidRPr="000C2221" w:rsidRDefault="00810D75" w:rsidP="00094762">
      <w:pPr>
        <w:pStyle w:val="BodyText"/>
        <w:widowControl w:val="0"/>
        <w:spacing w:line="360" w:lineRule="auto"/>
        <w:ind w:firstLine="720"/>
        <w:jc w:val="both"/>
        <w:rPr>
          <w:szCs w:val="22"/>
          <w:lang w:val="bg-BG"/>
        </w:rPr>
      </w:pPr>
      <w:r w:rsidRPr="000C2221">
        <w:rPr>
          <w:szCs w:val="22"/>
        </w:rPr>
        <w:t>На 14 април 2016 година</w:t>
      </w:r>
      <w:r w:rsidRPr="000C2221">
        <w:rPr>
          <w:szCs w:val="22"/>
          <w:lang w:val="bg-BG"/>
        </w:rPr>
        <w:t xml:space="preserve"> Дружеството е подписало </w:t>
      </w:r>
      <w:r w:rsidRPr="000C2221">
        <w:rPr>
          <w:i/>
          <w:szCs w:val="22"/>
          <w:lang w:val="bg-BG"/>
        </w:rPr>
        <w:t xml:space="preserve">Договор за стопанисване, поддържане и експлоатация на ВиК системите и съоръженията и предоставяне на водоснабдителни и канализационни услуги </w:t>
      </w:r>
      <w:r w:rsidRPr="000C2221">
        <w:rPr>
          <w:szCs w:val="22"/>
          <w:lang w:val="bg-BG"/>
        </w:rPr>
        <w:t xml:space="preserve">с „Асоциация по ВиК с обособена територия, обслужвана от </w:t>
      </w:r>
      <w:r w:rsidR="00BF078E" w:rsidRPr="000C2221">
        <w:rPr>
          <w:lang w:val="bg-BG"/>
        </w:rPr>
        <w:t xml:space="preserve">ВОДОСНАБДЯВАНЕ И КАНАЛИЗАЦИЯ </w:t>
      </w:r>
      <w:r w:rsidRPr="000C2221">
        <w:rPr>
          <w:szCs w:val="22"/>
          <w:lang w:val="bg-BG"/>
        </w:rPr>
        <w:t>ЕООД гр.Хасково</w:t>
      </w:r>
      <w:r w:rsidR="00BF078E" w:rsidRPr="000C2221">
        <w:rPr>
          <w:szCs w:val="22"/>
          <w:lang w:val="bg-BG"/>
        </w:rPr>
        <w:t>”</w:t>
      </w:r>
      <w:r w:rsidRPr="000C2221">
        <w:rPr>
          <w:szCs w:val="22"/>
          <w:lang w:val="bg-BG"/>
        </w:rPr>
        <w:t>.</w:t>
      </w:r>
      <w:r w:rsidRPr="000C2221">
        <w:rPr>
          <w:szCs w:val="22"/>
        </w:rPr>
        <w:t xml:space="preserve"> </w:t>
      </w:r>
      <w:r w:rsidR="0036253D" w:rsidRPr="000C2221">
        <w:rPr>
          <w:szCs w:val="22"/>
          <w:lang w:val="bg-BG"/>
        </w:rPr>
        <w:t xml:space="preserve">Съгласно условията на </w:t>
      </w:r>
      <w:r w:rsidR="00BF078E" w:rsidRPr="000C2221">
        <w:rPr>
          <w:szCs w:val="22"/>
          <w:lang w:val="bg-BG"/>
        </w:rPr>
        <w:t>Договора</w:t>
      </w:r>
      <w:r w:rsidR="0036253D" w:rsidRPr="000C2221">
        <w:rPr>
          <w:szCs w:val="22"/>
          <w:lang w:val="bg-BG"/>
        </w:rPr>
        <w:t xml:space="preserve">, неговият срок е 15 години като задължителното ниво на инвестиции, които дружеството следва да </w:t>
      </w:r>
      <w:r w:rsidR="0036253D" w:rsidRPr="000C2221">
        <w:rPr>
          <w:szCs w:val="22"/>
          <w:lang w:val="bg-BG"/>
        </w:rPr>
        <w:lastRenderedPageBreak/>
        <w:t xml:space="preserve">направи за целия период са </w:t>
      </w:r>
      <w:r w:rsidR="00C37738" w:rsidRPr="000C2221">
        <w:rPr>
          <w:szCs w:val="22"/>
          <w:lang w:val="bg-BG"/>
        </w:rPr>
        <w:t>12,306 хил.лева</w:t>
      </w:r>
      <w:r w:rsidR="007E210A" w:rsidRPr="000C2221">
        <w:rPr>
          <w:szCs w:val="22"/>
          <w:lang w:val="bg-BG"/>
        </w:rPr>
        <w:t>.</w:t>
      </w:r>
      <w:r w:rsidR="00394C2D" w:rsidRPr="000C2221">
        <w:rPr>
          <w:szCs w:val="22"/>
          <w:lang w:val="bg-BG"/>
        </w:rPr>
        <w:t xml:space="preserve"> </w:t>
      </w:r>
      <w:r w:rsidR="00BF078E" w:rsidRPr="000C2221">
        <w:rPr>
          <w:szCs w:val="22"/>
          <w:lang w:val="bg-BG"/>
        </w:rPr>
        <w:t xml:space="preserve"> </w:t>
      </w:r>
    </w:p>
    <w:p w:rsidR="00D218F7" w:rsidRPr="00BF6B9C" w:rsidRDefault="00D218F7" w:rsidP="00094762">
      <w:pPr>
        <w:pStyle w:val="BodyText"/>
        <w:widowControl w:val="0"/>
        <w:spacing w:line="360" w:lineRule="auto"/>
        <w:ind w:firstLine="720"/>
        <w:jc w:val="both"/>
        <w:rPr>
          <w:szCs w:val="22"/>
          <w:lang w:val="bg-BG"/>
        </w:rPr>
      </w:pPr>
      <w:r w:rsidRPr="000C2221">
        <w:rPr>
          <w:szCs w:val="22"/>
          <w:lang w:val="bg-BG"/>
        </w:rPr>
        <w:t xml:space="preserve">Настоящият финансов отчет е одобрен за издаване от ръководството на дружеството на </w:t>
      </w:r>
      <w:r w:rsidR="00C37738" w:rsidRPr="000C2221">
        <w:rPr>
          <w:szCs w:val="22"/>
          <w:lang w:val="bg-BG"/>
        </w:rPr>
        <w:t>20</w:t>
      </w:r>
      <w:r w:rsidRPr="000C2221">
        <w:rPr>
          <w:szCs w:val="22"/>
          <w:lang w:val="bg-BG"/>
        </w:rPr>
        <w:t xml:space="preserve"> март 201</w:t>
      </w:r>
      <w:r w:rsidR="00C37738" w:rsidRPr="000C2221">
        <w:rPr>
          <w:szCs w:val="22"/>
          <w:lang w:val="bg-BG"/>
        </w:rPr>
        <w:t>8</w:t>
      </w:r>
      <w:r w:rsidRPr="000C2221">
        <w:rPr>
          <w:szCs w:val="22"/>
          <w:lang w:val="bg-BG"/>
        </w:rPr>
        <w:t xml:space="preserve"> година.</w:t>
      </w:r>
    </w:p>
    <w:p w:rsidR="004A112B" w:rsidRPr="00FB4058" w:rsidRDefault="004A112B" w:rsidP="007B60E8">
      <w:pPr>
        <w:pStyle w:val="Heading3"/>
        <w:spacing w:line="360" w:lineRule="auto"/>
        <w:ind w:firstLine="720"/>
        <w:jc w:val="both"/>
        <w:rPr>
          <w:i/>
          <w:lang w:val="bg-BG"/>
        </w:rPr>
      </w:pPr>
      <w:bookmarkStart w:id="4" w:name="_Toc439746787"/>
    </w:p>
    <w:p w:rsidR="007B60E8" w:rsidRPr="000C2221" w:rsidRDefault="007B60E8" w:rsidP="007B60E8">
      <w:pPr>
        <w:pStyle w:val="Heading3"/>
        <w:spacing w:line="360" w:lineRule="auto"/>
        <w:ind w:firstLine="720"/>
        <w:jc w:val="both"/>
        <w:rPr>
          <w:i/>
          <w:lang w:val="bg-BG"/>
        </w:rPr>
      </w:pPr>
      <w:r w:rsidRPr="000C2221">
        <w:rPr>
          <w:i/>
          <w:lang w:val="bg-BG"/>
        </w:rPr>
        <w:t>1.3.Основни показатели на стопанската среда</w:t>
      </w:r>
    </w:p>
    <w:p w:rsidR="007B60E8" w:rsidRPr="000C2221" w:rsidRDefault="007B60E8" w:rsidP="007B60E8">
      <w:pPr>
        <w:spacing w:line="360" w:lineRule="auto"/>
        <w:ind w:firstLine="720"/>
        <w:jc w:val="both"/>
        <w:rPr>
          <w:color w:val="000000"/>
          <w:sz w:val="22"/>
          <w:lang w:val="bg-BG"/>
        </w:rPr>
      </w:pPr>
      <w:r w:rsidRPr="000C2221">
        <w:rPr>
          <w:color w:val="000000"/>
          <w:sz w:val="22"/>
          <w:lang w:val="bg-BG"/>
        </w:rPr>
        <w:t>Основните показатели на стопанската среда, които оказват влияние върху дейността на дружеството, за периода 20</w:t>
      </w:r>
      <w:r w:rsidR="00B25DF9" w:rsidRPr="000C2221">
        <w:rPr>
          <w:color w:val="000000"/>
          <w:sz w:val="22"/>
          <w:lang w:val="bg-BG"/>
        </w:rPr>
        <w:t>1</w:t>
      </w:r>
      <w:r w:rsidR="003C30D0" w:rsidRPr="000C2221">
        <w:rPr>
          <w:color w:val="000000"/>
          <w:sz w:val="22"/>
        </w:rPr>
        <w:t>4</w:t>
      </w:r>
      <w:r w:rsidRPr="000C2221">
        <w:rPr>
          <w:color w:val="000000"/>
          <w:sz w:val="22"/>
          <w:lang w:val="bg-BG"/>
        </w:rPr>
        <w:t xml:space="preserve"> – 20</w:t>
      </w:r>
      <w:r w:rsidRPr="000C2221">
        <w:rPr>
          <w:color w:val="000000"/>
          <w:sz w:val="22"/>
          <w:lang w:val="ru-RU"/>
        </w:rPr>
        <w:t>1</w:t>
      </w:r>
      <w:r w:rsidR="005D6605">
        <w:rPr>
          <w:color w:val="000000"/>
          <w:sz w:val="22"/>
          <w:lang w:val="bg-BG"/>
        </w:rPr>
        <w:t>7</w:t>
      </w:r>
      <w:r w:rsidRPr="000C2221">
        <w:rPr>
          <w:color w:val="000000"/>
          <w:sz w:val="22"/>
          <w:lang w:val="bg-BG"/>
        </w:rPr>
        <w:t xml:space="preserve"> г. са представени в таблицата по-долу:</w:t>
      </w:r>
    </w:p>
    <w:p w:rsidR="007B60E8" w:rsidRPr="000C2221" w:rsidRDefault="007B60E8" w:rsidP="007B60E8">
      <w:pPr>
        <w:spacing w:line="360" w:lineRule="auto"/>
        <w:ind w:firstLine="720"/>
        <w:jc w:val="both"/>
        <w:rPr>
          <w:color w:val="000000"/>
          <w:sz w:val="22"/>
        </w:rPr>
      </w:pPr>
    </w:p>
    <w:tbl>
      <w:tblPr>
        <w:tblW w:w="8724" w:type="dxa"/>
        <w:shd w:val="clear" w:color="auto" w:fill="FFFFFF"/>
        <w:tblCellMar>
          <w:left w:w="0" w:type="dxa"/>
          <w:right w:w="0" w:type="dxa"/>
        </w:tblCellMar>
        <w:tblLook w:val="04A0"/>
      </w:tblPr>
      <w:tblGrid>
        <w:gridCol w:w="4908"/>
        <w:gridCol w:w="954"/>
        <w:gridCol w:w="954"/>
        <w:gridCol w:w="954"/>
        <w:gridCol w:w="954"/>
      </w:tblGrid>
      <w:tr w:rsidR="00C50117" w:rsidRPr="00E80F0B" w:rsidTr="00C50117">
        <w:trPr>
          <w:trHeight w:val="120"/>
        </w:trPr>
        <w:tc>
          <w:tcPr>
            <w:tcW w:w="490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Показател</w:t>
            </w:r>
          </w:p>
        </w:tc>
        <w:tc>
          <w:tcPr>
            <w:tcW w:w="954" w:type="dxa"/>
            <w:tcBorders>
              <w:top w:val="single" w:sz="8" w:space="0" w:color="auto"/>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2014</w:t>
            </w:r>
          </w:p>
        </w:tc>
        <w:tc>
          <w:tcPr>
            <w:tcW w:w="954" w:type="dxa"/>
            <w:tcBorders>
              <w:top w:val="single" w:sz="8" w:space="0" w:color="auto"/>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2015</w:t>
            </w:r>
          </w:p>
        </w:tc>
        <w:tc>
          <w:tcPr>
            <w:tcW w:w="954" w:type="dxa"/>
            <w:tcBorders>
              <w:top w:val="single" w:sz="8" w:space="0" w:color="auto"/>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sz w:val="21"/>
                <w:szCs w:val="21"/>
                <w:lang w:val="bg-BG" w:eastAsia="bg-BG"/>
              </w:rPr>
            </w:pPr>
            <w:r w:rsidRPr="00E80F0B">
              <w:rPr>
                <w:sz w:val="21"/>
                <w:szCs w:val="21"/>
                <w:lang w:val="bg-BG" w:eastAsia="bg-BG"/>
              </w:rPr>
              <w:t>2016</w:t>
            </w:r>
          </w:p>
        </w:tc>
        <w:tc>
          <w:tcPr>
            <w:tcW w:w="954" w:type="dxa"/>
            <w:tcBorders>
              <w:top w:val="single" w:sz="8" w:space="0" w:color="auto"/>
              <w:left w:val="nil"/>
              <w:bottom w:val="single" w:sz="8" w:space="0" w:color="auto"/>
              <w:right w:val="single" w:sz="8" w:space="0" w:color="auto"/>
            </w:tcBorders>
            <w:shd w:val="clear" w:color="auto" w:fill="FFFFFF"/>
          </w:tcPr>
          <w:p w:rsidR="00C50117" w:rsidRPr="00E80F0B" w:rsidRDefault="00C50117" w:rsidP="00816385">
            <w:pPr>
              <w:spacing w:line="120" w:lineRule="atLeast"/>
              <w:jc w:val="right"/>
              <w:rPr>
                <w:color w:val="000000"/>
                <w:sz w:val="21"/>
                <w:szCs w:val="21"/>
                <w:lang w:eastAsia="bg-BG"/>
              </w:rPr>
            </w:pPr>
            <w:r w:rsidRPr="00E80F0B">
              <w:rPr>
                <w:color w:val="000000"/>
                <w:sz w:val="21"/>
                <w:szCs w:val="21"/>
                <w:lang w:eastAsia="bg-BG"/>
              </w:rPr>
              <w:t>2017</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БВП в млн. лева *</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83,634</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88,571</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1D53B9">
            <w:pPr>
              <w:spacing w:line="120" w:lineRule="atLeast"/>
              <w:jc w:val="right"/>
              <w:rPr>
                <w:sz w:val="21"/>
                <w:szCs w:val="21"/>
                <w:lang w:val="bg-BG" w:eastAsia="bg-BG"/>
              </w:rPr>
            </w:pPr>
            <w:r w:rsidRPr="00E80F0B">
              <w:rPr>
                <w:sz w:val="21"/>
                <w:szCs w:val="21"/>
                <w:lang w:val="bg-BG" w:eastAsia="bg-BG"/>
              </w:rPr>
              <w:t>9</w:t>
            </w:r>
            <w:r w:rsidR="001D53B9" w:rsidRPr="00E80F0B">
              <w:rPr>
                <w:sz w:val="21"/>
                <w:szCs w:val="21"/>
                <w:lang w:val="bg-BG" w:eastAsia="bg-BG"/>
              </w:rPr>
              <w:t>4</w:t>
            </w:r>
            <w:r w:rsidRPr="00E80F0B">
              <w:rPr>
                <w:sz w:val="21"/>
                <w:szCs w:val="21"/>
                <w:lang w:val="bg-BG" w:eastAsia="bg-BG"/>
              </w:rPr>
              <w:t>,</w:t>
            </w:r>
            <w:r w:rsidR="001D53B9" w:rsidRPr="00E80F0B">
              <w:rPr>
                <w:sz w:val="21"/>
                <w:szCs w:val="21"/>
                <w:lang w:val="bg-BG" w:eastAsia="bg-BG"/>
              </w:rPr>
              <w:t>130</w:t>
            </w:r>
            <w:r w:rsidRPr="00E80F0B">
              <w:rPr>
                <w:sz w:val="21"/>
                <w:szCs w:val="21"/>
                <w:lang w:val="bg-BG" w:eastAsia="bg-BG"/>
              </w:rPr>
              <w:t>*</w:t>
            </w:r>
          </w:p>
        </w:tc>
        <w:tc>
          <w:tcPr>
            <w:tcW w:w="954" w:type="dxa"/>
            <w:tcBorders>
              <w:top w:val="nil"/>
              <w:left w:val="nil"/>
              <w:bottom w:val="single" w:sz="8" w:space="0" w:color="auto"/>
              <w:right w:val="single" w:sz="8" w:space="0" w:color="auto"/>
            </w:tcBorders>
            <w:shd w:val="clear" w:color="auto" w:fill="FFFFFF"/>
          </w:tcPr>
          <w:p w:rsidR="00C50117" w:rsidRPr="00E80F0B" w:rsidRDefault="00C50117" w:rsidP="00816385">
            <w:pPr>
              <w:spacing w:line="120" w:lineRule="atLeast"/>
              <w:jc w:val="right"/>
              <w:rPr>
                <w:sz w:val="21"/>
                <w:szCs w:val="21"/>
                <w:lang w:val="bg-BG" w:eastAsia="bg-BG"/>
              </w:rPr>
            </w:pPr>
            <w:r w:rsidRPr="00E80F0B">
              <w:rPr>
                <w:sz w:val="21"/>
                <w:szCs w:val="21"/>
                <w:lang w:eastAsia="bg-BG"/>
              </w:rPr>
              <w:t>98</w:t>
            </w:r>
            <w:r w:rsidRPr="00E80F0B">
              <w:rPr>
                <w:sz w:val="21"/>
                <w:szCs w:val="21"/>
                <w:lang w:val="bg-BG" w:eastAsia="bg-BG"/>
              </w:rPr>
              <w:t>,631</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Реален растеж на БВП *</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1.30%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3.60%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1D53B9">
            <w:pPr>
              <w:spacing w:line="120" w:lineRule="atLeast"/>
              <w:jc w:val="right"/>
              <w:rPr>
                <w:sz w:val="21"/>
                <w:szCs w:val="21"/>
                <w:lang w:val="bg-BG" w:eastAsia="bg-BG"/>
              </w:rPr>
            </w:pPr>
            <w:r w:rsidRPr="00E80F0B">
              <w:rPr>
                <w:sz w:val="21"/>
                <w:szCs w:val="21"/>
                <w:lang w:val="bg-BG" w:eastAsia="bg-BG"/>
              </w:rPr>
              <w:t>3.</w:t>
            </w:r>
            <w:r w:rsidR="001D53B9" w:rsidRPr="00E80F0B">
              <w:rPr>
                <w:sz w:val="21"/>
                <w:szCs w:val="21"/>
                <w:lang w:val="bg-BG" w:eastAsia="bg-BG"/>
              </w:rPr>
              <w:t>9</w:t>
            </w:r>
            <w:r w:rsidRPr="00E80F0B">
              <w:rPr>
                <w:sz w:val="21"/>
                <w:szCs w:val="21"/>
                <w:lang w:val="bg-BG" w:eastAsia="bg-BG"/>
              </w:rPr>
              <w:t>%*</w:t>
            </w:r>
          </w:p>
        </w:tc>
        <w:tc>
          <w:tcPr>
            <w:tcW w:w="954" w:type="dxa"/>
            <w:tcBorders>
              <w:top w:val="nil"/>
              <w:left w:val="nil"/>
              <w:bottom w:val="single" w:sz="8" w:space="0" w:color="auto"/>
              <w:right w:val="single" w:sz="8" w:space="0" w:color="auto"/>
            </w:tcBorders>
            <w:shd w:val="clear" w:color="auto" w:fill="FFFFFF"/>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3,6%</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Инфлация в края на годината</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-2.00%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-0.90%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sz w:val="21"/>
                <w:szCs w:val="21"/>
                <w:lang w:val="bg-BG" w:eastAsia="bg-BG"/>
              </w:rPr>
            </w:pPr>
            <w:r w:rsidRPr="00E80F0B">
              <w:rPr>
                <w:sz w:val="21"/>
                <w:szCs w:val="21"/>
                <w:lang w:val="bg-BG" w:eastAsia="bg-BG"/>
              </w:rPr>
              <w:t>-0.50%</w:t>
            </w:r>
          </w:p>
        </w:tc>
        <w:tc>
          <w:tcPr>
            <w:tcW w:w="954" w:type="dxa"/>
            <w:tcBorders>
              <w:top w:val="nil"/>
              <w:left w:val="nil"/>
              <w:bottom w:val="single" w:sz="8" w:space="0" w:color="auto"/>
              <w:right w:val="single" w:sz="8" w:space="0" w:color="auto"/>
            </w:tcBorders>
            <w:shd w:val="clear" w:color="auto" w:fill="FFFFFF"/>
          </w:tcPr>
          <w:p w:rsidR="00C50117" w:rsidRPr="00E80F0B" w:rsidRDefault="00ED7F10" w:rsidP="00816385">
            <w:pPr>
              <w:spacing w:line="120" w:lineRule="atLeast"/>
              <w:jc w:val="right"/>
              <w:rPr>
                <w:color w:val="000000"/>
                <w:sz w:val="21"/>
                <w:szCs w:val="21"/>
                <w:lang w:val="bg-BG" w:eastAsia="bg-BG"/>
              </w:rPr>
            </w:pPr>
            <w:r w:rsidRPr="00E80F0B">
              <w:rPr>
                <w:color w:val="000000"/>
                <w:sz w:val="21"/>
                <w:szCs w:val="21"/>
                <w:lang w:val="bg-BG" w:eastAsia="bg-BG"/>
              </w:rPr>
              <w:t>1,80%</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Среден валутен курс на щатския долар за годината</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1.47</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1.76</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sz w:val="21"/>
                <w:szCs w:val="21"/>
                <w:lang w:val="bg-BG" w:eastAsia="bg-BG"/>
              </w:rPr>
            </w:pPr>
            <w:r w:rsidRPr="00E80F0B">
              <w:rPr>
                <w:sz w:val="21"/>
                <w:szCs w:val="21"/>
                <w:lang w:val="bg-BG" w:eastAsia="bg-BG"/>
              </w:rPr>
              <w:t>1.77</w:t>
            </w:r>
          </w:p>
        </w:tc>
        <w:tc>
          <w:tcPr>
            <w:tcW w:w="954" w:type="dxa"/>
            <w:tcBorders>
              <w:top w:val="nil"/>
              <w:left w:val="nil"/>
              <w:bottom w:val="single" w:sz="8" w:space="0" w:color="auto"/>
              <w:right w:val="single" w:sz="8" w:space="0" w:color="auto"/>
            </w:tcBorders>
            <w:shd w:val="clear" w:color="auto" w:fill="FFFFFF"/>
          </w:tcPr>
          <w:p w:rsidR="00C50117" w:rsidRPr="00E80F0B" w:rsidRDefault="007318C7" w:rsidP="00816385">
            <w:pPr>
              <w:spacing w:line="120" w:lineRule="atLeast"/>
              <w:jc w:val="right"/>
              <w:rPr>
                <w:color w:val="000000"/>
                <w:sz w:val="21"/>
                <w:szCs w:val="21"/>
                <w:lang w:val="bg-BG" w:eastAsia="bg-BG"/>
              </w:rPr>
            </w:pPr>
            <w:r w:rsidRPr="00E80F0B">
              <w:rPr>
                <w:color w:val="000000"/>
                <w:sz w:val="21"/>
                <w:szCs w:val="21"/>
                <w:lang w:val="bg-BG" w:eastAsia="bg-BG"/>
              </w:rPr>
              <w:t>1,74</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Валутен курс на щатския долар в края на годината</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1.59</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1.8</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sz w:val="21"/>
                <w:szCs w:val="21"/>
                <w:lang w:val="bg-BG" w:eastAsia="bg-BG"/>
              </w:rPr>
            </w:pPr>
            <w:r w:rsidRPr="00E80F0B">
              <w:rPr>
                <w:sz w:val="21"/>
                <w:szCs w:val="21"/>
                <w:lang w:val="bg-BG" w:eastAsia="bg-BG"/>
              </w:rPr>
              <w:t>1.86</w:t>
            </w:r>
          </w:p>
        </w:tc>
        <w:tc>
          <w:tcPr>
            <w:tcW w:w="954" w:type="dxa"/>
            <w:tcBorders>
              <w:top w:val="nil"/>
              <w:left w:val="nil"/>
              <w:bottom w:val="single" w:sz="8" w:space="0" w:color="auto"/>
              <w:right w:val="single" w:sz="8" w:space="0" w:color="auto"/>
            </w:tcBorders>
            <w:shd w:val="clear" w:color="auto" w:fill="FFFFFF"/>
          </w:tcPr>
          <w:p w:rsidR="00C50117" w:rsidRPr="00E80F0B" w:rsidRDefault="00C50117" w:rsidP="007318C7">
            <w:pPr>
              <w:spacing w:line="120" w:lineRule="atLeast"/>
              <w:jc w:val="right"/>
              <w:rPr>
                <w:color w:val="000000"/>
                <w:sz w:val="21"/>
                <w:szCs w:val="21"/>
                <w:lang w:val="bg-BG" w:eastAsia="bg-BG"/>
              </w:rPr>
            </w:pPr>
            <w:r w:rsidRPr="00E80F0B">
              <w:rPr>
                <w:color w:val="000000"/>
                <w:sz w:val="21"/>
                <w:szCs w:val="21"/>
                <w:lang w:val="bg-BG" w:eastAsia="bg-BG"/>
              </w:rPr>
              <w:t>1,6</w:t>
            </w:r>
            <w:r w:rsidR="007318C7" w:rsidRPr="00E80F0B">
              <w:rPr>
                <w:color w:val="000000"/>
                <w:sz w:val="21"/>
                <w:szCs w:val="21"/>
                <w:lang w:val="bg-BG" w:eastAsia="bg-BG"/>
              </w:rPr>
              <w:t>5</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Основен лихвен процент в края на годината</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0.02</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0.01</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ED7F10" w:rsidP="00816385">
            <w:pPr>
              <w:spacing w:line="120" w:lineRule="atLeast"/>
              <w:jc w:val="right"/>
              <w:rPr>
                <w:sz w:val="21"/>
                <w:szCs w:val="21"/>
                <w:lang w:val="bg-BG" w:eastAsia="bg-BG"/>
              </w:rPr>
            </w:pPr>
            <w:r w:rsidRPr="00E80F0B">
              <w:rPr>
                <w:sz w:val="21"/>
                <w:szCs w:val="21"/>
                <w:lang w:val="bg-BG" w:eastAsia="bg-BG"/>
              </w:rPr>
              <w:t>0,0</w:t>
            </w:r>
            <w:r w:rsidR="00C50117" w:rsidRPr="00E80F0B">
              <w:rPr>
                <w:sz w:val="21"/>
                <w:szCs w:val="21"/>
                <w:lang w:val="bg-BG" w:eastAsia="bg-BG"/>
              </w:rPr>
              <w:t>0</w:t>
            </w:r>
          </w:p>
        </w:tc>
        <w:tc>
          <w:tcPr>
            <w:tcW w:w="954" w:type="dxa"/>
            <w:tcBorders>
              <w:top w:val="nil"/>
              <w:left w:val="nil"/>
              <w:bottom w:val="single" w:sz="8" w:space="0" w:color="auto"/>
              <w:right w:val="single" w:sz="8" w:space="0" w:color="auto"/>
            </w:tcBorders>
            <w:shd w:val="clear" w:color="auto" w:fill="FFFFFF"/>
          </w:tcPr>
          <w:p w:rsidR="00C50117" w:rsidRPr="00E80F0B" w:rsidRDefault="00ED7F10" w:rsidP="00816385">
            <w:pPr>
              <w:spacing w:line="120" w:lineRule="atLeast"/>
              <w:jc w:val="right"/>
              <w:rPr>
                <w:color w:val="000000"/>
                <w:sz w:val="21"/>
                <w:szCs w:val="21"/>
                <w:lang w:val="bg-BG" w:eastAsia="bg-BG"/>
              </w:rPr>
            </w:pPr>
            <w:r w:rsidRPr="00E80F0B">
              <w:rPr>
                <w:color w:val="000000"/>
                <w:sz w:val="21"/>
                <w:szCs w:val="21"/>
                <w:lang w:val="bg-BG" w:eastAsia="bg-BG"/>
              </w:rPr>
              <w:t>0,00</w:t>
            </w:r>
          </w:p>
        </w:tc>
      </w:tr>
      <w:tr w:rsidR="00C50117" w:rsidRPr="00E80F0B" w:rsidTr="00C50117">
        <w:trPr>
          <w:trHeight w:val="120"/>
        </w:trPr>
        <w:tc>
          <w:tcPr>
            <w:tcW w:w="4908" w:type="dxa"/>
            <w:tcBorders>
              <w:top w:val="nil"/>
              <w:left w:val="single" w:sz="8" w:space="0" w:color="auto"/>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rPr>
                <w:color w:val="000000"/>
                <w:sz w:val="21"/>
                <w:szCs w:val="21"/>
                <w:lang w:val="bg-BG" w:eastAsia="bg-BG"/>
              </w:rPr>
            </w:pPr>
            <w:r w:rsidRPr="00E80F0B">
              <w:rPr>
                <w:color w:val="000000"/>
                <w:sz w:val="21"/>
                <w:szCs w:val="21"/>
                <w:lang w:val="bg-BG" w:eastAsia="bg-BG"/>
              </w:rPr>
              <w:t>Безработица (в края на годината) *</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10.70%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color w:val="000000"/>
                <w:sz w:val="21"/>
                <w:szCs w:val="21"/>
                <w:lang w:val="bg-BG" w:eastAsia="bg-BG"/>
              </w:rPr>
            </w:pPr>
            <w:r w:rsidRPr="00E80F0B">
              <w:rPr>
                <w:color w:val="000000"/>
                <w:sz w:val="21"/>
                <w:szCs w:val="21"/>
                <w:lang w:val="bg-BG" w:eastAsia="bg-BG"/>
              </w:rPr>
              <w:t>10.00%</w:t>
            </w:r>
          </w:p>
        </w:tc>
        <w:tc>
          <w:tcPr>
            <w:tcW w:w="954" w:type="dxa"/>
            <w:tcBorders>
              <w:top w:val="nil"/>
              <w:left w:val="nil"/>
              <w:bottom w:val="single" w:sz="8" w:space="0" w:color="auto"/>
              <w:right w:val="single" w:sz="8" w:space="0" w:color="auto"/>
            </w:tcBorders>
            <w:shd w:val="clear" w:color="auto" w:fill="FFFFFF"/>
            <w:vAlign w:val="center"/>
            <w:hideMark/>
          </w:tcPr>
          <w:p w:rsidR="00C50117" w:rsidRPr="00E80F0B" w:rsidRDefault="00C50117" w:rsidP="00816385">
            <w:pPr>
              <w:spacing w:line="120" w:lineRule="atLeast"/>
              <w:jc w:val="right"/>
              <w:rPr>
                <w:sz w:val="21"/>
                <w:szCs w:val="21"/>
                <w:lang w:val="bg-BG" w:eastAsia="bg-BG"/>
              </w:rPr>
            </w:pPr>
            <w:r w:rsidRPr="00E80F0B">
              <w:rPr>
                <w:sz w:val="21"/>
                <w:szCs w:val="21"/>
                <w:lang w:val="bg-BG" w:eastAsia="bg-BG"/>
              </w:rPr>
              <w:t>8.00%</w:t>
            </w:r>
          </w:p>
        </w:tc>
        <w:tc>
          <w:tcPr>
            <w:tcW w:w="954" w:type="dxa"/>
            <w:tcBorders>
              <w:top w:val="nil"/>
              <w:left w:val="nil"/>
              <w:bottom w:val="single" w:sz="8" w:space="0" w:color="auto"/>
              <w:right w:val="single" w:sz="8" w:space="0" w:color="auto"/>
            </w:tcBorders>
            <w:shd w:val="clear" w:color="auto" w:fill="FFFFFF"/>
          </w:tcPr>
          <w:p w:rsidR="00C50117" w:rsidRPr="00E80F0B" w:rsidRDefault="007318C7" w:rsidP="007318C7">
            <w:pPr>
              <w:spacing w:line="120" w:lineRule="atLeast"/>
              <w:jc w:val="right"/>
              <w:rPr>
                <w:sz w:val="21"/>
                <w:szCs w:val="21"/>
                <w:lang w:val="bg-BG" w:eastAsia="bg-BG"/>
              </w:rPr>
            </w:pPr>
            <w:r w:rsidRPr="00E80F0B">
              <w:rPr>
                <w:sz w:val="21"/>
                <w:szCs w:val="21"/>
                <w:lang w:val="bg-BG" w:eastAsia="bg-BG"/>
              </w:rPr>
              <w:t>7,10%</w:t>
            </w:r>
          </w:p>
        </w:tc>
      </w:tr>
    </w:tbl>
    <w:p w:rsidR="0041324B" w:rsidRPr="00E80F0B" w:rsidRDefault="0094252B" w:rsidP="003C30D0">
      <w:pPr>
        <w:spacing w:line="312" w:lineRule="auto"/>
        <w:rPr>
          <w:i/>
          <w:sz w:val="18"/>
          <w:szCs w:val="18"/>
          <w:lang w:val="bg-BG"/>
        </w:rPr>
      </w:pPr>
      <w:r w:rsidRPr="00E80F0B">
        <w:rPr>
          <w:i/>
          <w:sz w:val="18"/>
          <w:szCs w:val="18"/>
          <w:lang w:val="bg-BG"/>
        </w:rPr>
        <w:t xml:space="preserve"> </w:t>
      </w:r>
      <w:r w:rsidR="00382B0A" w:rsidRPr="00E80F0B">
        <w:rPr>
          <w:i/>
          <w:sz w:val="18"/>
          <w:szCs w:val="18"/>
          <w:lang w:val="bg-BG"/>
        </w:rPr>
        <w:t>данните са към 3</w:t>
      </w:r>
      <w:r w:rsidRPr="00E80F0B">
        <w:rPr>
          <w:i/>
          <w:sz w:val="18"/>
          <w:szCs w:val="18"/>
          <w:lang w:val="bg-BG"/>
        </w:rPr>
        <w:t>1</w:t>
      </w:r>
      <w:r w:rsidR="00880B33" w:rsidRPr="00E80F0B">
        <w:rPr>
          <w:i/>
          <w:sz w:val="18"/>
          <w:szCs w:val="18"/>
          <w:lang w:val="bg-BG"/>
        </w:rPr>
        <w:t>.</w:t>
      </w:r>
      <w:r w:rsidRPr="00E80F0B">
        <w:rPr>
          <w:i/>
          <w:sz w:val="18"/>
          <w:szCs w:val="18"/>
          <w:lang w:val="bg-BG"/>
        </w:rPr>
        <w:t>12</w:t>
      </w:r>
      <w:r w:rsidR="00382B0A" w:rsidRPr="00E80F0B">
        <w:rPr>
          <w:i/>
          <w:sz w:val="18"/>
          <w:szCs w:val="18"/>
          <w:lang w:val="bg-BG"/>
        </w:rPr>
        <w:t>.201</w:t>
      </w:r>
      <w:r w:rsidR="001D53B9" w:rsidRPr="00E80F0B">
        <w:rPr>
          <w:i/>
          <w:sz w:val="18"/>
          <w:szCs w:val="18"/>
          <w:lang w:val="bg-BG"/>
        </w:rPr>
        <w:t>7</w:t>
      </w:r>
      <w:r w:rsidR="0041324B" w:rsidRPr="00E80F0B">
        <w:rPr>
          <w:i/>
          <w:sz w:val="18"/>
          <w:szCs w:val="18"/>
          <w:lang w:val="bg-BG"/>
        </w:rPr>
        <w:t xml:space="preserve"> г., източник: БНБ</w:t>
      </w:r>
    </w:p>
    <w:p w:rsidR="007B60E8" w:rsidRPr="00FB4058" w:rsidRDefault="007B60E8" w:rsidP="007B60E8">
      <w:pPr>
        <w:rPr>
          <w:lang w:val="bg-BG"/>
        </w:rPr>
      </w:pPr>
    </w:p>
    <w:p w:rsidR="007B60E8" w:rsidRPr="00FB4058" w:rsidRDefault="007B60E8" w:rsidP="007B60E8">
      <w:pPr>
        <w:rPr>
          <w:lang w:val="bg-BG"/>
        </w:rPr>
      </w:pPr>
    </w:p>
    <w:p w:rsidR="007B60E8" w:rsidRPr="00FB4058" w:rsidRDefault="007B60E8" w:rsidP="00E42F7A">
      <w:pPr>
        <w:pStyle w:val="Heading2"/>
      </w:pPr>
      <w:bookmarkStart w:id="5" w:name="_Toc350871743"/>
      <w:r w:rsidRPr="00FB4058">
        <w:t xml:space="preserve">ОСНОВНИ ПОЛОЖЕНИЯ ОТ СЧЕТОВОДНАТА ПОЛИТИКА НА </w:t>
      </w:r>
      <w:bookmarkEnd w:id="4"/>
      <w:r w:rsidRPr="00FB4058">
        <w:t>ДРУЖЕСТВОТО</w:t>
      </w:r>
      <w:bookmarkEnd w:id="5"/>
    </w:p>
    <w:p w:rsidR="007B60E8" w:rsidRPr="00FB4058" w:rsidRDefault="007B60E8" w:rsidP="007B60E8">
      <w:pPr>
        <w:rPr>
          <w:lang w:val="bg-BG"/>
        </w:rPr>
      </w:pPr>
    </w:p>
    <w:p w:rsidR="007B60E8" w:rsidRPr="00E80F0B" w:rsidRDefault="007B60E8" w:rsidP="00201914">
      <w:pPr>
        <w:pStyle w:val="Heading3"/>
        <w:spacing w:line="360" w:lineRule="auto"/>
        <w:ind w:firstLine="720"/>
        <w:jc w:val="both"/>
        <w:rPr>
          <w:i/>
          <w:lang w:val="bg-BG"/>
        </w:rPr>
      </w:pPr>
      <w:bookmarkStart w:id="6" w:name="_Toc439746788"/>
      <w:r w:rsidRPr="00E80F0B">
        <w:rPr>
          <w:i/>
          <w:lang w:val="bg-BG"/>
        </w:rPr>
        <w:t>2.1.База за изготвяне на финансовия отчет</w:t>
      </w:r>
      <w:bookmarkEnd w:id="6"/>
    </w:p>
    <w:p w:rsidR="009A45E2" w:rsidRPr="00E80F0B" w:rsidRDefault="009A45E2" w:rsidP="00201914">
      <w:pPr>
        <w:overflowPunct w:val="0"/>
        <w:autoSpaceDE w:val="0"/>
        <w:autoSpaceDN w:val="0"/>
        <w:adjustRightInd w:val="0"/>
        <w:spacing w:before="60" w:line="360" w:lineRule="auto"/>
        <w:ind w:firstLine="720"/>
        <w:jc w:val="both"/>
        <w:textAlignment w:val="baseline"/>
        <w:rPr>
          <w:b/>
          <w:i/>
          <w:sz w:val="22"/>
          <w:szCs w:val="22"/>
          <w:lang w:val="bg-BG"/>
        </w:rPr>
      </w:pPr>
      <w:r w:rsidRPr="00E80F0B">
        <w:rPr>
          <w:b/>
          <w:i/>
          <w:sz w:val="22"/>
          <w:szCs w:val="22"/>
          <w:lang w:val="bg-BG"/>
        </w:rPr>
        <w:t>(а) Съответствие</w:t>
      </w:r>
    </w:p>
    <w:p w:rsidR="00816385" w:rsidRPr="00E80F0B" w:rsidRDefault="00816385" w:rsidP="00201914">
      <w:pPr>
        <w:overflowPunct w:val="0"/>
        <w:autoSpaceDE w:val="0"/>
        <w:autoSpaceDN w:val="0"/>
        <w:adjustRightInd w:val="0"/>
        <w:spacing w:before="60" w:line="360" w:lineRule="auto"/>
        <w:ind w:firstLine="720"/>
        <w:jc w:val="both"/>
        <w:textAlignment w:val="baseline"/>
        <w:rPr>
          <w:noProof/>
          <w:sz w:val="22"/>
          <w:szCs w:val="22"/>
          <w:lang w:val="bg-BG"/>
        </w:rPr>
      </w:pPr>
      <w:r w:rsidRPr="00E80F0B">
        <w:rPr>
          <w:sz w:val="22"/>
          <w:szCs w:val="22"/>
          <w:lang w:val="bg-BG"/>
        </w:rPr>
        <w:t>Финансовият отчет</w:t>
      </w:r>
      <w:r w:rsidRPr="00E80F0B">
        <w:rPr>
          <w:noProof/>
          <w:sz w:val="22"/>
          <w:szCs w:val="22"/>
          <w:lang w:val="bg-BG"/>
        </w:rPr>
        <w:t xml:space="preserve"> на </w:t>
      </w:r>
      <w:r w:rsidRPr="00E80F0B">
        <w:rPr>
          <w:sz w:val="22"/>
          <w:lang w:val="bg-BG"/>
        </w:rPr>
        <w:t>ВОДОСНАБДЯВАНЕ И КАНАЛИЗАЦИЯ ЕООД</w:t>
      </w:r>
      <w:r w:rsidRPr="00E80F0B">
        <w:rPr>
          <w:noProof/>
          <w:sz w:val="22"/>
          <w:szCs w:val="22"/>
          <w:lang w:val="bg-BG"/>
        </w:rPr>
        <w:t xml:space="preserve"> е изготвен в съответствие с  всички Международни стандарти за финансови отчети (МСФО), които се състоят от: стандарти за финансови отчети и от тълкувания на Комитета за разяснения на МСФО (КРМСФО), одобрени от Съвета по Международни счетоводни стандарти (СМСС), и Международните счетоводни стандарти и тълкуванията на Постоянния комитет за разясняване (ПКР), одобрени от Комитета по Международни счетоводни стандарти (КМСС), които ефективно са в </w:t>
      </w:r>
      <w:r w:rsidR="00D20783" w:rsidRPr="00E80F0B">
        <w:rPr>
          <w:noProof/>
          <w:sz w:val="22"/>
          <w:szCs w:val="22"/>
          <w:lang w:val="bg-BG"/>
        </w:rPr>
        <w:t>сила на 1 януари 2017г</w:t>
      </w:r>
      <w:r w:rsidRPr="00E80F0B">
        <w:rPr>
          <w:noProof/>
          <w:sz w:val="22"/>
          <w:szCs w:val="22"/>
          <w:lang w:val="bg-BG"/>
        </w:rPr>
        <w:t xml:space="preserve">., и които са приети от Комисията на Европейския съюз. </w:t>
      </w:r>
      <w:r w:rsidRPr="00E80F0B">
        <w:rPr>
          <w:rFonts w:eastAsia="Calibri"/>
          <w:sz w:val="22"/>
          <w:szCs w:val="22"/>
          <w:lang w:val="bg-BG"/>
        </w:rPr>
        <w:t xml:space="preserve">МСФО, приeти от ЕС, е общоприетото наименование на рамката с общо предназначение-счетоводна база, еквивалентна на рамката, въведена с дефиницията съгласно § 1, т. 8 от Допълнителните разпоредби на Закона за счетоводството  под наименованието „Международни счетоводни стандарти” (МСС) </w:t>
      </w:r>
    </w:p>
    <w:p w:rsidR="00D20783" w:rsidRPr="00BA771E" w:rsidRDefault="00BA771E" w:rsidP="00BA771E">
      <w:pPr>
        <w:pStyle w:val="Heading3"/>
        <w:ind w:firstLine="426"/>
        <w:rPr>
          <w:i/>
          <w:lang w:val="bg-BG"/>
        </w:rPr>
      </w:pPr>
      <w:r>
        <w:rPr>
          <w:i/>
          <w:lang w:val="bg-BG"/>
        </w:rPr>
        <w:t>(а.1)</w:t>
      </w:r>
      <w:r w:rsidR="00E80F0B" w:rsidRPr="00BA771E">
        <w:rPr>
          <w:i/>
          <w:lang w:val="bg-BG"/>
        </w:rPr>
        <w:t xml:space="preserve"> </w:t>
      </w:r>
      <w:r w:rsidR="00D20783" w:rsidRPr="00BA771E">
        <w:rPr>
          <w:i/>
        </w:rPr>
        <w:t>Потенциални  ефекти от  приложение на нови счетоводни стандарти</w:t>
      </w:r>
    </w:p>
    <w:p w:rsidR="00D20783" w:rsidRPr="0026062B" w:rsidRDefault="00D20783" w:rsidP="00D20783">
      <w:pPr>
        <w:ind w:firstLine="426"/>
        <w:jc w:val="both"/>
        <w:rPr>
          <w:sz w:val="22"/>
          <w:szCs w:val="22"/>
        </w:rPr>
      </w:pPr>
      <w:r w:rsidRPr="00E80F0B">
        <w:rPr>
          <w:sz w:val="22"/>
          <w:szCs w:val="22"/>
        </w:rPr>
        <w:t>Новите стандарти МСФО 15 Приходи от договори с клиенти  и  МСФО 9 Финансов</w:t>
      </w:r>
      <w:r w:rsidRPr="0026062B">
        <w:rPr>
          <w:sz w:val="22"/>
          <w:szCs w:val="22"/>
        </w:rPr>
        <w:t xml:space="preserve">и инструменти са издадени и в сила от 1 януари 2018 г.,  но не са приети за по-ранно прилагане от дружеството. </w:t>
      </w:r>
    </w:p>
    <w:p w:rsidR="00BA771E" w:rsidRDefault="00BA771E" w:rsidP="00DD49F1">
      <w:pPr>
        <w:pStyle w:val="Heading3"/>
        <w:spacing w:line="276" w:lineRule="auto"/>
        <w:rPr>
          <w:lang w:val="bg-BG"/>
        </w:rPr>
      </w:pPr>
    </w:p>
    <w:p w:rsidR="00DD49F1" w:rsidRPr="00BA771E" w:rsidRDefault="00BA771E" w:rsidP="00BA771E">
      <w:pPr>
        <w:pStyle w:val="Heading3"/>
        <w:spacing w:line="276" w:lineRule="auto"/>
        <w:ind w:firstLine="426"/>
        <w:rPr>
          <w:i/>
        </w:rPr>
      </w:pPr>
      <w:r>
        <w:rPr>
          <w:i/>
          <w:lang w:val="bg-BG"/>
        </w:rPr>
        <w:t xml:space="preserve">(а.2) </w:t>
      </w:r>
      <w:r w:rsidR="00DD49F1" w:rsidRPr="00BA771E">
        <w:rPr>
          <w:i/>
        </w:rPr>
        <w:t>МСФО 15  Приходи по договори с клиенти</w:t>
      </w:r>
    </w:p>
    <w:p w:rsidR="00DD49F1" w:rsidRPr="00BA771E" w:rsidRDefault="00DD49F1" w:rsidP="00BA771E">
      <w:pPr>
        <w:ind w:firstLine="426"/>
        <w:rPr>
          <w:b/>
          <w:i/>
          <w:sz w:val="22"/>
          <w:szCs w:val="22"/>
        </w:rPr>
      </w:pPr>
      <w:bookmarkStart w:id="7" w:name="_Toc508098450"/>
      <w:bookmarkStart w:id="8" w:name="_Toc508349242"/>
      <w:r w:rsidRPr="00BA771E">
        <w:rPr>
          <w:b/>
          <w:i/>
          <w:sz w:val="22"/>
          <w:szCs w:val="22"/>
        </w:rPr>
        <w:t>Естество на промяната</w:t>
      </w:r>
      <w:bookmarkEnd w:id="7"/>
      <w:bookmarkEnd w:id="8"/>
    </w:p>
    <w:p w:rsidR="00DD49F1" w:rsidRPr="0026062B" w:rsidRDefault="00DD49F1" w:rsidP="00DD49F1">
      <w:pPr>
        <w:ind w:firstLine="426"/>
        <w:jc w:val="both"/>
        <w:rPr>
          <w:sz w:val="22"/>
          <w:szCs w:val="22"/>
        </w:rPr>
      </w:pPr>
      <w:r w:rsidRPr="0026062B">
        <w:rPr>
          <w:b/>
          <w:sz w:val="22"/>
          <w:szCs w:val="22"/>
        </w:rPr>
        <w:lastRenderedPageBreak/>
        <w:t>МСФО 15</w:t>
      </w:r>
      <w:r w:rsidRPr="0026062B">
        <w:rPr>
          <w:sz w:val="22"/>
          <w:szCs w:val="22"/>
        </w:rPr>
        <w:t xml:space="preserve"> </w:t>
      </w:r>
      <w:r w:rsidRPr="0026062B">
        <w:rPr>
          <w:b/>
          <w:sz w:val="22"/>
          <w:szCs w:val="22"/>
        </w:rPr>
        <w:t>Приходи от договори с клиенти е новият стандарт за признаване на приходи.</w:t>
      </w:r>
      <w:r w:rsidRPr="0026062B">
        <w:rPr>
          <w:sz w:val="22"/>
          <w:szCs w:val="22"/>
        </w:rPr>
        <w:t xml:space="preserve"> Той заменя МСС 18 </w:t>
      </w:r>
      <w:r w:rsidRPr="0026062B">
        <w:rPr>
          <w:i/>
          <w:sz w:val="22"/>
          <w:szCs w:val="22"/>
        </w:rPr>
        <w:t>Приходи</w:t>
      </w:r>
      <w:r w:rsidRPr="0026062B">
        <w:rPr>
          <w:sz w:val="22"/>
          <w:szCs w:val="22"/>
        </w:rPr>
        <w:t xml:space="preserve">, който обхваща договори за стоки и услуги, както и МСС 11 </w:t>
      </w:r>
      <w:r w:rsidRPr="0026062B">
        <w:rPr>
          <w:i/>
          <w:sz w:val="22"/>
          <w:szCs w:val="22"/>
        </w:rPr>
        <w:t xml:space="preserve">Договори за строителство </w:t>
      </w:r>
      <w:r w:rsidRPr="0026062B">
        <w:rPr>
          <w:sz w:val="22"/>
          <w:szCs w:val="22"/>
        </w:rPr>
        <w:t xml:space="preserve">, който обхваща договори за строителство, и свързаните с тях ПКР и КРМСФО. </w:t>
      </w:r>
    </w:p>
    <w:p w:rsidR="00DD49F1" w:rsidRPr="0026062B" w:rsidRDefault="00DD49F1" w:rsidP="00DD49F1">
      <w:pPr>
        <w:jc w:val="both"/>
        <w:rPr>
          <w:sz w:val="22"/>
          <w:szCs w:val="22"/>
        </w:rPr>
      </w:pPr>
      <w:r w:rsidRPr="0026062B">
        <w:rPr>
          <w:sz w:val="22"/>
          <w:szCs w:val="22"/>
        </w:rPr>
        <w:t>Новият стандарт е базиран на принципа, че приходите се признават, когато контролът върху стоката или услугата се прехвърли на клиента.</w:t>
      </w:r>
    </w:p>
    <w:p w:rsidR="00DD49F1" w:rsidRPr="0026062B" w:rsidRDefault="00DD49F1" w:rsidP="00DD49F1">
      <w:pPr>
        <w:rPr>
          <w:b/>
          <w:sz w:val="22"/>
          <w:szCs w:val="22"/>
        </w:rPr>
      </w:pPr>
      <w:bookmarkStart w:id="9" w:name="_Toc508098451"/>
      <w:bookmarkStart w:id="10" w:name="_Toc508349243"/>
    </w:p>
    <w:p w:rsidR="00DD49F1" w:rsidRPr="00BA771E" w:rsidRDefault="00DD49F1" w:rsidP="00BA771E">
      <w:pPr>
        <w:ind w:firstLine="426"/>
        <w:rPr>
          <w:b/>
          <w:i/>
          <w:sz w:val="22"/>
          <w:szCs w:val="22"/>
        </w:rPr>
      </w:pPr>
      <w:r w:rsidRPr="00BA771E">
        <w:rPr>
          <w:b/>
          <w:i/>
          <w:sz w:val="22"/>
          <w:szCs w:val="22"/>
        </w:rPr>
        <w:t>Ефекти от промяната</w:t>
      </w:r>
      <w:bookmarkEnd w:id="9"/>
      <w:bookmarkEnd w:id="10"/>
    </w:p>
    <w:p w:rsidR="00DD49F1" w:rsidRPr="0026062B" w:rsidRDefault="00DD49F1" w:rsidP="00DD49F1">
      <w:pPr>
        <w:ind w:firstLine="426"/>
        <w:jc w:val="both"/>
        <w:rPr>
          <w:sz w:val="22"/>
          <w:szCs w:val="22"/>
        </w:rPr>
      </w:pPr>
      <w:r w:rsidRPr="0026062B">
        <w:rPr>
          <w:sz w:val="22"/>
          <w:szCs w:val="22"/>
        </w:rPr>
        <w:t xml:space="preserve">Дружеството е оценило ефектите от прилагането на новия стандарт върху финансовия му отчет и е идентифицирало областите, които ще бъдат евентуално засегнати. </w:t>
      </w:r>
    </w:p>
    <w:p w:rsidR="00DD49F1" w:rsidRPr="0026062B" w:rsidRDefault="00DD49F1" w:rsidP="00BA771E">
      <w:pPr>
        <w:spacing w:before="240" w:line="288" w:lineRule="auto"/>
        <w:ind w:firstLine="426"/>
        <w:rPr>
          <w:b/>
          <w:i/>
          <w:sz w:val="22"/>
          <w:szCs w:val="22"/>
        </w:rPr>
      </w:pPr>
      <w:r w:rsidRPr="0026062B">
        <w:rPr>
          <w:b/>
          <w:i/>
          <w:sz w:val="22"/>
          <w:szCs w:val="22"/>
        </w:rPr>
        <w:t xml:space="preserve">Приходи от продажби  </w:t>
      </w:r>
    </w:p>
    <w:p w:rsidR="00DD49F1" w:rsidRPr="0026062B" w:rsidRDefault="00DD49F1" w:rsidP="00DD49F1">
      <w:pPr>
        <w:tabs>
          <w:tab w:val="num" w:pos="0"/>
        </w:tabs>
        <w:ind w:firstLine="426"/>
        <w:jc w:val="both"/>
        <w:rPr>
          <w:sz w:val="22"/>
          <w:szCs w:val="22"/>
        </w:rPr>
      </w:pPr>
      <w:r w:rsidRPr="0026062B">
        <w:rPr>
          <w:sz w:val="22"/>
          <w:szCs w:val="22"/>
        </w:rPr>
        <w:t xml:space="preserve">Основната  дейност  на  дружеството е </w:t>
      </w:r>
      <w:r w:rsidRPr="0026062B">
        <w:rPr>
          <w:sz w:val="22"/>
          <w:szCs w:val="22"/>
          <w:lang w:val="ru-RU"/>
        </w:rPr>
        <w:t xml:space="preserve">водоснабдяване, канализация, пречистване на водите и инженерингови услуги </w:t>
      </w:r>
      <w:r w:rsidRPr="0026062B">
        <w:rPr>
          <w:sz w:val="22"/>
          <w:szCs w:val="22"/>
          <w:lang w:val="bg-BG"/>
        </w:rPr>
        <w:t>в сферата на водоснабдяването и канализацията</w:t>
      </w:r>
      <w:r w:rsidRPr="0026062B">
        <w:rPr>
          <w:sz w:val="22"/>
          <w:szCs w:val="22"/>
          <w:lang w:val="ru-RU"/>
        </w:rPr>
        <w:t>.</w:t>
      </w:r>
    </w:p>
    <w:p w:rsidR="00DD49F1" w:rsidRPr="0026062B" w:rsidRDefault="00DD49F1" w:rsidP="00DD49F1">
      <w:pPr>
        <w:jc w:val="both"/>
        <w:rPr>
          <w:i/>
          <w:strike/>
          <w:sz w:val="22"/>
          <w:szCs w:val="22"/>
        </w:rPr>
      </w:pPr>
      <w:r w:rsidRPr="0026062B">
        <w:rPr>
          <w:sz w:val="22"/>
          <w:szCs w:val="22"/>
        </w:rPr>
        <w:t>Дружеството не очаква съществен ефект върху финансовите показатели, тъй като изпълнението на дейността не отговаря на критериите на МСФО 15 за признаване на приходите „в течение на период от време” и прилаганият досега подход и метод за отчитане на приходите  ще бъде запазен.</w:t>
      </w:r>
    </w:p>
    <w:p w:rsidR="00DD49F1" w:rsidRPr="0026062B" w:rsidRDefault="00DD49F1" w:rsidP="00DD49F1">
      <w:pPr>
        <w:jc w:val="both"/>
        <w:rPr>
          <w:sz w:val="22"/>
          <w:szCs w:val="22"/>
        </w:rPr>
      </w:pPr>
      <w:r w:rsidRPr="0026062B">
        <w:rPr>
          <w:sz w:val="22"/>
          <w:szCs w:val="22"/>
        </w:rPr>
        <w:t>Ръководството  на дружеството оценява, че  няма  промени в счетоводната му политика от въвеждането на МСФО 15 върху промяната  на момента на признаване на приходите</w:t>
      </w:r>
      <w:r w:rsidRPr="0026062B">
        <w:rPr>
          <w:sz w:val="22"/>
          <w:szCs w:val="22"/>
          <w:lang w:val="bg-BG"/>
        </w:rPr>
        <w:t>.</w:t>
      </w:r>
      <w:r w:rsidRPr="0026062B">
        <w:rPr>
          <w:sz w:val="22"/>
          <w:szCs w:val="22"/>
        </w:rPr>
        <w:t xml:space="preserve"> </w:t>
      </w:r>
    </w:p>
    <w:p w:rsidR="00BA771E" w:rsidRDefault="00BA771E" w:rsidP="00DD49F1">
      <w:pPr>
        <w:spacing w:before="80" w:after="80" w:line="288" w:lineRule="auto"/>
        <w:rPr>
          <w:b/>
          <w:i/>
          <w:sz w:val="22"/>
          <w:szCs w:val="22"/>
          <w:lang w:val="bg-BG"/>
        </w:rPr>
      </w:pPr>
    </w:p>
    <w:p w:rsidR="00DD49F1" w:rsidRPr="0026062B" w:rsidRDefault="00DD49F1" w:rsidP="00BA771E">
      <w:pPr>
        <w:spacing w:before="80" w:after="80" w:line="288" w:lineRule="auto"/>
        <w:ind w:firstLine="426"/>
        <w:rPr>
          <w:i/>
          <w:sz w:val="22"/>
          <w:szCs w:val="22"/>
        </w:rPr>
      </w:pPr>
      <w:r w:rsidRPr="0026062B">
        <w:rPr>
          <w:b/>
          <w:i/>
          <w:sz w:val="22"/>
          <w:szCs w:val="22"/>
        </w:rPr>
        <w:t>Изисквания по представянето и за оповестяванията</w:t>
      </w:r>
    </w:p>
    <w:p w:rsidR="00DD49F1" w:rsidRPr="0026062B" w:rsidRDefault="00DD49F1" w:rsidP="00DD49F1">
      <w:pPr>
        <w:ind w:firstLine="426"/>
        <w:jc w:val="both"/>
        <w:rPr>
          <w:sz w:val="22"/>
          <w:szCs w:val="22"/>
        </w:rPr>
      </w:pPr>
      <w:r w:rsidRPr="0026062B">
        <w:rPr>
          <w:sz w:val="22"/>
          <w:szCs w:val="22"/>
        </w:rPr>
        <w:t xml:space="preserve">Представянето и оповестяванията по МСФО 15 са в определена степен различни и повече детайлни спрямо текущите МСФО. Част от тях ще бъдат напълно нови за дружеството и ще изискват допълнителни оповестявания на информация. Като такива области то оценява   прегрупиране и представяне на видовете приходи от клиенти в категории, които ще представят как съдържанието, сумата, времето и периода, и несигурностите, свързани с всеки от приходите и паричните потоци, са повлияни от различните икономически фактори. Дружеството все още продължава да тества съответните системи, вътрешни контроли, политики и процедури, необходими за събирането и поддържането на изискваната информация за оповестяванията по МСФО 15.      </w:t>
      </w:r>
    </w:p>
    <w:p w:rsidR="00DD49F1" w:rsidRPr="0026062B" w:rsidRDefault="00DD49F1" w:rsidP="00DD49F1">
      <w:pPr>
        <w:rPr>
          <w:sz w:val="22"/>
          <w:szCs w:val="22"/>
        </w:rPr>
      </w:pPr>
    </w:p>
    <w:p w:rsidR="00DD49F1" w:rsidRPr="00BA771E" w:rsidRDefault="00DD49F1" w:rsidP="00BA771E">
      <w:pPr>
        <w:ind w:firstLine="426"/>
        <w:rPr>
          <w:b/>
          <w:i/>
          <w:sz w:val="22"/>
          <w:szCs w:val="22"/>
        </w:rPr>
      </w:pPr>
      <w:r w:rsidRPr="00BA771E">
        <w:rPr>
          <w:b/>
          <w:i/>
          <w:sz w:val="22"/>
          <w:szCs w:val="22"/>
        </w:rPr>
        <w:t>Дата на прилагане от дружеството</w:t>
      </w:r>
    </w:p>
    <w:p w:rsidR="00DD49F1" w:rsidRPr="0026062B" w:rsidRDefault="00DD49F1" w:rsidP="00DD49F1">
      <w:pPr>
        <w:ind w:firstLine="426"/>
        <w:jc w:val="both"/>
        <w:rPr>
          <w:sz w:val="22"/>
          <w:szCs w:val="22"/>
        </w:rPr>
      </w:pPr>
      <w:r w:rsidRPr="0026062B">
        <w:rPr>
          <w:sz w:val="22"/>
          <w:szCs w:val="22"/>
        </w:rPr>
        <w:t>МСФО 15 е задължителен за приложение за финансовата година, започваща на 1 януари 2018 г. Дружеството е избрало модифицирано ретроспективно приложение на новите правила на стандарта, от 1.01.2018г. Сравнителните данни за 2017г. няма да се преизчисляват.</w:t>
      </w:r>
    </w:p>
    <w:p w:rsidR="00D20783" w:rsidRPr="0026062B" w:rsidRDefault="00D20783" w:rsidP="00201914">
      <w:pPr>
        <w:pStyle w:val="BodyTextIndent"/>
        <w:spacing w:before="60" w:line="360" w:lineRule="auto"/>
        <w:ind w:firstLine="709"/>
        <w:rPr>
          <w:noProof/>
          <w:szCs w:val="22"/>
          <w:lang w:val="en-US"/>
        </w:rPr>
      </w:pPr>
    </w:p>
    <w:p w:rsidR="006D6810" w:rsidRPr="00BA771E" w:rsidRDefault="00BA771E" w:rsidP="00BA771E">
      <w:pPr>
        <w:pStyle w:val="Heading3"/>
        <w:spacing w:line="360" w:lineRule="auto"/>
        <w:ind w:firstLine="426"/>
        <w:rPr>
          <w:i/>
        </w:rPr>
      </w:pPr>
      <w:r w:rsidRPr="00BA771E">
        <w:rPr>
          <w:i/>
          <w:lang w:val="bg-BG"/>
        </w:rPr>
        <w:t>(а.3)</w:t>
      </w:r>
      <w:r w:rsidR="006D6810" w:rsidRPr="00BA771E">
        <w:rPr>
          <w:i/>
        </w:rPr>
        <w:t>МСФО 9 Финансови инструменти</w:t>
      </w:r>
    </w:p>
    <w:p w:rsidR="006D6810" w:rsidRPr="00BA771E" w:rsidRDefault="006D6810" w:rsidP="00BA771E">
      <w:pPr>
        <w:ind w:firstLine="426"/>
        <w:rPr>
          <w:b/>
          <w:i/>
          <w:sz w:val="22"/>
          <w:szCs w:val="22"/>
        </w:rPr>
      </w:pPr>
      <w:bookmarkStart w:id="11" w:name="_Toc508098454"/>
      <w:bookmarkStart w:id="12" w:name="_Toc508349246"/>
      <w:r w:rsidRPr="00BA771E">
        <w:rPr>
          <w:b/>
          <w:i/>
          <w:sz w:val="22"/>
          <w:szCs w:val="22"/>
        </w:rPr>
        <w:t>Естество на промяната</w:t>
      </w:r>
      <w:bookmarkEnd w:id="11"/>
      <w:bookmarkEnd w:id="12"/>
    </w:p>
    <w:p w:rsidR="006D6810" w:rsidRPr="0026062B" w:rsidRDefault="006D6810" w:rsidP="006D6810">
      <w:pPr>
        <w:ind w:firstLine="426"/>
        <w:jc w:val="both"/>
        <w:rPr>
          <w:sz w:val="22"/>
          <w:szCs w:val="22"/>
        </w:rPr>
      </w:pPr>
      <w:r w:rsidRPr="0026062B">
        <w:rPr>
          <w:sz w:val="22"/>
          <w:szCs w:val="22"/>
        </w:rPr>
        <w:t>МСФО 9 (2014) разглежда класификацията, оценката и отписването на финансови активи и финансови пасиви, въвежда нови правила за счетоводно отчитане на хеджирането и нов модел за обезценка на финансови активи. Той изцяло заменя МСС 39 Финансови инструменти: Признаване и оценяване.</w:t>
      </w:r>
    </w:p>
    <w:p w:rsidR="006D6810" w:rsidRPr="0026062B" w:rsidRDefault="006D6810" w:rsidP="006D6810">
      <w:pPr>
        <w:rPr>
          <w:b/>
          <w:sz w:val="22"/>
          <w:szCs w:val="22"/>
        </w:rPr>
      </w:pPr>
      <w:bookmarkStart w:id="13" w:name="_Toc508098455"/>
      <w:bookmarkStart w:id="14" w:name="_Toc508349247"/>
    </w:p>
    <w:p w:rsidR="006D6810" w:rsidRPr="00BA771E" w:rsidRDefault="006D6810" w:rsidP="00BA771E">
      <w:pPr>
        <w:spacing w:line="360" w:lineRule="auto"/>
        <w:ind w:firstLine="426"/>
        <w:rPr>
          <w:b/>
          <w:i/>
          <w:sz w:val="22"/>
          <w:szCs w:val="22"/>
        </w:rPr>
      </w:pPr>
      <w:r w:rsidRPr="00BA771E">
        <w:rPr>
          <w:b/>
          <w:i/>
          <w:sz w:val="22"/>
          <w:szCs w:val="22"/>
        </w:rPr>
        <w:t>Ефект на промяната</w:t>
      </w:r>
      <w:bookmarkEnd w:id="13"/>
      <w:bookmarkEnd w:id="14"/>
    </w:p>
    <w:p w:rsidR="006D6810" w:rsidRPr="0026062B" w:rsidRDefault="006D6810" w:rsidP="00BA771E">
      <w:pPr>
        <w:ind w:firstLine="426"/>
        <w:rPr>
          <w:b/>
          <w:i/>
          <w:sz w:val="22"/>
          <w:szCs w:val="22"/>
        </w:rPr>
      </w:pPr>
      <w:r w:rsidRPr="0026062B">
        <w:rPr>
          <w:b/>
          <w:i/>
          <w:sz w:val="22"/>
          <w:szCs w:val="22"/>
        </w:rPr>
        <w:t>Класификация</w:t>
      </w:r>
    </w:p>
    <w:p w:rsidR="006D6810" w:rsidRPr="0026062B" w:rsidRDefault="006D6810" w:rsidP="006D6810">
      <w:pPr>
        <w:ind w:firstLine="426"/>
        <w:jc w:val="both"/>
        <w:rPr>
          <w:sz w:val="22"/>
          <w:szCs w:val="22"/>
        </w:rPr>
      </w:pPr>
      <w:r w:rsidRPr="0026062B">
        <w:rPr>
          <w:sz w:val="22"/>
          <w:szCs w:val="22"/>
        </w:rPr>
        <w:t xml:space="preserve">МСФО 9 (2014) въвежда 3 принципни категории класификация за финансовите активи: оценявани по амортизирана стойност, по справедлива стойност през другия всеобхватен доходи и по справедлива стойност през печалбата или загубата. </w:t>
      </w:r>
    </w:p>
    <w:p w:rsidR="006D6810" w:rsidRPr="0026062B" w:rsidRDefault="006D6810" w:rsidP="006D6810">
      <w:pPr>
        <w:jc w:val="both"/>
        <w:rPr>
          <w:sz w:val="22"/>
          <w:szCs w:val="22"/>
        </w:rPr>
      </w:pPr>
      <w:r w:rsidRPr="0026062B">
        <w:rPr>
          <w:sz w:val="22"/>
          <w:szCs w:val="22"/>
        </w:rPr>
        <w:lastRenderedPageBreak/>
        <w:t>Дружеството е направило преглед на своите финансови активи и пасиви за ефекти при тяхната класификация съгласно новия стандарт от 1.01.2018 г.</w:t>
      </w:r>
    </w:p>
    <w:p w:rsidR="006D6810" w:rsidRPr="0026062B" w:rsidRDefault="006D6810" w:rsidP="006D6810">
      <w:pPr>
        <w:jc w:val="both"/>
        <w:rPr>
          <w:sz w:val="22"/>
          <w:szCs w:val="22"/>
        </w:rPr>
      </w:pPr>
      <w:r w:rsidRPr="0026062B">
        <w:rPr>
          <w:sz w:val="22"/>
          <w:szCs w:val="22"/>
        </w:rPr>
        <w:t xml:space="preserve">Държаните  от  дружеството  финансови  активи,  при които не се очаква да има съществени ефекти, включват: </w:t>
      </w:r>
    </w:p>
    <w:p w:rsidR="006D6810" w:rsidRPr="0026062B" w:rsidRDefault="006D6810" w:rsidP="006D6810">
      <w:pPr>
        <w:pStyle w:val="ListParagraph"/>
        <w:numPr>
          <w:ilvl w:val="0"/>
          <w:numId w:val="28"/>
        </w:numPr>
        <w:spacing w:before="120" w:after="120" w:line="264" w:lineRule="auto"/>
        <w:contextualSpacing/>
        <w:jc w:val="both"/>
        <w:rPr>
          <w:sz w:val="22"/>
          <w:szCs w:val="22"/>
          <w:lang w:val="bg-BG"/>
        </w:rPr>
      </w:pPr>
      <w:r w:rsidRPr="0026062B">
        <w:rPr>
          <w:sz w:val="22"/>
          <w:szCs w:val="22"/>
          <w:lang w:val="bg-BG"/>
        </w:rPr>
        <w:t xml:space="preserve">търговски и други вземания в момента класифицирани като „кредити и вземания” и се оценяват по амортизирана стойност, които отговарят на условията за класифициране по амортизирана стойност съгласно МСФО 9, с балансова стойност 3955 хил.лв.; </w:t>
      </w:r>
    </w:p>
    <w:p w:rsidR="006D6810" w:rsidRPr="0026062B" w:rsidRDefault="006D6810" w:rsidP="006D6810">
      <w:pPr>
        <w:ind w:firstLine="426"/>
        <w:jc w:val="both"/>
        <w:rPr>
          <w:sz w:val="22"/>
          <w:szCs w:val="22"/>
        </w:rPr>
      </w:pPr>
      <w:r w:rsidRPr="0026062B">
        <w:rPr>
          <w:sz w:val="22"/>
          <w:szCs w:val="22"/>
        </w:rPr>
        <w:t>Следователно, дружеството не очаква изискванията на новия МСФО 9 да окажат съществено влияние върху класификацията и оценката на неговите финансови активи.</w:t>
      </w:r>
    </w:p>
    <w:p w:rsidR="006D6810" w:rsidRPr="0026062B" w:rsidRDefault="006D6810" w:rsidP="006D6810">
      <w:pPr>
        <w:ind w:firstLine="426"/>
        <w:jc w:val="both"/>
        <w:rPr>
          <w:sz w:val="22"/>
          <w:szCs w:val="22"/>
        </w:rPr>
      </w:pPr>
      <w:r w:rsidRPr="0026062B">
        <w:rPr>
          <w:sz w:val="22"/>
          <w:szCs w:val="22"/>
        </w:rPr>
        <w:t xml:space="preserve">Дружеството не очаква промени и ефекти за счетоводното отчитане на неговите финансови пасиви, тъй като новите изисквания засягат само счетоводното отчитане на финансови пасиви, определени по справедлива стойност през печалбата или загубата, а то няма такива пасиви. Правилата за отписване на пасиви са прехвърлени от МСС 39 </w:t>
      </w:r>
      <w:r w:rsidRPr="0026062B">
        <w:rPr>
          <w:i/>
          <w:sz w:val="22"/>
          <w:szCs w:val="22"/>
        </w:rPr>
        <w:t>Финансови инструменти: признаване и оценяване</w:t>
      </w:r>
      <w:r w:rsidRPr="0026062B">
        <w:rPr>
          <w:sz w:val="22"/>
          <w:szCs w:val="22"/>
        </w:rPr>
        <w:t xml:space="preserve"> и не са изменяни. </w:t>
      </w:r>
    </w:p>
    <w:p w:rsidR="006D6810" w:rsidRPr="0026062B" w:rsidRDefault="006D6810" w:rsidP="006D6810">
      <w:pPr>
        <w:jc w:val="both"/>
        <w:rPr>
          <w:sz w:val="22"/>
          <w:szCs w:val="22"/>
        </w:rPr>
      </w:pPr>
      <w:r w:rsidRPr="0026062B">
        <w:rPr>
          <w:sz w:val="22"/>
          <w:szCs w:val="22"/>
        </w:rPr>
        <w:t xml:space="preserve">Дружеството е възприело политика за поддържане и управление на </w:t>
      </w:r>
      <w:r w:rsidRPr="0026062B">
        <w:rPr>
          <w:b/>
          <w:i/>
          <w:sz w:val="22"/>
          <w:szCs w:val="22"/>
        </w:rPr>
        <w:t xml:space="preserve">паричните средства </w:t>
      </w:r>
      <w:r w:rsidRPr="0026062B">
        <w:rPr>
          <w:sz w:val="22"/>
          <w:szCs w:val="22"/>
        </w:rPr>
        <w:t xml:space="preserve">във финансови институции в България с добра репутация и висок кредитен рейтинги. </w:t>
      </w:r>
    </w:p>
    <w:p w:rsidR="006D6810" w:rsidRPr="0026062B" w:rsidRDefault="006D6810" w:rsidP="006D6810">
      <w:pPr>
        <w:rPr>
          <w:b/>
          <w:i/>
          <w:sz w:val="22"/>
          <w:szCs w:val="22"/>
        </w:rPr>
      </w:pPr>
    </w:p>
    <w:p w:rsidR="006D6810" w:rsidRPr="0026062B" w:rsidRDefault="006D6810" w:rsidP="00396EC5">
      <w:pPr>
        <w:spacing w:line="360" w:lineRule="auto"/>
        <w:ind w:firstLine="426"/>
        <w:rPr>
          <w:b/>
          <w:i/>
          <w:sz w:val="22"/>
          <w:szCs w:val="22"/>
        </w:rPr>
      </w:pPr>
      <w:r w:rsidRPr="0026062B">
        <w:rPr>
          <w:b/>
          <w:i/>
          <w:sz w:val="22"/>
          <w:szCs w:val="22"/>
        </w:rPr>
        <w:t>Оповестявания</w:t>
      </w:r>
    </w:p>
    <w:p w:rsidR="006D6810" w:rsidRPr="0026062B" w:rsidRDefault="006D6810" w:rsidP="006D6810">
      <w:pPr>
        <w:ind w:firstLine="426"/>
        <w:jc w:val="both"/>
        <w:rPr>
          <w:sz w:val="22"/>
          <w:szCs w:val="22"/>
        </w:rPr>
      </w:pPr>
      <w:r w:rsidRPr="0026062B">
        <w:rPr>
          <w:sz w:val="22"/>
          <w:szCs w:val="22"/>
        </w:rPr>
        <w:t>Новият стандарт също така въвежда разширени изисквания за оповестяване и промени в представянето. Дружеството очаква те да променят естеството и обема на неговите оповествявания относно финансовите му инструменти, особено в годината на приемане на новия стандарт – 2018 г</w:t>
      </w:r>
    </w:p>
    <w:p w:rsidR="006D6810" w:rsidRPr="0026062B" w:rsidRDefault="006D6810" w:rsidP="006D6810">
      <w:pPr>
        <w:rPr>
          <w:b/>
          <w:sz w:val="22"/>
          <w:szCs w:val="22"/>
        </w:rPr>
      </w:pPr>
      <w:bookmarkStart w:id="15" w:name="_Toc508098456"/>
      <w:bookmarkStart w:id="16" w:name="_Toc508349248"/>
    </w:p>
    <w:p w:rsidR="006D6810" w:rsidRPr="0026062B" w:rsidRDefault="006D6810" w:rsidP="00396EC5">
      <w:pPr>
        <w:ind w:firstLine="426"/>
        <w:rPr>
          <w:b/>
          <w:i/>
          <w:sz w:val="22"/>
          <w:szCs w:val="22"/>
        </w:rPr>
      </w:pPr>
      <w:r w:rsidRPr="0026062B">
        <w:rPr>
          <w:b/>
          <w:i/>
          <w:sz w:val="22"/>
          <w:szCs w:val="22"/>
        </w:rPr>
        <w:t>Дата на прилагане от дружеството</w:t>
      </w:r>
      <w:bookmarkEnd w:id="15"/>
      <w:bookmarkEnd w:id="16"/>
    </w:p>
    <w:p w:rsidR="006D6810" w:rsidRPr="0026062B" w:rsidRDefault="006D6810" w:rsidP="006D6810">
      <w:pPr>
        <w:ind w:firstLine="426"/>
        <w:jc w:val="both"/>
        <w:rPr>
          <w:sz w:val="22"/>
          <w:szCs w:val="22"/>
        </w:rPr>
      </w:pPr>
      <w:r w:rsidRPr="0026062B">
        <w:rPr>
          <w:sz w:val="22"/>
          <w:szCs w:val="22"/>
        </w:rPr>
        <w:t>МСФО 9 е задължителен за приложение  за финансовата година, започваща на 1 януари 2018 г. Дружеството е решило да не го прилага по-рано. То е избрало модифицирано ретроспективно приложение на новите правила на стандарта, от 1.01.2018 г. Сравнителните данни за годината (2017 г.), предшестваща първоначалното прилагане няма да бъдат преизчислявани.</w:t>
      </w:r>
    </w:p>
    <w:p w:rsidR="006D6810" w:rsidRPr="0026062B" w:rsidRDefault="006D6810" w:rsidP="006D6810">
      <w:pPr>
        <w:ind w:firstLine="426"/>
        <w:jc w:val="both"/>
        <w:rPr>
          <w:sz w:val="22"/>
          <w:szCs w:val="22"/>
        </w:rPr>
      </w:pPr>
    </w:p>
    <w:p w:rsidR="006D6810" w:rsidRPr="0026062B" w:rsidRDefault="006D6810" w:rsidP="006D6810">
      <w:pPr>
        <w:rPr>
          <w:sz w:val="22"/>
          <w:szCs w:val="22"/>
        </w:rPr>
      </w:pPr>
    </w:p>
    <w:p w:rsidR="006D6810" w:rsidRPr="0026062B" w:rsidRDefault="006D6810" w:rsidP="006D6810">
      <w:pPr>
        <w:ind w:firstLine="450"/>
        <w:jc w:val="both"/>
        <w:rPr>
          <w:sz w:val="22"/>
          <w:szCs w:val="22"/>
        </w:rPr>
      </w:pPr>
      <w:r w:rsidRPr="0026062B">
        <w:rPr>
          <w:sz w:val="22"/>
          <w:szCs w:val="22"/>
        </w:rPr>
        <w:t>Няма други стандарти, които все още не са влезли в сила и които се очаква да окажат съществено влияние върху дружеството през текущия или бъдещи отчетни периоди и върху планирани бъдещи операции.</w:t>
      </w:r>
    </w:p>
    <w:p w:rsidR="006D6810" w:rsidRPr="0026062B" w:rsidRDefault="006D6810" w:rsidP="006D6810">
      <w:pPr>
        <w:rPr>
          <w:sz w:val="22"/>
          <w:szCs w:val="22"/>
        </w:rPr>
      </w:pPr>
    </w:p>
    <w:p w:rsidR="006D6810" w:rsidRPr="0026062B" w:rsidRDefault="006D6810" w:rsidP="006D6810">
      <w:pPr>
        <w:rPr>
          <w:sz w:val="22"/>
          <w:szCs w:val="22"/>
        </w:rPr>
      </w:pPr>
    </w:p>
    <w:p w:rsidR="00B34BBD" w:rsidRPr="00BA771E" w:rsidRDefault="00B34BBD" w:rsidP="00201914">
      <w:pPr>
        <w:pStyle w:val="BodyTextIndent"/>
        <w:spacing w:before="60" w:line="360" w:lineRule="auto"/>
        <w:ind w:firstLine="709"/>
        <w:rPr>
          <w:noProof/>
        </w:rPr>
      </w:pPr>
      <w:r w:rsidRPr="00BA771E">
        <w:rPr>
          <w:noProof/>
          <w:szCs w:val="22"/>
        </w:rPr>
        <w:t>Ръководството на дружеството</w:t>
      </w:r>
      <w:r w:rsidRPr="00BA771E">
        <w:rPr>
          <w:noProof/>
        </w:rPr>
        <w:t xml:space="preserve"> се е съобразило със всички тези счетоводни стандарти и разяснения към тях, които са приложими към неговата дейност и са приети официално за приложение от Европейския съюз към датата на изготвчнето на настоящия финансов отчет.</w:t>
      </w:r>
    </w:p>
    <w:p w:rsidR="00B34BBD" w:rsidRPr="00BA771E" w:rsidRDefault="00B34BBD" w:rsidP="00201914">
      <w:pPr>
        <w:pStyle w:val="BodyTextIndent"/>
        <w:spacing w:before="60" w:line="360" w:lineRule="auto"/>
        <w:ind w:firstLine="709"/>
        <w:rPr>
          <w:noProof/>
        </w:rPr>
      </w:pPr>
      <w:r w:rsidRPr="00BA771E">
        <w:rPr>
          <w:noProof/>
        </w:rPr>
        <w:t>От приемането на тези нови стандарти, разяснения или изменения, които са в сила от 1.1.201</w:t>
      </w:r>
      <w:r w:rsidR="009033D7" w:rsidRPr="00BA771E">
        <w:rPr>
          <w:noProof/>
        </w:rPr>
        <w:t>7</w:t>
      </w:r>
      <w:r w:rsidRPr="00BA771E">
        <w:rPr>
          <w:noProof/>
        </w:rPr>
        <w:t xml:space="preserve"> година и от по-късна дата не са настъпили промени </w:t>
      </w:r>
      <w:r w:rsidRPr="00BA771E">
        <w:rPr>
          <w:szCs w:val="22"/>
        </w:rPr>
        <w:t xml:space="preserve">в счетоводната политика на дружеството. </w:t>
      </w:r>
    </w:p>
    <w:p w:rsidR="00816385" w:rsidRPr="00CF4461" w:rsidRDefault="00816385" w:rsidP="00B34BBD">
      <w:pPr>
        <w:widowControl w:val="0"/>
        <w:tabs>
          <w:tab w:val="left" w:pos="720"/>
        </w:tabs>
        <w:spacing w:line="360" w:lineRule="auto"/>
        <w:jc w:val="both"/>
        <w:rPr>
          <w:i/>
          <w:sz w:val="22"/>
          <w:szCs w:val="22"/>
          <w:lang w:val="bg-BG"/>
        </w:rPr>
      </w:pPr>
      <w:r w:rsidRPr="00CF4461">
        <w:rPr>
          <w:sz w:val="22"/>
          <w:szCs w:val="22"/>
          <w:lang w:val="bg-BG"/>
        </w:rPr>
        <w:tab/>
      </w:r>
      <w:r w:rsidR="00B34BBD" w:rsidRPr="00CF4461">
        <w:rPr>
          <w:sz w:val="22"/>
          <w:szCs w:val="22"/>
          <w:lang w:val="bg-BG"/>
        </w:rPr>
        <w:t>Също така, ръководството счита че не е необходимо да оповестява тези стандарти и разяснения, в които са направени промени, формално одобрени или неодобрени от Европейския съюз, отнасящи се до прилагането им през 201</w:t>
      </w:r>
      <w:r w:rsidR="0003684C" w:rsidRPr="00CF4461">
        <w:rPr>
          <w:sz w:val="22"/>
          <w:szCs w:val="22"/>
          <w:lang w:val="bg-BG"/>
        </w:rPr>
        <w:t>7</w:t>
      </w:r>
      <w:r w:rsidR="00B34BBD" w:rsidRPr="00CF4461">
        <w:rPr>
          <w:sz w:val="22"/>
          <w:szCs w:val="22"/>
          <w:lang w:val="bg-BG"/>
        </w:rPr>
        <w:t xml:space="preserve"> година и в бъдеще, без те да се отнасят до дейността му, защото това би могло да доведе до неразбиране и подвеждане на потребителите на </w:t>
      </w:r>
      <w:r w:rsidR="00B34BBD" w:rsidRPr="00CF4461">
        <w:rPr>
          <w:sz w:val="22"/>
          <w:szCs w:val="22"/>
          <w:lang w:val="bg-BG"/>
        </w:rPr>
        <w:lastRenderedPageBreak/>
        <w:t>информация от годишния му финансов отчет.</w:t>
      </w:r>
      <w:r w:rsidRPr="00CF4461">
        <w:rPr>
          <w:sz w:val="22"/>
          <w:szCs w:val="22"/>
          <w:lang w:val="bg-BG"/>
        </w:rPr>
        <w:t xml:space="preserve"> </w:t>
      </w:r>
    </w:p>
    <w:p w:rsidR="00201914" w:rsidRPr="00CF4461" w:rsidRDefault="00201914" w:rsidP="00201914">
      <w:pPr>
        <w:widowControl w:val="0"/>
        <w:tabs>
          <w:tab w:val="left" w:pos="720"/>
        </w:tabs>
        <w:spacing w:before="80" w:after="80" w:line="360" w:lineRule="auto"/>
        <w:jc w:val="both"/>
        <w:rPr>
          <w:i/>
          <w:sz w:val="22"/>
          <w:szCs w:val="22"/>
        </w:rPr>
      </w:pPr>
    </w:p>
    <w:p w:rsidR="009A45E2" w:rsidRPr="00CF4461" w:rsidRDefault="00ED45FA" w:rsidP="00201914">
      <w:pPr>
        <w:widowControl w:val="0"/>
        <w:tabs>
          <w:tab w:val="left" w:pos="720"/>
        </w:tabs>
        <w:spacing w:before="80" w:after="80" w:line="360" w:lineRule="auto"/>
        <w:jc w:val="both"/>
        <w:rPr>
          <w:b/>
          <w:i/>
          <w:sz w:val="22"/>
          <w:szCs w:val="22"/>
          <w:lang w:val="bg-BG"/>
        </w:rPr>
      </w:pPr>
      <w:r w:rsidRPr="00CF4461">
        <w:rPr>
          <w:i/>
          <w:sz w:val="22"/>
          <w:szCs w:val="22"/>
        </w:rPr>
        <w:tab/>
      </w:r>
      <w:r w:rsidR="009A45E2" w:rsidRPr="00CF4461">
        <w:rPr>
          <w:b/>
          <w:i/>
          <w:sz w:val="22"/>
          <w:szCs w:val="22"/>
          <w:lang w:val="bg-BG"/>
        </w:rPr>
        <w:t>(б) База за измерване</w:t>
      </w:r>
    </w:p>
    <w:p w:rsidR="00A945DD" w:rsidRPr="00CF4461" w:rsidRDefault="009A45E2" w:rsidP="00201914">
      <w:pPr>
        <w:widowControl w:val="0"/>
        <w:tabs>
          <w:tab w:val="left" w:pos="720"/>
        </w:tabs>
        <w:spacing w:before="80" w:after="80" w:line="360" w:lineRule="auto"/>
        <w:jc w:val="both"/>
        <w:rPr>
          <w:noProof/>
          <w:sz w:val="22"/>
          <w:szCs w:val="22"/>
          <w:lang w:val="bg-BG"/>
        </w:rPr>
      </w:pPr>
      <w:r w:rsidRPr="00CF4461">
        <w:rPr>
          <w:i/>
          <w:sz w:val="22"/>
          <w:szCs w:val="22"/>
          <w:lang w:val="bg-BG"/>
        </w:rPr>
        <w:tab/>
      </w:r>
      <w:r w:rsidR="00A945DD" w:rsidRPr="00CF4461">
        <w:rPr>
          <w:noProof/>
          <w:sz w:val="22"/>
          <w:szCs w:val="22"/>
          <w:lang w:val="bg-BG"/>
        </w:rPr>
        <w:t>Финансовите отчети са изготвен</w:t>
      </w:r>
      <w:r w:rsidRPr="00CF4461">
        <w:rPr>
          <w:noProof/>
          <w:sz w:val="22"/>
          <w:szCs w:val="22"/>
          <w:lang w:val="bg-BG"/>
        </w:rPr>
        <w:t>и на база на историческата цена, с изключение на задължението по плана за дефинирани доходи, отчитани по настоящата стойност на задължението.</w:t>
      </w:r>
    </w:p>
    <w:p w:rsidR="00201914" w:rsidRPr="00CF4461" w:rsidRDefault="009A45E2" w:rsidP="00201914">
      <w:pPr>
        <w:tabs>
          <w:tab w:val="left" w:pos="369"/>
          <w:tab w:val="left" w:pos="720"/>
        </w:tabs>
        <w:spacing w:line="360" w:lineRule="auto"/>
        <w:jc w:val="both"/>
        <w:rPr>
          <w:noProof/>
          <w:sz w:val="22"/>
          <w:szCs w:val="22"/>
          <w:lang w:val="bg-BG"/>
        </w:rPr>
      </w:pPr>
      <w:r w:rsidRPr="00CF4461">
        <w:rPr>
          <w:noProof/>
          <w:sz w:val="22"/>
          <w:szCs w:val="22"/>
          <w:lang w:val="bg-BG"/>
        </w:rPr>
        <w:tab/>
      </w:r>
      <w:r w:rsidRPr="00CF4461">
        <w:rPr>
          <w:noProof/>
          <w:sz w:val="22"/>
          <w:szCs w:val="22"/>
          <w:lang w:val="bg-BG"/>
        </w:rPr>
        <w:tab/>
      </w:r>
    </w:p>
    <w:p w:rsidR="009A45E2" w:rsidRPr="00CF4461" w:rsidRDefault="00201914" w:rsidP="00201914">
      <w:pPr>
        <w:tabs>
          <w:tab w:val="left" w:pos="369"/>
          <w:tab w:val="left" w:pos="720"/>
        </w:tabs>
        <w:spacing w:line="360" w:lineRule="auto"/>
        <w:jc w:val="both"/>
        <w:rPr>
          <w:b/>
          <w:i/>
          <w:sz w:val="22"/>
          <w:lang w:val="bg-BG"/>
        </w:rPr>
      </w:pPr>
      <w:r w:rsidRPr="00CF4461">
        <w:rPr>
          <w:noProof/>
          <w:sz w:val="22"/>
          <w:szCs w:val="22"/>
          <w:lang w:val="bg-BG"/>
        </w:rPr>
        <w:tab/>
      </w:r>
      <w:r w:rsidRPr="00CF4461">
        <w:rPr>
          <w:noProof/>
          <w:sz w:val="22"/>
          <w:szCs w:val="22"/>
          <w:lang w:val="bg-BG"/>
        </w:rPr>
        <w:tab/>
      </w:r>
      <w:r w:rsidR="009A45E2" w:rsidRPr="00CF4461">
        <w:rPr>
          <w:b/>
          <w:i/>
          <w:noProof/>
          <w:sz w:val="22"/>
          <w:szCs w:val="22"/>
          <w:lang w:val="bg-BG"/>
        </w:rPr>
        <w:t>(в)</w:t>
      </w:r>
      <w:r w:rsidR="009A45E2" w:rsidRPr="00CF4461">
        <w:rPr>
          <w:b/>
          <w:i/>
          <w:sz w:val="22"/>
          <w:lang w:val="ru-RU"/>
        </w:rPr>
        <w:t xml:space="preserve"> </w:t>
      </w:r>
      <w:r w:rsidR="009A45E2" w:rsidRPr="00CF4461">
        <w:rPr>
          <w:b/>
          <w:i/>
          <w:sz w:val="22"/>
          <w:lang w:val="bg-BG"/>
        </w:rPr>
        <w:t>Функционална валута и валута на представяне на финансовите отчети</w:t>
      </w:r>
    </w:p>
    <w:p w:rsidR="009A45E2" w:rsidRPr="00CF4461" w:rsidRDefault="009A45E2" w:rsidP="009A45E2">
      <w:pPr>
        <w:tabs>
          <w:tab w:val="left" w:pos="369"/>
          <w:tab w:val="left" w:pos="720"/>
        </w:tabs>
        <w:spacing w:line="360" w:lineRule="auto"/>
        <w:jc w:val="both"/>
        <w:rPr>
          <w:sz w:val="22"/>
          <w:lang w:val="bg-BG"/>
        </w:rPr>
      </w:pPr>
      <w:r w:rsidRPr="00CF4461">
        <w:rPr>
          <w:sz w:val="22"/>
          <w:lang w:val="bg-BG"/>
        </w:rPr>
        <w:tab/>
      </w:r>
      <w:r w:rsidR="00201914" w:rsidRPr="00CF4461">
        <w:rPr>
          <w:sz w:val="22"/>
          <w:lang w:val="bg-BG"/>
        </w:rPr>
        <w:tab/>
      </w:r>
      <w:r w:rsidRPr="00CF4461">
        <w:rPr>
          <w:sz w:val="22"/>
          <w:lang w:val="bg-BG"/>
        </w:rPr>
        <w:t>Функционална валута е валутата на основната икономическа среда, в която едно търговско дружество функционира и в която главно се генерират и изразходват паричните средства. Тя отразява основните сделки, събития и условия, значими за него.</w:t>
      </w:r>
    </w:p>
    <w:p w:rsidR="009A45E2" w:rsidRPr="00CF4461" w:rsidRDefault="009A45E2" w:rsidP="009A45E2">
      <w:pPr>
        <w:tabs>
          <w:tab w:val="left" w:pos="369"/>
          <w:tab w:val="left" w:pos="720"/>
        </w:tabs>
        <w:spacing w:line="360" w:lineRule="auto"/>
        <w:jc w:val="both"/>
        <w:rPr>
          <w:sz w:val="22"/>
          <w:lang w:val="ru-RU"/>
        </w:rPr>
      </w:pPr>
      <w:r w:rsidRPr="00CF4461">
        <w:rPr>
          <w:sz w:val="22"/>
        </w:rPr>
        <w:tab/>
      </w:r>
      <w:r w:rsidR="00201914" w:rsidRPr="00CF4461">
        <w:rPr>
          <w:sz w:val="22"/>
        </w:rPr>
        <w:tab/>
      </w:r>
      <w:r w:rsidRPr="00CF4461">
        <w:rPr>
          <w:sz w:val="22"/>
          <w:lang w:val="bg-BG"/>
        </w:rPr>
        <w:t>Дружеството води счетоводство и съставя финансовите си отчети в националната валута на Република България – български лев. Това е валутата, възприета като официална, в основната икономическа среда, в която дружеството оперира. От 1 януари 1999 година българският лев е с фиксиран курс към еврото: 1.95583 лева за 1 евро.</w:t>
      </w:r>
    </w:p>
    <w:p w:rsidR="009A45E2" w:rsidRPr="00CF4461" w:rsidRDefault="009A45E2" w:rsidP="009A45E2">
      <w:pPr>
        <w:tabs>
          <w:tab w:val="left" w:pos="369"/>
          <w:tab w:val="left" w:pos="720"/>
        </w:tabs>
        <w:spacing w:line="360" w:lineRule="auto"/>
        <w:jc w:val="both"/>
        <w:rPr>
          <w:sz w:val="22"/>
          <w:szCs w:val="22"/>
          <w:lang w:val="bg-BG"/>
        </w:rPr>
      </w:pPr>
      <w:r w:rsidRPr="00CF4461">
        <w:rPr>
          <w:sz w:val="22"/>
          <w:szCs w:val="22"/>
          <w:lang w:val="bg-BG"/>
        </w:rPr>
        <w:t>Всички данни за 201</w:t>
      </w:r>
      <w:r w:rsidR="00E023A2" w:rsidRPr="00CF4461">
        <w:rPr>
          <w:sz w:val="22"/>
          <w:szCs w:val="22"/>
          <w:lang w:val="bg-BG"/>
        </w:rPr>
        <w:t>7</w:t>
      </w:r>
      <w:r w:rsidRPr="00CF4461">
        <w:rPr>
          <w:sz w:val="22"/>
          <w:szCs w:val="22"/>
          <w:lang w:val="bg-BG"/>
        </w:rPr>
        <w:t xml:space="preserve"> и за 201</w:t>
      </w:r>
      <w:r w:rsidR="00E023A2" w:rsidRPr="00CF4461">
        <w:rPr>
          <w:sz w:val="22"/>
          <w:szCs w:val="22"/>
          <w:lang w:val="bg-BG"/>
        </w:rPr>
        <w:t>6</w:t>
      </w:r>
      <w:r w:rsidRPr="00CF4461">
        <w:rPr>
          <w:sz w:val="22"/>
          <w:szCs w:val="22"/>
          <w:lang w:val="bg-BG"/>
        </w:rPr>
        <w:t xml:space="preserve"> години са представени в настоящия финансов отчет в хиляди лева.</w:t>
      </w:r>
    </w:p>
    <w:p w:rsidR="00F570BB" w:rsidRPr="00CF4461" w:rsidRDefault="00F570BB" w:rsidP="009A45E2">
      <w:pPr>
        <w:tabs>
          <w:tab w:val="left" w:pos="369"/>
          <w:tab w:val="left" w:pos="720"/>
        </w:tabs>
        <w:spacing w:line="360" w:lineRule="auto"/>
        <w:jc w:val="both"/>
        <w:rPr>
          <w:sz w:val="22"/>
          <w:szCs w:val="22"/>
          <w:lang w:val="bg-BG"/>
        </w:rPr>
      </w:pPr>
      <w:r w:rsidRPr="00CF4461">
        <w:rPr>
          <w:sz w:val="22"/>
          <w:szCs w:val="22"/>
          <w:lang w:val="bg-BG"/>
        </w:rPr>
        <w:tab/>
      </w:r>
      <w:r w:rsidRPr="00CF4461">
        <w:rPr>
          <w:sz w:val="22"/>
          <w:szCs w:val="22"/>
          <w:lang w:val="bg-BG"/>
        </w:rPr>
        <w:tab/>
      </w:r>
    </w:p>
    <w:p w:rsidR="00F570BB" w:rsidRPr="00CF4461" w:rsidRDefault="00F570BB" w:rsidP="009A45E2">
      <w:pPr>
        <w:tabs>
          <w:tab w:val="left" w:pos="369"/>
          <w:tab w:val="left" w:pos="720"/>
        </w:tabs>
        <w:spacing w:line="360" w:lineRule="auto"/>
        <w:jc w:val="both"/>
        <w:rPr>
          <w:b/>
          <w:i/>
          <w:sz w:val="22"/>
          <w:szCs w:val="22"/>
          <w:lang w:val="bg-BG"/>
        </w:rPr>
      </w:pPr>
      <w:r w:rsidRPr="00CF4461">
        <w:rPr>
          <w:sz w:val="22"/>
          <w:szCs w:val="22"/>
          <w:lang w:val="bg-BG"/>
        </w:rPr>
        <w:tab/>
      </w:r>
      <w:r w:rsidRPr="00CF4461">
        <w:rPr>
          <w:sz w:val="22"/>
          <w:szCs w:val="22"/>
          <w:lang w:val="bg-BG"/>
        </w:rPr>
        <w:tab/>
      </w:r>
      <w:r w:rsidRPr="00CF4461">
        <w:rPr>
          <w:b/>
          <w:i/>
          <w:sz w:val="22"/>
          <w:szCs w:val="22"/>
          <w:lang w:val="bg-BG"/>
        </w:rPr>
        <w:t>(г) Действащо предприятие</w:t>
      </w:r>
    </w:p>
    <w:p w:rsidR="00F570BB" w:rsidRPr="00CF4461" w:rsidRDefault="00F570BB" w:rsidP="009A45E2">
      <w:pPr>
        <w:tabs>
          <w:tab w:val="left" w:pos="369"/>
          <w:tab w:val="left" w:pos="720"/>
        </w:tabs>
        <w:spacing w:line="360" w:lineRule="auto"/>
        <w:jc w:val="both"/>
        <w:rPr>
          <w:sz w:val="22"/>
          <w:szCs w:val="22"/>
          <w:lang w:val="bg-BG"/>
        </w:rPr>
      </w:pPr>
      <w:r w:rsidRPr="00CF4461">
        <w:rPr>
          <w:b/>
          <w:i/>
          <w:sz w:val="22"/>
          <w:szCs w:val="22"/>
          <w:lang w:val="bg-BG"/>
        </w:rPr>
        <w:tab/>
      </w:r>
      <w:r w:rsidR="00201914" w:rsidRPr="00CF4461">
        <w:rPr>
          <w:b/>
          <w:i/>
          <w:sz w:val="22"/>
          <w:szCs w:val="22"/>
          <w:lang w:val="bg-BG"/>
        </w:rPr>
        <w:tab/>
      </w:r>
      <w:r w:rsidRPr="00CF4461">
        <w:rPr>
          <w:sz w:val="22"/>
          <w:szCs w:val="22"/>
          <w:lang w:val="bg-BG"/>
        </w:rPr>
        <w:t>Финансовият отчет е изготвен на базата на предположението, че Дружеството е действащо предприятие и ще продължава своята дейност в обозримо бъдеще.</w:t>
      </w:r>
    </w:p>
    <w:p w:rsidR="00E4384D" w:rsidRPr="00CF4461" w:rsidRDefault="00E4384D" w:rsidP="009A45E2">
      <w:pPr>
        <w:tabs>
          <w:tab w:val="left" w:pos="369"/>
          <w:tab w:val="left" w:pos="720"/>
        </w:tabs>
        <w:spacing w:line="360" w:lineRule="auto"/>
        <w:jc w:val="both"/>
        <w:rPr>
          <w:sz w:val="22"/>
          <w:szCs w:val="22"/>
          <w:lang w:val="bg-BG"/>
        </w:rPr>
      </w:pPr>
      <w:r w:rsidRPr="00CF4461">
        <w:rPr>
          <w:sz w:val="22"/>
          <w:szCs w:val="22"/>
          <w:lang w:val="bg-BG"/>
        </w:rPr>
        <w:tab/>
        <w:t>Към 31 декември 201</w:t>
      </w:r>
      <w:r w:rsidR="00E023A2" w:rsidRPr="00CF4461">
        <w:rPr>
          <w:sz w:val="22"/>
          <w:szCs w:val="22"/>
          <w:lang w:val="bg-BG"/>
        </w:rPr>
        <w:t>7</w:t>
      </w:r>
      <w:r w:rsidRPr="00CF4461">
        <w:rPr>
          <w:sz w:val="22"/>
          <w:szCs w:val="22"/>
          <w:lang w:val="bg-BG"/>
        </w:rPr>
        <w:t xml:space="preserve"> година текущите активи на Дружеството превишават текущите пасиви с </w:t>
      </w:r>
      <w:r w:rsidR="00E023A2" w:rsidRPr="00CF4461">
        <w:rPr>
          <w:sz w:val="22"/>
          <w:szCs w:val="22"/>
          <w:lang w:val="bg-BG"/>
        </w:rPr>
        <w:t>1 885</w:t>
      </w:r>
      <w:r w:rsidRPr="00CF4461">
        <w:rPr>
          <w:sz w:val="22"/>
          <w:szCs w:val="22"/>
          <w:lang w:val="bg-BG"/>
        </w:rPr>
        <w:t xml:space="preserve"> хил.лева.</w:t>
      </w:r>
    </w:p>
    <w:p w:rsidR="00E4384D" w:rsidRPr="00CF4461" w:rsidRDefault="00E4384D" w:rsidP="009A45E2">
      <w:pPr>
        <w:tabs>
          <w:tab w:val="left" w:pos="369"/>
          <w:tab w:val="left" w:pos="720"/>
        </w:tabs>
        <w:spacing w:line="360" w:lineRule="auto"/>
        <w:jc w:val="both"/>
        <w:rPr>
          <w:sz w:val="22"/>
          <w:szCs w:val="22"/>
          <w:lang w:val="bg-BG"/>
        </w:rPr>
      </w:pPr>
      <w:r w:rsidRPr="00CF4461">
        <w:rPr>
          <w:sz w:val="22"/>
          <w:szCs w:val="22"/>
          <w:lang w:val="bg-BG"/>
        </w:rPr>
        <w:tab/>
      </w:r>
      <w:r w:rsidR="00201914" w:rsidRPr="00CF4461">
        <w:rPr>
          <w:sz w:val="22"/>
          <w:szCs w:val="22"/>
          <w:lang w:val="bg-BG"/>
        </w:rPr>
        <w:tab/>
      </w:r>
      <w:r w:rsidRPr="00CF4461">
        <w:rPr>
          <w:sz w:val="22"/>
          <w:szCs w:val="22"/>
          <w:lang w:val="bg-BG"/>
        </w:rPr>
        <w:t xml:space="preserve">През годината ВиК ЕООД гр.Хасково продължава да реализира нетна печалба след данъци, която е в размер на </w:t>
      </w:r>
      <w:r w:rsidR="004F7082" w:rsidRPr="00CF4461">
        <w:rPr>
          <w:sz w:val="22"/>
          <w:szCs w:val="22"/>
          <w:lang w:val="bg-BG"/>
        </w:rPr>
        <w:t>40</w:t>
      </w:r>
      <w:r w:rsidRPr="00CF4461">
        <w:rPr>
          <w:sz w:val="22"/>
          <w:szCs w:val="22"/>
          <w:lang w:val="bg-BG"/>
        </w:rPr>
        <w:t xml:space="preserve"> хил.лева</w:t>
      </w:r>
      <w:r w:rsidR="00201914" w:rsidRPr="00CF4461">
        <w:rPr>
          <w:sz w:val="22"/>
          <w:szCs w:val="22"/>
        </w:rPr>
        <w:t xml:space="preserve"> </w:t>
      </w:r>
      <w:r w:rsidRPr="00CF4461">
        <w:rPr>
          <w:sz w:val="22"/>
          <w:szCs w:val="22"/>
          <w:lang w:val="bg-BG"/>
        </w:rPr>
        <w:t>(201</w:t>
      </w:r>
      <w:r w:rsidR="004F7082" w:rsidRPr="00CF4461">
        <w:rPr>
          <w:sz w:val="22"/>
          <w:szCs w:val="22"/>
          <w:lang w:val="bg-BG"/>
        </w:rPr>
        <w:t>6</w:t>
      </w:r>
      <w:r w:rsidRPr="00CF4461">
        <w:rPr>
          <w:sz w:val="22"/>
          <w:szCs w:val="22"/>
          <w:lang w:val="bg-BG"/>
        </w:rPr>
        <w:t xml:space="preserve">: </w:t>
      </w:r>
      <w:r w:rsidR="004F7082" w:rsidRPr="00CF4461">
        <w:rPr>
          <w:sz w:val="22"/>
          <w:szCs w:val="22"/>
          <w:lang w:val="bg-BG"/>
        </w:rPr>
        <w:t>206</w:t>
      </w:r>
      <w:r w:rsidRPr="00CF4461">
        <w:rPr>
          <w:sz w:val="22"/>
          <w:szCs w:val="22"/>
          <w:lang w:val="bg-BG"/>
        </w:rPr>
        <w:t xml:space="preserve"> хил.лв.). Паричните средства</w:t>
      </w:r>
      <w:r w:rsidR="00201914" w:rsidRPr="00CF4461">
        <w:rPr>
          <w:sz w:val="22"/>
          <w:szCs w:val="22"/>
          <w:lang w:val="bg-BG"/>
        </w:rPr>
        <w:t xml:space="preserve"> и еквиваленти са намалени с </w:t>
      </w:r>
      <w:r w:rsidR="004F7082" w:rsidRPr="00CF4461">
        <w:rPr>
          <w:sz w:val="22"/>
          <w:szCs w:val="22"/>
          <w:lang w:val="bg-BG"/>
        </w:rPr>
        <w:t>242</w:t>
      </w:r>
      <w:r w:rsidR="00201914" w:rsidRPr="00CF4461">
        <w:rPr>
          <w:sz w:val="22"/>
          <w:szCs w:val="22"/>
          <w:lang w:val="bg-BG"/>
        </w:rPr>
        <w:t xml:space="preserve"> </w:t>
      </w:r>
      <w:r w:rsidRPr="00CF4461">
        <w:rPr>
          <w:sz w:val="22"/>
          <w:szCs w:val="22"/>
          <w:lang w:val="bg-BG"/>
        </w:rPr>
        <w:t>хил.лв.</w:t>
      </w:r>
      <w:r w:rsidR="00201914" w:rsidRPr="00CF4461">
        <w:rPr>
          <w:sz w:val="22"/>
          <w:szCs w:val="22"/>
        </w:rPr>
        <w:t xml:space="preserve"> </w:t>
      </w:r>
      <w:r w:rsidRPr="00CF4461">
        <w:rPr>
          <w:sz w:val="22"/>
          <w:szCs w:val="22"/>
          <w:lang w:val="bg-BG"/>
        </w:rPr>
        <w:t>(201</w:t>
      </w:r>
      <w:r w:rsidR="004F7082" w:rsidRPr="00CF4461">
        <w:rPr>
          <w:sz w:val="22"/>
          <w:szCs w:val="22"/>
          <w:lang w:val="bg-BG"/>
        </w:rPr>
        <w:t>6</w:t>
      </w:r>
      <w:r w:rsidRPr="00CF4461">
        <w:rPr>
          <w:sz w:val="22"/>
          <w:szCs w:val="22"/>
          <w:lang w:val="bg-BG"/>
        </w:rPr>
        <w:t xml:space="preserve">: намаление с </w:t>
      </w:r>
      <w:r w:rsidR="004F7082" w:rsidRPr="00CF4461">
        <w:rPr>
          <w:sz w:val="22"/>
          <w:szCs w:val="22"/>
          <w:lang w:val="bg-BG"/>
        </w:rPr>
        <w:t>95</w:t>
      </w:r>
      <w:r w:rsidRPr="00CF4461">
        <w:rPr>
          <w:sz w:val="22"/>
          <w:szCs w:val="22"/>
          <w:lang w:val="bg-BG"/>
        </w:rPr>
        <w:t xml:space="preserve"> хил.лв.). През годината Дружеството обслужва редовно задълженията си към банки, към доставчици и няма просрочени задължения към трети страни.</w:t>
      </w:r>
    </w:p>
    <w:p w:rsidR="00520773" w:rsidRPr="00CF4461" w:rsidRDefault="00520773" w:rsidP="009A45E2">
      <w:pPr>
        <w:tabs>
          <w:tab w:val="left" w:pos="369"/>
          <w:tab w:val="left" w:pos="720"/>
        </w:tabs>
        <w:spacing w:line="360" w:lineRule="auto"/>
        <w:jc w:val="both"/>
        <w:rPr>
          <w:sz w:val="22"/>
          <w:szCs w:val="22"/>
          <w:lang w:val="bg-BG"/>
        </w:rPr>
      </w:pPr>
      <w:r w:rsidRPr="00CF4461">
        <w:rPr>
          <w:sz w:val="22"/>
          <w:szCs w:val="22"/>
          <w:lang w:val="bg-BG"/>
        </w:rPr>
        <w:tab/>
      </w:r>
      <w:r w:rsidR="00201914" w:rsidRPr="00CF4461">
        <w:rPr>
          <w:sz w:val="22"/>
          <w:szCs w:val="22"/>
          <w:lang w:val="bg-BG"/>
        </w:rPr>
        <w:tab/>
      </w:r>
      <w:r w:rsidRPr="00CF4461">
        <w:rPr>
          <w:sz w:val="22"/>
          <w:szCs w:val="22"/>
          <w:lang w:val="bg-BG"/>
        </w:rPr>
        <w:t xml:space="preserve">С оглед на гореизложеното ръководството има </w:t>
      </w:r>
      <w:r w:rsidR="00ED013B" w:rsidRPr="00CF4461">
        <w:rPr>
          <w:sz w:val="22"/>
          <w:szCs w:val="22"/>
          <w:lang w:val="bg-BG"/>
        </w:rPr>
        <w:t>основания да счита</w:t>
      </w:r>
      <w:r w:rsidRPr="00CF4461">
        <w:rPr>
          <w:sz w:val="22"/>
          <w:szCs w:val="22"/>
          <w:lang w:val="bg-BG"/>
        </w:rPr>
        <w:t>, че наличните капиталови ресурси и източници на финансиране</w:t>
      </w:r>
      <w:r w:rsidR="00201914" w:rsidRPr="00CF4461">
        <w:rPr>
          <w:sz w:val="22"/>
          <w:szCs w:val="22"/>
        </w:rPr>
        <w:t xml:space="preserve"> </w:t>
      </w:r>
      <w:r w:rsidR="003A0AD6" w:rsidRPr="00CF4461">
        <w:rPr>
          <w:sz w:val="22"/>
          <w:szCs w:val="22"/>
          <w:lang w:val="bg-BG"/>
        </w:rPr>
        <w:t xml:space="preserve">(парични потоци от оперативна дейност) ще бъдат достатъчни, за да може Дружеството да покрие ликвидните му нужди </w:t>
      </w:r>
      <w:r w:rsidR="00540C2E" w:rsidRPr="00CF4461">
        <w:rPr>
          <w:sz w:val="22"/>
          <w:szCs w:val="22"/>
          <w:lang w:val="bg-BG"/>
        </w:rPr>
        <w:t xml:space="preserve"> през </w:t>
      </w:r>
      <w:r w:rsidR="00295470" w:rsidRPr="00CF4461">
        <w:rPr>
          <w:sz w:val="22"/>
          <w:szCs w:val="22"/>
          <w:lang w:val="bg-BG"/>
        </w:rPr>
        <w:t xml:space="preserve"> 2018</w:t>
      </w:r>
      <w:r w:rsidR="003A0AD6" w:rsidRPr="00CF4461">
        <w:rPr>
          <w:sz w:val="22"/>
          <w:szCs w:val="22"/>
          <w:lang w:val="bg-BG"/>
        </w:rPr>
        <w:t xml:space="preserve"> г</w:t>
      </w:r>
      <w:r w:rsidR="00540C2E" w:rsidRPr="00CF4461">
        <w:rPr>
          <w:sz w:val="22"/>
          <w:szCs w:val="22"/>
          <w:lang w:val="bg-BG"/>
        </w:rPr>
        <w:t>одина</w:t>
      </w:r>
      <w:r w:rsidR="003A0AD6" w:rsidRPr="00CF4461">
        <w:rPr>
          <w:sz w:val="22"/>
          <w:szCs w:val="22"/>
          <w:lang w:val="bg-BG"/>
        </w:rPr>
        <w:t>.</w:t>
      </w:r>
    </w:p>
    <w:p w:rsidR="00201914" w:rsidRPr="00CF4461" w:rsidRDefault="00602A38" w:rsidP="004A112B">
      <w:pPr>
        <w:widowControl w:val="0"/>
        <w:tabs>
          <w:tab w:val="left" w:pos="720"/>
        </w:tabs>
        <w:spacing w:before="80" w:after="80"/>
        <w:jc w:val="both"/>
        <w:rPr>
          <w:noProof/>
          <w:sz w:val="22"/>
          <w:szCs w:val="22"/>
          <w:lang w:val="bg-BG"/>
        </w:rPr>
      </w:pPr>
      <w:r w:rsidRPr="00CF4461">
        <w:rPr>
          <w:noProof/>
          <w:sz w:val="22"/>
          <w:szCs w:val="22"/>
          <w:lang w:val="bg-BG"/>
        </w:rPr>
        <w:tab/>
      </w:r>
    </w:p>
    <w:p w:rsidR="00602A38" w:rsidRPr="00CF4461" w:rsidRDefault="00201914" w:rsidP="004A112B">
      <w:pPr>
        <w:widowControl w:val="0"/>
        <w:tabs>
          <w:tab w:val="left" w:pos="720"/>
        </w:tabs>
        <w:spacing w:before="80" w:after="80"/>
        <w:jc w:val="both"/>
        <w:rPr>
          <w:noProof/>
          <w:sz w:val="22"/>
          <w:szCs w:val="22"/>
          <w:lang w:val="bg-BG"/>
        </w:rPr>
      </w:pPr>
      <w:r w:rsidRPr="00CF4461">
        <w:rPr>
          <w:noProof/>
          <w:sz w:val="22"/>
          <w:szCs w:val="22"/>
          <w:lang w:val="bg-BG"/>
        </w:rPr>
        <w:tab/>
      </w:r>
      <w:r w:rsidR="00602A38" w:rsidRPr="00CF4461">
        <w:rPr>
          <w:b/>
          <w:i/>
          <w:noProof/>
          <w:sz w:val="22"/>
          <w:szCs w:val="22"/>
          <w:lang w:val="bg-BG"/>
        </w:rPr>
        <w:t xml:space="preserve">(д) Използване на приблизителни оценки </w:t>
      </w:r>
    </w:p>
    <w:p w:rsidR="007B60E8" w:rsidRPr="00CF4461" w:rsidRDefault="00410821" w:rsidP="00094762">
      <w:pPr>
        <w:spacing w:line="360" w:lineRule="auto"/>
        <w:ind w:firstLine="709"/>
        <w:jc w:val="both"/>
        <w:rPr>
          <w:noProof/>
          <w:sz w:val="22"/>
          <w:szCs w:val="22"/>
          <w:lang w:val="bg-BG"/>
        </w:rPr>
      </w:pPr>
      <w:r w:rsidRPr="00CF4461">
        <w:rPr>
          <w:noProof/>
          <w:sz w:val="22"/>
          <w:szCs w:val="22"/>
          <w:lang w:val="bg-BG"/>
        </w:rPr>
        <w:t xml:space="preserve">Приложението на </w:t>
      </w:r>
      <w:r w:rsidR="007B60E8" w:rsidRPr="00CF4461">
        <w:rPr>
          <w:noProof/>
          <w:sz w:val="22"/>
          <w:szCs w:val="22"/>
          <w:lang w:val="bg-BG"/>
        </w:rPr>
        <w:t xml:space="preserve"> Международните стандарти за финансови отчети изисква ръководството да направи най-добри приблизителни оценки, начисления и разумно обосновани предположения, които оказват ефект върху отчетените стойности на активите и пасивите, на приходите и разходите, и на оповестяването на условни вземания и задължения към датата на отчета. Тези приблизителни </w:t>
      </w:r>
      <w:r w:rsidR="007B60E8" w:rsidRPr="00CF4461">
        <w:rPr>
          <w:noProof/>
          <w:sz w:val="22"/>
          <w:szCs w:val="22"/>
          <w:lang w:val="bg-BG"/>
        </w:rPr>
        <w:lastRenderedPageBreak/>
        <w:t>оценки, начисления и предположения са основани на информацията, която е налична към датата на финансовия отчет, поради което бъдещите фактически резултати биха могли да бъдат различни от тях (като в условията на финансова криза несигурностите са по-значителни).</w:t>
      </w:r>
    </w:p>
    <w:p w:rsidR="00602A38" w:rsidRPr="00CF4461" w:rsidRDefault="00602A38" w:rsidP="00094762">
      <w:pPr>
        <w:spacing w:line="360" w:lineRule="auto"/>
        <w:ind w:firstLine="709"/>
        <w:jc w:val="both"/>
        <w:rPr>
          <w:noProof/>
          <w:sz w:val="22"/>
          <w:szCs w:val="22"/>
          <w:lang w:val="bg-BG"/>
        </w:rPr>
      </w:pPr>
      <w:r w:rsidRPr="00CF4461">
        <w:rPr>
          <w:noProof/>
          <w:sz w:val="22"/>
          <w:szCs w:val="22"/>
          <w:lang w:val="bg-BG"/>
        </w:rPr>
        <w:t>Информация за несигурност в допусканията и оценките, за които има значителен риск да доведат до съществени корекции в следващата финансова година, се съдържа в следните бележки:</w:t>
      </w:r>
    </w:p>
    <w:p w:rsidR="00602A38" w:rsidRPr="00464802" w:rsidRDefault="00602A38" w:rsidP="00602A38">
      <w:pPr>
        <w:pStyle w:val="ListParagraph"/>
        <w:numPr>
          <w:ilvl w:val="0"/>
          <w:numId w:val="22"/>
        </w:numPr>
        <w:spacing w:line="360" w:lineRule="auto"/>
        <w:jc w:val="both"/>
        <w:rPr>
          <w:noProof/>
          <w:sz w:val="22"/>
          <w:szCs w:val="22"/>
        </w:rPr>
      </w:pPr>
      <w:r w:rsidRPr="00464802">
        <w:rPr>
          <w:b/>
          <w:i/>
          <w:noProof/>
          <w:sz w:val="22"/>
          <w:szCs w:val="22"/>
          <w:lang w:val="bg-BG"/>
        </w:rPr>
        <w:t xml:space="preserve">Бележка </w:t>
      </w:r>
      <w:r w:rsidR="00410821" w:rsidRPr="00464802">
        <w:rPr>
          <w:b/>
          <w:i/>
          <w:noProof/>
          <w:sz w:val="22"/>
          <w:szCs w:val="22"/>
          <w:lang w:val="bg-BG"/>
        </w:rPr>
        <w:t>1</w:t>
      </w:r>
      <w:r w:rsidR="004D7D54" w:rsidRPr="00464802">
        <w:rPr>
          <w:b/>
          <w:i/>
          <w:noProof/>
          <w:sz w:val="22"/>
          <w:szCs w:val="22"/>
          <w:lang w:val="bg-BG"/>
        </w:rPr>
        <w:t>8</w:t>
      </w:r>
      <w:r w:rsidRPr="00464802">
        <w:rPr>
          <w:noProof/>
          <w:sz w:val="22"/>
          <w:szCs w:val="22"/>
          <w:lang w:val="bg-BG"/>
        </w:rPr>
        <w:t xml:space="preserve"> – Търговски вземания </w:t>
      </w:r>
      <w:r w:rsidR="006628F6" w:rsidRPr="00464802">
        <w:rPr>
          <w:noProof/>
          <w:sz w:val="22"/>
          <w:szCs w:val="22"/>
          <w:lang w:val="bg-BG"/>
        </w:rPr>
        <w:t xml:space="preserve">и други текущи активи </w:t>
      </w:r>
      <w:r w:rsidRPr="00464802">
        <w:rPr>
          <w:noProof/>
          <w:sz w:val="22"/>
          <w:szCs w:val="22"/>
          <w:lang w:val="bg-BG"/>
        </w:rPr>
        <w:t>– в частта за оценка на възстановимата стойност на търговските вземания от клиенти</w:t>
      </w:r>
      <w:r w:rsidR="00201914" w:rsidRPr="00464802">
        <w:rPr>
          <w:noProof/>
          <w:sz w:val="22"/>
          <w:szCs w:val="22"/>
        </w:rPr>
        <w:t xml:space="preserve"> </w:t>
      </w:r>
      <w:r w:rsidRPr="00464802">
        <w:rPr>
          <w:noProof/>
          <w:sz w:val="22"/>
          <w:szCs w:val="22"/>
          <w:lang w:val="bg-BG"/>
        </w:rPr>
        <w:t>(съдебни вземания)</w:t>
      </w:r>
      <w:r w:rsidR="006628F6" w:rsidRPr="00464802">
        <w:rPr>
          <w:noProof/>
          <w:sz w:val="22"/>
          <w:szCs w:val="22"/>
          <w:lang w:val="bg-BG"/>
        </w:rPr>
        <w:t>;</w:t>
      </w:r>
    </w:p>
    <w:p w:rsidR="006628F6" w:rsidRPr="00464802" w:rsidRDefault="006628F6" w:rsidP="00602A38">
      <w:pPr>
        <w:pStyle w:val="ListParagraph"/>
        <w:numPr>
          <w:ilvl w:val="0"/>
          <w:numId w:val="22"/>
        </w:numPr>
        <w:spacing w:line="360" w:lineRule="auto"/>
        <w:jc w:val="both"/>
        <w:rPr>
          <w:noProof/>
          <w:sz w:val="22"/>
          <w:szCs w:val="22"/>
        </w:rPr>
      </w:pPr>
      <w:r w:rsidRPr="00464802">
        <w:rPr>
          <w:b/>
          <w:i/>
          <w:noProof/>
          <w:sz w:val="22"/>
          <w:szCs w:val="22"/>
          <w:lang w:val="bg-BG"/>
        </w:rPr>
        <w:t xml:space="preserve">Бележка </w:t>
      </w:r>
      <w:r w:rsidR="00410821" w:rsidRPr="00464802">
        <w:rPr>
          <w:b/>
          <w:i/>
          <w:noProof/>
          <w:sz w:val="22"/>
          <w:szCs w:val="22"/>
          <w:lang w:val="bg-BG"/>
        </w:rPr>
        <w:t>2</w:t>
      </w:r>
      <w:r w:rsidR="004D7D54" w:rsidRPr="00464802">
        <w:rPr>
          <w:b/>
          <w:i/>
          <w:noProof/>
          <w:sz w:val="22"/>
          <w:szCs w:val="22"/>
          <w:lang w:val="bg-BG"/>
        </w:rPr>
        <w:t>4</w:t>
      </w:r>
      <w:r w:rsidRPr="00464802">
        <w:rPr>
          <w:noProof/>
          <w:sz w:val="22"/>
          <w:szCs w:val="22"/>
          <w:lang w:val="bg-BG"/>
        </w:rPr>
        <w:t xml:space="preserve"> – Измерване на задължения по планове с дефинирани доходи и задължения към персонала;</w:t>
      </w:r>
    </w:p>
    <w:p w:rsidR="006628F6" w:rsidRPr="00464802" w:rsidRDefault="006628F6" w:rsidP="00602A38">
      <w:pPr>
        <w:pStyle w:val="ListParagraph"/>
        <w:numPr>
          <w:ilvl w:val="0"/>
          <w:numId w:val="22"/>
        </w:numPr>
        <w:spacing w:line="360" w:lineRule="auto"/>
        <w:jc w:val="both"/>
        <w:rPr>
          <w:noProof/>
          <w:sz w:val="22"/>
          <w:szCs w:val="22"/>
        </w:rPr>
      </w:pPr>
      <w:r w:rsidRPr="00464802">
        <w:rPr>
          <w:b/>
          <w:i/>
          <w:noProof/>
          <w:sz w:val="22"/>
          <w:szCs w:val="22"/>
          <w:lang w:val="bg-BG"/>
        </w:rPr>
        <w:t xml:space="preserve">Бележка </w:t>
      </w:r>
      <w:r w:rsidR="00464802" w:rsidRPr="00464802">
        <w:rPr>
          <w:b/>
          <w:i/>
          <w:noProof/>
          <w:sz w:val="22"/>
          <w:szCs w:val="22"/>
          <w:lang w:val="bg-BG"/>
        </w:rPr>
        <w:t>27, 29</w:t>
      </w:r>
      <w:r w:rsidRPr="00464802">
        <w:rPr>
          <w:i/>
          <w:noProof/>
          <w:sz w:val="22"/>
          <w:szCs w:val="22"/>
          <w:lang w:val="bg-BG"/>
        </w:rPr>
        <w:t xml:space="preserve"> </w:t>
      </w:r>
      <w:r w:rsidRPr="00464802">
        <w:rPr>
          <w:noProof/>
          <w:sz w:val="22"/>
          <w:szCs w:val="22"/>
          <w:lang w:val="bg-BG"/>
        </w:rPr>
        <w:t>– Провизии и Условни задължения; основни допускания за вероятността и рамера на изходящи ресурси</w:t>
      </w:r>
    </w:p>
    <w:p w:rsidR="006628F6" w:rsidRPr="00FB4058" w:rsidRDefault="006628F6" w:rsidP="006628F6">
      <w:pPr>
        <w:spacing w:line="360" w:lineRule="auto"/>
        <w:ind w:left="709"/>
        <w:jc w:val="both"/>
        <w:rPr>
          <w:noProof/>
          <w:sz w:val="22"/>
          <w:szCs w:val="22"/>
          <w:lang w:val="bg-BG"/>
        </w:rPr>
      </w:pPr>
    </w:p>
    <w:p w:rsidR="00DB14D0" w:rsidRPr="00CF4461" w:rsidRDefault="00FB714F" w:rsidP="00094762">
      <w:pPr>
        <w:spacing w:line="360" w:lineRule="auto"/>
        <w:ind w:firstLine="709"/>
        <w:jc w:val="both"/>
        <w:rPr>
          <w:b/>
          <w:i/>
          <w:noProof/>
          <w:sz w:val="22"/>
          <w:szCs w:val="22"/>
          <w:lang w:val="bg-BG"/>
        </w:rPr>
      </w:pPr>
      <w:r w:rsidRPr="00CF4461">
        <w:rPr>
          <w:b/>
          <w:i/>
          <w:noProof/>
          <w:sz w:val="22"/>
          <w:szCs w:val="22"/>
          <w:lang w:val="bg-BG"/>
        </w:rPr>
        <w:t>2.2. Значими счетоводни политики</w:t>
      </w:r>
    </w:p>
    <w:p w:rsidR="00E17868" w:rsidRPr="00CF4461" w:rsidRDefault="00AF3311" w:rsidP="004028E7">
      <w:pPr>
        <w:tabs>
          <w:tab w:val="left" w:pos="369"/>
          <w:tab w:val="left" w:pos="720"/>
        </w:tabs>
        <w:spacing w:line="360" w:lineRule="auto"/>
        <w:jc w:val="both"/>
        <w:rPr>
          <w:b/>
          <w:i/>
          <w:sz w:val="22"/>
          <w:lang w:val="bg-BG"/>
        </w:rPr>
      </w:pPr>
      <w:r w:rsidRPr="00CF4461">
        <w:rPr>
          <w:b/>
          <w:bCs/>
          <w:i/>
          <w:sz w:val="22"/>
          <w:lang w:val="bg-BG"/>
        </w:rPr>
        <w:tab/>
      </w:r>
      <w:r w:rsidR="00E17868" w:rsidRPr="00CF4461">
        <w:rPr>
          <w:sz w:val="22"/>
          <w:szCs w:val="22"/>
          <w:lang w:val="bg-BG"/>
        </w:rPr>
        <w:t xml:space="preserve"> </w:t>
      </w:r>
      <w:r w:rsidRPr="00CF4461">
        <w:rPr>
          <w:b/>
          <w:i/>
          <w:sz w:val="22"/>
          <w:lang w:val="bg-BG"/>
        </w:rPr>
        <w:tab/>
      </w:r>
      <w:r w:rsidR="00FE2194" w:rsidRPr="00CF4461">
        <w:rPr>
          <w:b/>
          <w:i/>
          <w:sz w:val="22"/>
          <w:lang w:val="bg-BG"/>
        </w:rPr>
        <w:t>2.2.1</w:t>
      </w:r>
      <w:r w:rsidR="00E17868" w:rsidRPr="00CF4461">
        <w:rPr>
          <w:b/>
          <w:i/>
          <w:sz w:val="22"/>
          <w:lang w:val="bg-BG"/>
        </w:rPr>
        <w:t>. Сравнителни данни</w:t>
      </w:r>
    </w:p>
    <w:p w:rsidR="00E17868" w:rsidRPr="00CF4461" w:rsidRDefault="00E17868" w:rsidP="004028E7">
      <w:pPr>
        <w:pStyle w:val="BodyText2"/>
        <w:spacing w:line="360" w:lineRule="auto"/>
        <w:ind w:firstLine="720"/>
      </w:pPr>
      <w:r w:rsidRPr="00CF4461">
        <w:t>Съгласно счетоводното законодателство, финансовата година приключва към 31 декември и предприятията са длъжни да представят годишни финансови отчети към същата дата, заедно със сравнителни данни към тази дата за предходната година. При необходимост някои от перата в отчета за финансовото състояние, отчета за печалбата и загубата и другия всеобхватен доход и  отчета за паричния поток, представени във финансовия отчет за 201</w:t>
      </w:r>
      <w:r w:rsidR="00003976" w:rsidRPr="00CF4461">
        <w:t>6</w:t>
      </w:r>
      <w:r w:rsidRPr="00CF4461">
        <w:t xml:space="preserve"> г., които са сравнителни данни, в настоящия отчет са рекласифицирани с цел да се получи по-добра съпоставимост с данните за 20</w:t>
      </w:r>
      <w:r w:rsidRPr="00CF4461">
        <w:rPr>
          <w:lang w:val="ru-RU"/>
        </w:rPr>
        <w:t>1</w:t>
      </w:r>
      <w:r w:rsidR="00003976" w:rsidRPr="00CF4461">
        <w:rPr>
          <w:lang w:val="ru-RU"/>
        </w:rPr>
        <w:t>7</w:t>
      </w:r>
      <w:r w:rsidRPr="00CF4461">
        <w:t xml:space="preserve"> година.</w:t>
      </w:r>
    </w:p>
    <w:p w:rsidR="006F6CA4" w:rsidRPr="00CF4461" w:rsidRDefault="006F6CA4" w:rsidP="004028E7">
      <w:pPr>
        <w:tabs>
          <w:tab w:val="left" w:pos="369"/>
          <w:tab w:val="left" w:pos="663"/>
          <w:tab w:val="left" w:pos="720"/>
        </w:tabs>
        <w:spacing w:line="360" w:lineRule="auto"/>
        <w:jc w:val="both"/>
        <w:rPr>
          <w:b/>
          <w:i/>
          <w:sz w:val="22"/>
          <w:lang w:val="bg-BG"/>
        </w:rPr>
      </w:pPr>
    </w:p>
    <w:p w:rsidR="001A0007" w:rsidRPr="00CF4461" w:rsidRDefault="00AF3311" w:rsidP="004028E7">
      <w:pPr>
        <w:tabs>
          <w:tab w:val="left" w:pos="369"/>
          <w:tab w:val="left" w:pos="663"/>
          <w:tab w:val="left" w:pos="720"/>
        </w:tabs>
        <w:spacing w:line="360" w:lineRule="auto"/>
        <w:jc w:val="both"/>
        <w:rPr>
          <w:b/>
          <w:i/>
          <w:sz w:val="22"/>
          <w:lang w:val="bg-BG"/>
        </w:rPr>
      </w:pPr>
      <w:r w:rsidRPr="00CF4461">
        <w:rPr>
          <w:b/>
          <w:i/>
          <w:sz w:val="22"/>
          <w:lang w:val="bg-BG"/>
        </w:rPr>
        <w:tab/>
      </w:r>
      <w:r w:rsidR="00FE2194" w:rsidRPr="00CF4461">
        <w:rPr>
          <w:b/>
          <w:i/>
          <w:sz w:val="22"/>
          <w:lang w:val="bg-BG"/>
        </w:rPr>
        <w:tab/>
        <w:t>2.2.2</w:t>
      </w:r>
      <w:r w:rsidR="001A0007" w:rsidRPr="00CF4461">
        <w:rPr>
          <w:b/>
          <w:i/>
          <w:sz w:val="22"/>
          <w:lang w:val="bg-BG"/>
        </w:rPr>
        <w:t>. Грешки в предходни отчетни периоди</w:t>
      </w:r>
    </w:p>
    <w:p w:rsidR="001A0007" w:rsidRPr="00CF4461" w:rsidRDefault="001A0007" w:rsidP="004028E7">
      <w:pPr>
        <w:spacing w:line="360" w:lineRule="auto"/>
        <w:ind w:firstLine="720"/>
        <w:jc w:val="both"/>
        <w:rPr>
          <w:sz w:val="22"/>
          <w:lang w:val="bg-BG"/>
        </w:rPr>
      </w:pPr>
      <w:r w:rsidRPr="00CF4461">
        <w:rPr>
          <w:sz w:val="22"/>
          <w:lang w:val="bg-BG"/>
        </w:rPr>
        <w:t xml:space="preserve">Грешки в предходни периоди са пропуски, неточности или несъответствия във финансовите отчети на дружеството за предходни периоди, възникващи в резултат на пропусната или неправилно използвана надеждна информация. Това е информация, която е била налична към момента на одобрение за издаване на финансовите отчети или такава, за която се предполага, че е било възможно да бъде получена и използвана при изготвянето и представянето на тези отчети. Грешки в предходни периоди могат да възникнат при признаването, оценяването, представянето или оповестяването на елементи от финансовите отчети. </w:t>
      </w:r>
    </w:p>
    <w:p w:rsidR="001A0007" w:rsidRPr="00CF4461" w:rsidRDefault="001A0007" w:rsidP="00DB14D0">
      <w:pPr>
        <w:spacing w:line="360" w:lineRule="auto"/>
        <w:ind w:firstLine="720"/>
        <w:jc w:val="both"/>
        <w:rPr>
          <w:sz w:val="22"/>
          <w:lang w:val="bg-BG"/>
        </w:rPr>
      </w:pPr>
      <w:r w:rsidRPr="00CF4461">
        <w:rPr>
          <w:sz w:val="22"/>
          <w:lang w:val="bg-BG"/>
        </w:rPr>
        <w:t xml:space="preserve">Те се коригират ретроспективно като се преизчислява сравнителната информация или началните салда на активите, пасивите и капитала (в случаите, когато са възникнали през предходни периоди, за които не е представена информация във финансовите отчети). Корекцията се отразява в </w:t>
      </w:r>
      <w:r w:rsidRPr="00CF4461">
        <w:rPr>
          <w:sz w:val="22"/>
          <w:lang w:val="bg-BG"/>
        </w:rPr>
        <w:lastRenderedPageBreak/>
        <w:t>първите финансови отчети одобрени за издаване след откриването им, като в тях се представя и отчет за финансовото състояние към началото на най-ранния сравнителен период.</w:t>
      </w:r>
    </w:p>
    <w:p w:rsidR="00E17868" w:rsidRPr="00CF4461" w:rsidRDefault="00AF3311" w:rsidP="009A45E2">
      <w:pPr>
        <w:tabs>
          <w:tab w:val="left" w:pos="369"/>
          <w:tab w:val="left" w:pos="720"/>
        </w:tabs>
        <w:spacing w:line="360" w:lineRule="auto"/>
        <w:jc w:val="both"/>
        <w:rPr>
          <w:b/>
          <w:i/>
          <w:sz w:val="22"/>
          <w:szCs w:val="22"/>
          <w:lang w:val="bg-BG"/>
        </w:rPr>
      </w:pPr>
      <w:r w:rsidRPr="00CF4461">
        <w:rPr>
          <w:b/>
          <w:i/>
          <w:sz w:val="22"/>
          <w:lang w:val="bg-BG"/>
        </w:rPr>
        <w:tab/>
      </w:r>
    </w:p>
    <w:p w:rsidR="007B60E8" w:rsidRPr="00CF4461" w:rsidRDefault="00C3418A" w:rsidP="007B60E8">
      <w:pPr>
        <w:pStyle w:val="Heading3"/>
        <w:spacing w:before="120" w:after="120" w:line="360" w:lineRule="auto"/>
        <w:ind w:firstLine="720"/>
        <w:jc w:val="both"/>
        <w:rPr>
          <w:i/>
          <w:lang w:val="bg-BG"/>
        </w:rPr>
      </w:pPr>
      <w:bookmarkStart w:id="17" w:name="_Toc439746793"/>
      <w:r w:rsidRPr="00CF4461">
        <w:rPr>
          <w:i/>
          <w:lang w:val="bg-BG"/>
        </w:rPr>
        <w:t>2.</w:t>
      </w:r>
      <w:r w:rsidR="00584798" w:rsidRPr="00CF4461">
        <w:rPr>
          <w:i/>
          <w:lang w:val="bg-BG"/>
        </w:rPr>
        <w:t>2</w:t>
      </w:r>
      <w:r w:rsidR="007B60E8" w:rsidRPr="00CF4461">
        <w:rPr>
          <w:i/>
          <w:lang w:val="bg-BG"/>
        </w:rPr>
        <w:t>.</w:t>
      </w:r>
      <w:r w:rsidR="00584798" w:rsidRPr="00CF4461">
        <w:rPr>
          <w:i/>
          <w:lang w:val="bg-BG"/>
        </w:rPr>
        <w:t>3</w:t>
      </w:r>
      <w:r w:rsidR="007B60E8" w:rsidRPr="00CF4461">
        <w:rPr>
          <w:i/>
          <w:lang w:val="bg-BG"/>
        </w:rPr>
        <w:t xml:space="preserve"> Приходи</w:t>
      </w:r>
      <w:bookmarkEnd w:id="17"/>
    </w:p>
    <w:p w:rsidR="000A3EF5" w:rsidRPr="00CF4461" w:rsidRDefault="000A3EF5" w:rsidP="000A3EF5">
      <w:pPr>
        <w:spacing w:line="360" w:lineRule="auto"/>
        <w:ind w:firstLine="720"/>
        <w:jc w:val="both"/>
        <w:rPr>
          <w:sz w:val="22"/>
          <w:szCs w:val="22"/>
          <w:lang w:val="ru-RU"/>
        </w:rPr>
      </w:pPr>
      <w:r w:rsidRPr="00CF4461">
        <w:rPr>
          <w:sz w:val="22"/>
          <w:szCs w:val="22"/>
          <w:lang w:val="bg-BG"/>
        </w:rPr>
        <w:t>Приходите в дружеството се признават на база принципа на начисляване и до степента, до която стопанските изгоди се придобиват от дружеството и доколкото приходите могат надеждно да се измерят.</w:t>
      </w:r>
    </w:p>
    <w:p w:rsidR="000A3EF5" w:rsidRPr="00CF4461" w:rsidRDefault="000A3EF5" w:rsidP="000A3EF5">
      <w:pPr>
        <w:spacing w:line="360" w:lineRule="auto"/>
        <w:ind w:firstLine="720"/>
        <w:jc w:val="both"/>
        <w:rPr>
          <w:sz w:val="22"/>
          <w:szCs w:val="22"/>
          <w:lang w:val="bg-BG"/>
        </w:rPr>
      </w:pPr>
      <w:r w:rsidRPr="00CF4461">
        <w:rPr>
          <w:sz w:val="22"/>
          <w:szCs w:val="22"/>
          <w:lang w:val="bg-BG"/>
        </w:rPr>
        <w:t xml:space="preserve">При предоставянето на услуги, приходите се признават, отчитайки </w:t>
      </w:r>
      <w:r w:rsidR="000634D6" w:rsidRPr="00CF4461">
        <w:rPr>
          <w:sz w:val="22"/>
          <w:szCs w:val="22"/>
          <w:lang w:val="bg-BG"/>
        </w:rPr>
        <w:t>степента</w:t>
      </w:r>
      <w:r w:rsidRPr="00CF4461">
        <w:rPr>
          <w:sz w:val="22"/>
          <w:szCs w:val="22"/>
          <w:lang w:val="bg-BG"/>
        </w:rPr>
        <w:t xml:space="preserve"> на завършеност на сделката към датата на отчета за финансовото състояние, ако този етап може да бъде надеждно измерен, както и разходите, извършени по сделката и разходите за приключването й, вкл. като се вземат под внимание всички допълнителни условия по приемането на услугата от страна на клиента. </w:t>
      </w:r>
    </w:p>
    <w:p w:rsidR="000634D6" w:rsidRPr="00CF4461" w:rsidRDefault="000634D6" w:rsidP="000A3EF5">
      <w:pPr>
        <w:spacing w:line="360" w:lineRule="auto"/>
        <w:ind w:firstLine="720"/>
        <w:jc w:val="both"/>
        <w:rPr>
          <w:sz w:val="22"/>
          <w:szCs w:val="22"/>
          <w:lang w:val="bg-BG"/>
        </w:rPr>
      </w:pPr>
      <w:r w:rsidRPr="00CF4461">
        <w:rPr>
          <w:sz w:val="22"/>
          <w:szCs w:val="22"/>
          <w:lang w:val="bg-BG"/>
        </w:rPr>
        <w:t>Прих</w:t>
      </w:r>
      <w:r w:rsidR="006724ED" w:rsidRPr="00CF4461">
        <w:rPr>
          <w:sz w:val="22"/>
          <w:szCs w:val="22"/>
          <w:lang w:val="bg-BG"/>
        </w:rPr>
        <w:t>одите от ВиК услуги (доставка на вода, отвеждане на отпадни води и пречистване на отпадни води) се реализират от дружеството съгласно Договора с Асоциацията и действащото законодателство, в частност Закона за регулиране на водоснабдителните и канализационните услуги и съответните подзаконови нормативни актове. Съгласно този закон, цените на предоставените ВиК услуги подлежат на регулиране от Комисията за енергийно и водно регулиране</w:t>
      </w:r>
      <w:r w:rsidR="00305383" w:rsidRPr="00CF4461">
        <w:rPr>
          <w:sz w:val="22"/>
          <w:szCs w:val="22"/>
        </w:rPr>
        <w:t xml:space="preserve"> </w:t>
      </w:r>
      <w:r w:rsidR="006724ED" w:rsidRPr="00CF4461">
        <w:rPr>
          <w:sz w:val="22"/>
          <w:szCs w:val="22"/>
          <w:lang w:val="bg-BG"/>
        </w:rPr>
        <w:t>(КЕВР). В рамките на одобрения за съответния период Бизнес план, дружеството предлага и защитава свои заявления за цени, които се разглеждат и одобряват с решения на КЕВР.</w:t>
      </w:r>
    </w:p>
    <w:p w:rsidR="007B66BC" w:rsidRPr="00CF4461" w:rsidRDefault="007B66BC" w:rsidP="000A3EF5">
      <w:pPr>
        <w:spacing w:line="360" w:lineRule="auto"/>
        <w:ind w:firstLine="720"/>
        <w:jc w:val="both"/>
        <w:rPr>
          <w:sz w:val="22"/>
          <w:szCs w:val="22"/>
          <w:lang w:val="bg-BG"/>
        </w:rPr>
      </w:pPr>
      <w:r w:rsidRPr="00CF4461">
        <w:rPr>
          <w:sz w:val="22"/>
          <w:szCs w:val="22"/>
          <w:lang w:val="bg-BG"/>
        </w:rPr>
        <w:t>Приходите от ВиК услуги се признават на база на количествата вода, измерени чрез показания на водомери.</w:t>
      </w:r>
    </w:p>
    <w:p w:rsidR="007B66BC" w:rsidRPr="00CF4461" w:rsidRDefault="007B66BC" w:rsidP="000A3EF5">
      <w:pPr>
        <w:spacing w:line="360" w:lineRule="auto"/>
        <w:ind w:firstLine="720"/>
        <w:jc w:val="both"/>
        <w:rPr>
          <w:sz w:val="22"/>
          <w:szCs w:val="22"/>
          <w:lang w:val="bg-BG"/>
        </w:rPr>
      </w:pPr>
      <w:r w:rsidRPr="00CF4461">
        <w:rPr>
          <w:sz w:val="22"/>
          <w:szCs w:val="22"/>
          <w:lang w:val="bg-BG"/>
        </w:rPr>
        <w:t>Приходите от лихви за просрочени задължения на клиентите се калкулира съгласно разпоредбите за законова лихва.</w:t>
      </w:r>
    </w:p>
    <w:p w:rsidR="001E2AC3" w:rsidRPr="00CF4461" w:rsidRDefault="00F36FAC" w:rsidP="000A3EF5">
      <w:pPr>
        <w:spacing w:line="360" w:lineRule="auto"/>
        <w:ind w:firstLine="720"/>
        <w:jc w:val="both"/>
        <w:rPr>
          <w:sz w:val="22"/>
          <w:szCs w:val="22"/>
          <w:lang w:val="bg-BG"/>
        </w:rPr>
      </w:pPr>
      <w:r w:rsidRPr="00CF4461">
        <w:rPr>
          <w:sz w:val="22"/>
          <w:szCs w:val="22"/>
          <w:lang w:val="bg-BG"/>
        </w:rPr>
        <w:t>Приходите във връзка с инвестиции в публични активи - реконструкция на компоненти от водоснабдителната и канализационна мрежа, съществуващи към момента на влизане в сила на договора с Асоциацията, се отчитат като приходи от услуги.</w:t>
      </w:r>
      <w:r w:rsidR="00704DBA" w:rsidRPr="00CF4461">
        <w:rPr>
          <w:sz w:val="22"/>
          <w:szCs w:val="22"/>
          <w:lang w:val="bg-BG"/>
        </w:rPr>
        <w:t xml:space="preserve"> </w:t>
      </w:r>
    </w:p>
    <w:p w:rsidR="00704DBA" w:rsidRPr="00CF4461" w:rsidRDefault="00704DBA" w:rsidP="000A3EF5">
      <w:pPr>
        <w:spacing w:line="360" w:lineRule="auto"/>
        <w:ind w:firstLine="720"/>
        <w:jc w:val="both"/>
        <w:rPr>
          <w:sz w:val="22"/>
          <w:szCs w:val="22"/>
          <w:lang w:val="bg-BG"/>
        </w:rPr>
      </w:pPr>
      <w:r w:rsidRPr="00CF4461">
        <w:rPr>
          <w:sz w:val="22"/>
          <w:szCs w:val="22"/>
          <w:lang w:val="bg-BG"/>
        </w:rPr>
        <w:t>Задълженията на ВиК оператора за инвестиции в нови публични активи се отчитат съгласно КРМСФО 12 и формират нематериален актив</w:t>
      </w:r>
      <w:r w:rsidR="006D31ED" w:rsidRPr="00CF4461">
        <w:rPr>
          <w:sz w:val="22"/>
          <w:szCs w:val="22"/>
          <w:lang w:val="bg-BG"/>
        </w:rPr>
        <w:t xml:space="preserve"> и възникват приходи от услуги по строителство на нови публични активи.</w:t>
      </w:r>
    </w:p>
    <w:p w:rsidR="00387DEB" w:rsidRPr="00CF4461" w:rsidRDefault="00387DEB" w:rsidP="00387DEB">
      <w:pPr>
        <w:spacing w:line="360" w:lineRule="auto"/>
        <w:ind w:firstLine="720"/>
        <w:jc w:val="both"/>
        <w:rPr>
          <w:sz w:val="22"/>
          <w:szCs w:val="22"/>
          <w:lang w:val="bg-BG"/>
        </w:rPr>
      </w:pPr>
      <w:r w:rsidRPr="00CF4461">
        <w:rPr>
          <w:sz w:val="22"/>
          <w:szCs w:val="22"/>
          <w:lang w:val="bg-BG"/>
        </w:rPr>
        <w:t>При продажбите на материали приходите се признават, когато всички съществени рискове и ползи от собствеността преминават в купувача.</w:t>
      </w:r>
    </w:p>
    <w:p w:rsidR="00387DEB" w:rsidRPr="00CF4461" w:rsidRDefault="00387DEB" w:rsidP="000A3EF5">
      <w:pPr>
        <w:spacing w:line="360" w:lineRule="auto"/>
        <w:ind w:firstLine="720"/>
        <w:jc w:val="both"/>
        <w:rPr>
          <w:sz w:val="22"/>
          <w:szCs w:val="22"/>
          <w:lang w:val="bg-BG"/>
        </w:rPr>
      </w:pPr>
      <w:r w:rsidRPr="00CF4461">
        <w:rPr>
          <w:sz w:val="22"/>
          <w:szCs w:val="22"/>
          <w:lang w:val="bg-BG"/>
        </w:rPr>
        <w:t>Приходите от правителствени дарения се признават едновременно с начислените разходи за тях.</w:t>
      </w:r>
    </w:p>
    <w:p w:rsidR="000A3EF5" w:rsidRPr="00CF4461" w:rsidRDefault="000A3EF5" w:rsidP="000A3EF5">
      <w:pPr>
        <w:spacing w:line="360" w:lineRule="auto"/>
        <w:ind w:firstLine="720"/>
        <w:jc w:val="both"/>
        <w:rPr>
          <w:sz w:val="22"/>
          <w:szCs w:val="22"/>
          <w:lang w:val="bg-BG"/>
        </w:rPr>
      </w:pPr>
      <w:r w:rsidRPr="00CF4461">
        <w:rPr>
          <w:sz w:val="22"/>
          <w:szCs w:val="22"/>
          <w:lang w:val="bg-BG"/>
        </w:rPr>
        <w:lastRenderedPageBreak/>
        <w:t>Приходите о</w:t>
      </w:r>
      <w:r w:rsidR="00E23DC1" w:rsidRPr="00CF4461">
        <w:rPr>
          <w:sz w:val="22"/>
          <w:szCs w:val="22"/>
          <w:lang w:val="bg-BG"/>
        </w:rPr>
        <w:t>т лихви по разплащателни сметки</w:t>
      </w:r>
      <w:r w:rsidRPr="00CF4461">
        <w:rPr>
          <w:sz w:val="22"/>
          <w:szCs w:val="22"/>
          <w:lang w:val="bg-BG"/>
        </w:rPr>
        <w:t xml:space="preserve"> се представят в статията </w:t>
      </w:r>
      <w:r w:rsidRPr="00CF4461">
        <w:rPr>
          <w:sz w:val="22"/>
          <w:szCs w:val="22"/>
          <w:lang w:val="ru-RU"/>
        </w:rPr>
        <w:t>“</w:t>
      </w:r>
      <w:r w:rsidRPr="00CF4461">
        <w:rPr>
          <w:sz w:val="22"/>
          <w:szCs w:val="22"/>
          <w:lang w:val="bg-BG"/>
        </w:rPr>
        <w:t>финансови приходи</w:t>
      </w:r>
      <w:r w:rsidRPr="00CF4461">
        <w:rPr>
          <w:sz w:val="22"/>
          <w:szCs w:val="22"/>
          <w:lang w:val="ru-RU"/>
        </w:rPr>
        <w:t>”</w:t>
      </w:r>
      <w:r w:rsidRPr="00CF4461">
        <w:rPr>
          <w:sz w:val="22"/>
          <w:szCs w:val="22"/>
          <w:lang w:val="bg-BG"/>
        </w:rPr>
        <w:t xml:space="preserve"> от отчета за всеобхватния доход (в печалбата или загубата за годината). </w:t>
      </w:r>
    </w:p>
    <w:p w:rsidR="007B60E8" w:rsidRPr="00CF4461" w:rsidRDefault="007B60E8" w:rsidP="007B60E8">
      <w:pPr>
        <w:spacing w:line="360" w:lineRule="auto"/>
        <w:ind w:firstLine="720"/>
        <w:jc w:val="both"/>
        <w:rPr>
          <w:sz w:val="22"/>
          <w:szCs w:val="22"/>
          <w:lang w:val="bg-BG"/>
        </w:rPr>
      </w:pPr>
    </w:p>
    <w:p w:rsidR="007B60E8" w:rsidRPr="00CF4461" w:rsidRDefault="007B60E8" w:rsidP="007B60E8">
      <w:pPr>
        <w:pStyle w:val="Heading3"/>
        <w:spacing w:before="120" w:after="120" w:line="360" w:lineRule="auto"/>
        <w:ind w:firstLine="720"/>
        <w:jc w:val="both"/>
        <w:rPr>
          <w:i/>
        </w:rPr>
      </w:pPr>
      <w:bookmarkStart w:id="18" w:name="_Toc439746794"/>
      <w:r w:rsidRPr="00CF4461">
        <w:rPr>
          <w:i/>
          <w:lang w:val="bg-BG"/>
        </w:rPr>
        <w:t>2.</w:t>
      </w:r>
      <w:r w:rsidR="00407F85" w:rsidRPr="00CF4461">
        <w:rPr>
          <w:i/>
          <w:lang w:val="bg-BG"/>
        </w:rPr>
        <w:t>2</w:t>
      </w:r>
      <w:r w:rsidRPr="00CF4461">
        <w:rPr>
          <w:i/>
          <w:lang w:val="bg-BG"/>
        </w:rPr>
        <w:t>.</w:t>
      </w:r>
      <w:r w:rsidR="00407F85" w:rsidRPr="00CF4461">
        <w:rPr>
          <w:i/>
          <w:lang w:val="bg-BG"/>
        </w:rPr>
        <w:t>4.</w:t>
      </w:r>
      <w:r w:rsidRPr="00CF4461">
        <w:rPr>
          <w:i/>
          <w:lang w:val="bg-BG"/>
        </w:rPr>
        <w:t xml:space="preserve"> Разходи</w:t>
      </w:r>
      <w:bookmarkEnd w:id="18"/>
    </w:p>
    <w:p w:rsidR="007B60E8" w:rsidRPr="00CF4461" w:rsidRDefault="007B60E8" w:rsidP="007B60E8">
      <w:pPr>
        <w:spacing w:line="360" w:lineRule="auto"/>
        <w:ind w:firstLine="720"/>
        <w:jc w:val="both"/>
        <w:rPr>
          <w:sz w:val="22"/>
          <w:szCs w:val="22"/>
          <w:lang w:val="bg-BG"/>
        </w:rPr>
      </w:pPr>
      <w:r w:rsidRPr="00CF4461">
        <w:rPr>
          <w:sz w:val="22"/>
          <w:szCs w:val="22"/>
          <w:lang w:val="bg-BG"/>
        </w:rPr>
        <w:t>Разходите в дружеството се признават в момента на тяхното възникване и на база принципите на начисляване и съпоставимост (до степента, до която това не би довело до признаване на обекти в отчета за финансовото състояние, които не отговарят на определенията за активи и пасиви).</w:t>
      </w:r>
    </w:p>
    <w:p w:rsidR="00FB10CE" w:rsidRPr="00CF4461" w:rsidRDefault="00FB10CE" w:rsidP="007B60E8">
      <w:pPr>
        <w:spacing w:line="360" w:lineRule="auto"/>
        <w:ind w:firstLine="720"/>
        <w:jc w:val="both"/>
        <w:rPr>
          <w:sz w:val="22"/>
          <w:szCs w:val="22"/>
          <w:lang w:val="bg-BG"/>
        </w:rPr>
      </w:pPr>
      <w:r w:rsidRPr="00CF4461">
        <w:rPr>
          <w:sz w:val="22"/>
          <w:szCs w:val="22"/>
          <w:lang w:val="bg-BG"/>
        </w:rPr>
        <w:t>Във връзка със сключения договор за стопанисване на ВиК системите, ръководството е решило да признава ефектите от Договора в отчета за печалбата или загубата и другия всеобхватен доход, текущо за периода на неговото действие, както следва:</w:t>
      </w:r>
    </w:p>
    <w:p w:rsidR="00FB10CE" w:rsidRPr="00CF4461" w:rsidRDefault="00FB10CE" w:rsidP="002E4174">
      <w:pPr>
        <w:pStyle w:val="ListParagraph"/>
        <w:numPr>
          <w:ilvl w:val="0"/>
          <w:numId w:val="27"/>
        </w:numPr>
        <w:spacing w:line="360" w:lineRule="auto"/>
        <w:jc w:val="both"/>
        <w:rPr>
          <w:sz w:val="22"/>
          <w:szCs w:val="22"/>
          <w:lang w:val="bg-BG"/>
        </w:rPr>
      </w:pPr>
      <w:r w:rsidRPr="00CF4461">
        <w:rPr>
          <w:sz w:val="22"/>
          <w:szCs w:val="22"/>
          <w:lang w:val="bg-BG"/>
        </w:rPr>
        <w:t>Текущ разход за предоставено право на ползване на активи</w:t>
      </w:r>
    </w:p>
    <w:p w:rsidR="00FB10CE" w:rsidRPr="00CF4461" w:rsidRDefault="00FB10CE" w:rsidP="002E4174">
      <w:pPr>
        <w:pStyle w:val="ListParagraph"/>
        <w:numPr>
          <w:ilvl w:val="0"/>
          <w:numId w:val="27"/>
        </w:numPr>
        <w:spacing w:line="360" w:lineRule="auto"/>
        <w:jc w:val="both"/>
        <w:rPr>
          <w:sz w:val="22"/>
          <w:szCs w:val="22"/>
          <w:lang w:val="bg-BG"/>
        </w:rPr>
      </w:pPr>
      <w:r w:rsidRPr="00CF4461">
        <w:rPr>
          <w:sz w:val="22"/>
          <w:szCs w:val="22"/>
          <w:lang w:val="bg-BG"/>
        </w:rPr>
        <w:t>Текущ разход за строителна дейност (изпълнение на инвестиционния ангажимент по договора)</w:t>
      </w:r>
    </w:p>
    <w:p w:rsidR="00FB10CE" w:rsidRPr="00CF4461" w:rsidRDefault="00FB10CE" w:rsidP="002E4174">
      <w:pPr>
        <w:pStyle w:val="ListParagraph"/>
        <w:numPr>
          <w:ilvl w:val="0"/>
          <w:numId w:val="27"/>
        </w:numPr>
        <w:spacing w:line="360" w:lineRule="auto"/>
        <w:jc w:val="both"/>
        <w:rPr>
          <w:sz w:val="22"/>
          <w:szCs w:val="22"/>
          <w:lang w:val="bg-BG"/>
        </w:rPr>
      </w:pPr>
      <w:r w:rsidRPr="00CF4461">
        <w:rPr>
          <w:sz w:val="22"/>
          <w:szCs w:val="22"/>
          <w:lang w:val="bg-BG"/>
        </w:rPr>
        <w:t>Текущ приход от извършени услуги (прехвърляне на собствеността на извършените услуги, свързани с активи, публична собственост.</w:t>
      </w:r>
    </w:p>
    <w:p w:rsidR="000D464B" w:rsidRPr="00CF4461" w:rsidRDefault="000D464B" w:rsidP="007B60E8">
      <w:pPr>
        <w:spacing w:line="360" w:lineRule="auto"/>
        <w:ind w:firstLine="720"/>
        <w:jc w:val="both"/>
        <w:rPr>
          <w:sz w:val="22"/>
          <w:szCs w:val="22"/>
          <w:lang w:val="bg-BG"/>
        </w:rPr>
      </w:pPr>
      <w:r w:rsidRPr="00CF4461">
        <w:rPr>
          <w:sz w:val="22"/>
          <w:szCs w:val="22"/>
          <w:lang w:val="bg-BG"/>
        </w:rPr>
        <w:t>Разходите за реконструкция и модернизация на съществуващи публични активи, извършени от ВиК оператора в изпълнение на поетите с договора задължения са отчетени текущо в отчета за всеобхватния доход като разходи – такса за достъп и експлоатация.</w:t>
      </w:r>
    </w:p>
    <w:p w:rsidR="007B60E8" w:rsidRPr="00CF4461" w:rsidRDefault="007B60E8" w:rsidP="00705588">
      <w:pPr>
        <w:spacing w:line="360" w:lineRule="auto"/>
        <w:ind w:firstLine="720"/>
        <w:jc w:val="both"/>
        <w:rPr>
          <w:sz w:val="22"/>
          <w:szCs w:val="22"/>
          <w:lang w:val="ru-RU"/>
        </w:rPr>
      </w:pPr>
      <w:r w:rsidRPr="00CF4461">
        <w:rPr>
          <w:sz w:val="22"/>
          <w:szCs w:val="22"/>
          <w:lang w:val="bg-BG"/>
        </w:rPr>
        <w:t>Банковите такси и комисионни</w:t>
      </w:r>
      <w:r w:rsidRPr="00CF4461">
        <w:rPr>
          <w:szCs w:val="22"/>
          <w:lang w:val="ru-RU"/>
        </w:rPr>
        <w:t xml:space="preserve"> </w:t>
      </w:r>
      <w:r w:rsidRPr="00CF4461">
        <w:rPr>
          <w:sz w:val="22"/>
          <w:szCs w:val="22"/>
          <w:lang w:val="bg-BG"/>
        </w:rPr>
        <w:t>за обслужване на разплащателните сметки</w:t>
      </w:r>
      <w:r w:rsidR="00705588" w:rsidRPr="00CF4461">
        <w:rPr>
          <w:sz w:val="22"/>
          <w:szCs w:val="22"/>
          <w:lang w:val="bg-BG"/>
        </w:rPr>
        <w:t>, л</w:t>
      </w:r>
      <w:r w:rsidRPr="00CF4461">
        <w:rPr>
          <w:sz w:val="22"/>
          <w:szCs w:val="22"/>
        </w:rPr>
        <w:t xml:space="preserve">ихвените разходи по банков кредит </w:t>
      </w:r>
      <w:r w:rsidR="009725F7" w:rsidRPr="00CF4461">
        <w:rPr>
          <w:sz w:val="22"/>
          <w:szCs w:val="22"/>
        </w:rPr>
        <w:t xml:space="preserve">и финансов лизинг </w:t>
      </w:r>
      <w:r w:rsidRPr="00CF4461">
        <w:rPr>
          <w:sz w:val="22"/>
          <w:szCs w:val="22"/>
        </w:rPr>
        <w:t xml:space="preserve">се третират като финансови разходи. </w:t>
      </w:r>
    </w:p>
    <w:p w:rsidR="007B60E8" w:rsidRPr="00CF4461" w:rsidRDefault="007B60E8" w:rsidP="007B60E8">
      <w:pPr>
        <w:spacing w:line="360" w:lineRule="auto"/>
        <w:ind w:firstLine="720"/>
        <w:jc w:val="both"/>
        <w:rPr>
          <w:sz w:val="22"/>
          <w:szCs w:val="22"/>
          <w:lang w:val="bg-BG"/>
        </w:rPr>
      </w:pPr>
      <w:r w:rsidRPr="00CF4461">
        <w:rPr>
          <w:sz w:val="22"/>
          <w:szCs w:val="22"/>
          <w:lang w:val="bg-BG"/>
        </w:rPr>
        <w:t xml:space="preserve">Финансовите разходи се включват в отчета за всеобхватния доход </w:t>
      </w:r>
      <w:r w:rsidRPr="00CF4461">
        <w:rPr>
          <w:sz w:val="22"/>
          <w:szCs w:val="22"/>
          <w:lang w:val="ru-RU"/>
        </w:rPr>
        <w:t>(в печалбата или загубата за годината)</w:t>
      </w:r>
      <w:r w:rsidRPr="00CF4461">
        <w:rPr>
          <w:sz w:val="22"/>
          <w:szCs w:val="22"/>
          <w:lang w:val="bg-BG"/>
        </w:rPr>
        <w:t>.</w:t>
      </w:r>
    </w:p>
    <w:p w:rsidR="000A3EF5" w:rsidRPr="00CF4461" w:rsidRDefault="000A3EF5" w:rsidP="000A3EF5">
      <w:pPr>
        <w:pStyle w:val="Heading3"/>
        <w:spacing w:before="120" w:after="120" w:line="360" w:lineRule="auto"/>
        <w:ind w:firstLine="720"/>
        <w:jc w:val="both"/>
        <w:rPr>
          <w:i/>
          <w:lang w:val="bg-BG"/>
        </w:rPr>
      </w:pPr>
      <w:bookmarkStart w:id="19" w:name="_Toc439746795"/>
      <w:bookmarkStart w:id="20" w:name="_Toc439746804"/>
      <w:r w:rsidRPr="00CF4461">
        <w:rPr>
          <w:i/>
          <w:lang w:val="bg-BG"/>
        </w:rPr>
        <w:t>2.</w:t>
      </w:r>
      <w:r w:rsidR="004865DE" w:rsidRPr="00CF4461">
        <w:rPr>
          <w:i/>
          <w:lang w:val="bg-BG"/>
        </w:rPr>
        <w:t>2.5</w:t>
      </w:r>
      <w:r w:rsidRPr="00CF4461">
        <w:rPr>
          <w:i/>
          <w:lang w:val="bg-BG"/>
        </w:rPr>
        <w:t>. Имоти,  машини и оборудване</w:t>
      </w:r>
      <w:bookmarkEnd w:id="19"/>
    </w:p>
    <w:p w:rsidR="00C03BA2" w:rsidRPr="00CF4461" w:rsidRDefault="000A3EF5" w:rsidP="004028E7">
      <w:pPr>
        <w:tabs>
          <w:tab w:val="left" w:pos="426"/>
        </w:tabs>
        <w:spacing w:line="360" w:lineRule="auto"/>
        <w:jc w:val="both"/>
        <w:rPr>
          <w:sz w:val="22"/>
          <w:szCs w:val="22"/>
          <w:lang w:val="bg-BG"/>
        </w:rPr>
      </w:pPr>
      <w:r w:rsidRPr="00CF4461">
        <w:rPr>
          <w:sz w:val="22"/>
          <w:szCs w:val="22"/>
          <w:lang w:val="bg-BG"/>
        </w:rPr>
        <w:tab/>
      </w:r>
      <w:r w:rsidR="00305383" w:rsidRPr="00CF4461">
        <w:rPr>
          <w:sz w:val="22"/>
          <w:szCs w:val="22"/>
          <w:lang w:val="bg-BG"/>
        </w:rPr>
        <w:tab/>
      </w:r>
      <w:r w:rsidR="00C03BA2" w:rsidRPr="00CF4461">
        <w:rPr>
          <w:sz w:val="22"/>
          <w:szCs w:val="22"/>
          <w:lang w:val="bg-BG"/>
        </w:rPr>
        <w:t xml:space="preserve">Имотите, машините и съоръженията са оценени по цена на придобиване, образувана от покупната им стойност и допълнителните разходи, извършени по придобиването им и намалени с размера на начислената амортизация и евентуалните обезценки. </w:t>
      </w:r>
    </w:p>
    <w:p w:rsidR="006A0CBB" w:rsidRPr="00CF4461" w:rsidRDefault="006A0CBB" w:rsidP="004028E7">
      <w:pPr>
        <w:tabs>
          <w:tab w:val="left" w:pos="426"/>
        </w:tabs>
        <w:spacing w:line="360" w:lineRule="auto"/>
        <w:jc w:val="both"/>
        <w:rPr>
          <w:sz w:val="22"/>
          <w:szCs w:val="22"/>
          <w:lang w:val="bg-BG"/>
        </w:rPr>
      </w:pPr>
      <w:r w:rsidRPr="00CF4461">
        <w:rPr>
          <w:sz w:val="22"/>
          <w:szCs w:val="22"/>
          <w:lang w:val="bg-BG"/>
        </w:rPr>
        <w:tab/>
      </w:r>
      <w:r w:rsidR="00305383" w:rsidRPr="00CF4461">
        <w:rPr>
          <w:sz w:val="22"/>
          <w:szCs w:val="22"/>
          <w:lang w:val="bg-BG"/>
        </w:rPr>
        <w:tab/>
      </w:r>
      <w:r w:rsidRPr="00CF4461">
        <w:rPr>
          <w:sz w:val="22"/>
          <w:szCs w:val="22"/>
          <w:lang w:val="bg-BG"/>
        </w:rPr>
        <w:t>Цената на придобиване на активите по стопански начин включва:</w:t>
      </w:r>
    </w:p>
    <w:p w:rsidR="006A0CBB" w:rsidRPr="00CF4461" w:rsidRDefault="006A0CBB" w:rsidP="006A0CBB">
      <w:pPr>
        <w:pStyle w:val="ListParagraph"/>
        <w:numPr>
          <w:ilvl w:val="0"/>
          <w:numId w:val="23"/>
        </w:numPr>
        <w:tabs>
          <w:tab w:val="left" w:pos="426"/>
        </w:tabs>
        <w:spacing w:line="360" w:lineRule="auto"/>
        <w:jc w:val="both"/>
        <w:rPr>
          <w:sz w:val="22"/>
          <w:szCs w:val="22"/>
          <w:lang w:val="bg-BG"/>
        </w:rPr>
      </w:pPr>
      <w:r w:rsidRPr="00CF4461">
        <w:rPr>
          <w:sz w:val="22"/>
          <w:szCs w:val="22"/>
          <w:lang w:val="bg-BG"/>
        </w:rPr>
        <w:t>Разходи за материали и за директно вложен труд;</w:t>
      </w:r>
    </w:p>
    <w:p w:rsidR="006A0CBB" w:rsidRPr="00CF4461" w:rsidRDefault="006A0CBB" w:rsidP="006A0CBB">
      <w:pPr>
        <w:pStyle w:val="ListParagraph"/>
        <w:numPr>
          <w:ilvl w:val="0"/>
          <w:numId w:val="23"/>
        </w:numPr>
        <w:tabs>
          <w:tab w:val="left" w:pos="426"/>
        </w:tabs>
        <w:spacing w:line="360" w:lineRule="auto"/>
        <w:jc w:val="both"/>
        <w:rPr>
          <w:sz w:val="22"/>
          <w:szCs w:val="22"/>
          <w:lang w:val="bg-BG"/>
        </w:rPr>
      </w:pPr>
      <w:r w:rsidRPr="00CF4461">
        <w:rPr>
          <w:sz w:val="22"/>
          <w:szCs w:val="22"/>
          <w:lang w:val="bg-BG"/>
        </w:rPr>
        <w:t>Разходи пряко свързани с привеждане на актива в употреба.</w:t>
      </w:r>
    </w:p>
    <w:p w:rsidR="00C03BA2" w:rsidRPr="00CF4461" w:rsidRDefault="00C03BA2" w:rsidP="004028E7">
      <w:pPr>
        <w:tabs>
          <w:tab w:val="left" w:pos="426"/>
        </w:tabs>
        <w:spacing w:line="360" w:lineRule="auto"/>
        <w:jc w:val="both"/>
        <w:rPr>
          <w:sz w:val="22"/>
          <w:szCs w:val="22"/>
          <w:lang w:val="ru-RU"/>
        </w:rPr>
      </w:pPr>
      <w:r w:rsidRPr="00CF4461">
        <w:rPr>
          <w:sz w:val="22"/>
          <w:szCs w:val="22"/>
          <w:lang w:val="ru-RU"/>
        </w:rPr>
        <w:tab/>
      </w:r>
      <w:r w:rsidR="00305383" w:rsidRPr="00CF4461">
        <w:rPr>
          <w:sz w:val="22"/>
          <w:szCs w:val="22"/>
          <w:lang w:val="ru-RU"/>
        </w:rPr>
        <w:tab/>
      </w:r>
      <w:r w:rsidRPr="00CF4461">
        <w:rPr>
          <w:sz w:val="22"/>
          <w:szCs w:val="22"/>
          <w:lang w:val="ru-RU"/>
        </w:rPr>
        <w:t xml:space="preserve">Дружеството е приело счетоводна политика да капитализира извършените разходи за придобиване на активи, когато тези разходи превишават 500 лева. </w:t>
      </w:r>
    </w:p>
    <w:p w:rsidR="00C03BA2" w:rsidRPr="00CF4461" w:rsidRDefault="00C03BA2" w:rsidP="00305383">
      <w:pPr>
        <w:tabs>
          <w:tab w:val="left" w:pos="426"/>
        </w:tabs>
        <w:spacing w:line="360" w:lineRule="auto"/>
        <w:jc w:val="both"/>
        <w:rPr>
          <w:sz w:val="22"/>
          <w:lang w:val="bg-BG"/>
        </w:rPr>
      </w:pPr>
      <w:r w:rsidRPr="00CF4461">
        <w:rPr>
          <w:sz w:val="22"/>
          <w:szCs w:val="22"/>
          <w:lang w:val="ru-RU"/>
        </w:rPr>
        <w:lastRenderedPageBreak/>
        <w:tab/>
      </w:r>
      <w:r w:rsidR="00305383" w:rsidRPr="00CF4461">
        <w:rPr>
          <w:sz w:val="22"/>
          <w:szCs w:val="22"/>
          <w:lang w:val="ru-RU"/>
        </w:rPr>
        <w:tab/>
      </w:r>
      <w:r w:rsidRPr="00CF4461">
        <w:rPr>
          <w:sz w:val="22"/>
          <w:szCs w:val="22"/>
          <w:lang w:val="ru-RU"/>
        </w:rPr>
        <w:t>А</w:t>
      </w:r>
      <w:r w:rsidRPr="00CF4461">
        <w:rPr>
          <w:sz w:val="22"/>
          <w:lang w:val="bg-BG"/>
        </w:rPr>
        <w:t xml:space="preserve">ктивите, които са наети по договор за финансов лизинг, са представени в счетоводния баланс и се амортизират по начин, по който се амортизират собствените имоти, машини и съоръжения. Активите първоначално се оценяват и представят по справедливата им стойност към датата на наемането им. Лихвените разходи се признават в </w:t>
      </w:r>
      <w:r w:rsidRPr="00CF4461">
        <w:rPr>
          <w:bCs/>
          <w:color w:val="000000"/>
          <w:sz w:val="22"/>
          <w:szCs w:val="22"/>
          <w:lang w:val="bg-BG"/>
        </w:rPr>
        <w:t>отчет за печалбата или загубата и другия всеобхватен доход</w:t>
      </w:r>
      <w:r w:rsidRPr="00CF4461">
        <w:rPr>
          <w:sz w:val="22"/>
          <w:lang w:val="bg-BG"/>
        </w:rPr>
        <w:t xml:space="preserve"> на линейна база съгласно погасителен план.</w:t>
      </w:r>
    </w:p>
    <w:p w:rsidR="00272896" w:rsidRPr="00CF4461" w:rsidRDefault="00272896" w:rsidP="00305383">
      <w:pPr>
        <w:tabs>
          <w:tab w:val="left" w:pos="426"/>
        </w:tabs>
        <w:spacing w:line="360" w:lineRule="auto"/>
        <w:jc w:val="both"/>
        <w:rPr>
          <w:sz w:val="22"/>
          <w:lang w:val="bg-BG"/>
        </w:rPr>
      </w:pPr>
      <w:r w:rsidRPr="00CF4461">
        <w:rPr>
          <w:sz w:val="22"/>
          <w:lang w:val="bg-BG"/>
        </w:rPr>
        <w:tab/>
      </w:r>
      <w:r w:rsidRPr="00CF4461">
        <w:rPr>
          <w:sz w:val="22"/>
          <w:lang w:val="bg-BG"/>
        </w:rPr>
        <w:tab/>
        <w:t>Преоценъчният резерв се признава като неразпределена печалба след като преоцененият актив бъде отписан.</w:t>
      </w:r>
    </w:p>
    <w:p w:rsidR="001B4E13" w:rsidRPr="00CF4461" w:rsidRDefault="001B4E13" w:rsidP="001B4E13">
      <w:pPr>
        <w:spacing w:line="360" w:lineRule="auto"/>
        <w:ind w:firstLine="720"/>
        <w:jc w:val="both"/>
        <w:rPr>
          <w:b/>
          <w:i/>
          <w:sz w:val="22"/>
          <w:szCs w:val="22"/>
          <w:lang w:val="bg-BG"/>
        </w:rPr>
      </w:pPr>
      <w:r w:rsidRPr="00CF4461">
        <w:rPr>
          <w:b/>
          <w:i/>
          <w:sz w:val="22"/>
          <w:szCs w:val="22"/>
          <w:lang w:val="bg-BG"/>
        </w:rPr>
        <w:t>2.2.</w:t>
      </w:r>
      <w:r w:rsidR="00517D88" w:rsidRPr="00CF4461">
        <w:rPr>
          <w:b/>
          <w:i/>
          <w:sz w:val="22"/>
          <w:szCs w:val="22"/>
          <w:lang w:val="bg-BG"/>
        </w:rPr>
        <w:t>6</w:t>
      </w:r>
      <w:r w:rsidRPr="00CF4461">
        <w:rPr>
          <w:b/>
          <w:i/>
          <w:sz w:val="22"/>
          <w:szCs w:val="22"/>
          <w:lang w:val="bg-BG"/>
        </w:rPr>
        <w:t>. Нематериални активи</w:t>
      </w:r>
    </w:p>
    <w:p w:rsidR="001B4E13" w:rsidRPr="00CF4461" w:rsidRDefault="001B4E13" w:rsidP="001B4E13">
      <w:pPr>
        <w:spacing w:line="360" w:lineRule="auto"/>
        <w:ind w:firstLine="720"/>
        <w:jc w:val="both"/>
        <w:rPr>
          <w:sz w:val="22"/>
          <w:lang w:val="bg-BG"/>
        </w:rPr>
      </w:pPr>
      <w:r w:rsidRPr="00CF4461">
        <w:rPr>
          <w:sz w:val="22"/>
          <w:lang w:val="bg-BG"/>
        </w:rPr>
        <w:t xml:space="preserve">Нематериалните активи са представени във финансовия отчет по цена на придобиване (себестойност), намалена с натрупаната амортизация и загубите от обезценка. Дружеството е приело счетоводна политика да капитализира извършените разходи за придобиване на нематериални активи, когато тези разходи превишават 500 лева. </w:t>
      </w:r>
    </w:p>
    <w:p w:rsidR="001B4E13" w:rsidRPr="00CF4461" w:rsidRDefault="001B4E13" w:rsidP="001B4E13">
      <w:pPr>
        <w:spacing w:line="360" w:lineRule="auto"/>
        <w:jc w:val="both"/>
        <w:rPr>
          <w:sz w:val="22"/>
          <w:lang w:val="bg-BG"/>
        </w:rPr>
      </w:pPr>
      <w:r w:rsidRPr="00CF4461">
        <w:rPr>
          <w:sz w:val="22"/>
          <w:lang w:val="bg-BG"/>
        </w:rPr>
        <w:tab/>
        <w:t>Нематериалните активи, получени чрез правителствени дарения, се оценяват по справедлива стойност към датата на придобиването им.</w:t>
      </w:r>
      <w:r w:rsidRPr="00CF4461">
        <w:rPr>
          <w:sz w:val="22"/>
          <w:lang w:val="bg-BG"/>
        </w:rPr>
        <w:tab/>
        <w:t xml:space="preserve"> </w:t>
      </w:r>
    </w:p>
    <w:p w:rsidR="000A3EF5" w:rsidRPr="00CF4461" w:rsidRDefault="00305383" w:rsidP="00517D88">
      <w:pPr>
        <w:spacing w:line="360" w:lineRule="auto"/>
        <w:jc w:val="both"/>
        <w:rPr>
          <w:b/>
          <w:i/>
          <w:sz w:val="22"/>
          <w:szCs w:val="22"/>
        </w:rPr>
      </w:pPr>
      <w:r w:rsidRPr="00CF4461">
        <w:rPr>
          <w:sz w:val="22"/>
          <w:lang w:val="bg-BG"/>
        </w:rPr>
        <w:tab/>
      </w:r>
      <w:r w:rsidR="00C3418A" w:rsidRPr="00CF4461">
        <w:rPr>
          <w:b/>
          <w:i/>
          <w:sz w:val="22"/>
          <w:szCs w:val="22"/>
        </w:rPr>
        <w:t>2.</w:t>
      </w:r>
      <w:r w:rsidR="00EF5E60" w:rsidRPr="00CF4461">
        <w:rPr>
          <w:b/>
          <w:i/>
          <w:sz w:val="22"/>
          <w:szCs w:val="22"/>
        </w:rPr>
        <w:t>2</w:t>
      </w:r>
      <w:r w:rsidR="00C3418A" w:rsidRPr="00CF4461">
        <w:rPr>
          <w:b/>
          <w:i/>
          <w:sz w:val="22"/>
          <w:szCs w:val="22"/>
        </w:rPr>
        <w:t>.</w:t>
      </w:r>
      <w:r w:rsidR="00517D88" w:rsidRPr="00CF4461">
        <w:rPr>
          <w:b/>
          <w:i/>
          <w:sz w:val="22"/>
          <w:szCs w:val="22"/>
          <w:lang w:val="bg-BG"/>
        </w:rPr>
        <w:t>7</w:t>
      </w:r>
      <w:r w:rsidR="00EF5E60" w:rsidRPr="00CF4461">
        <w:rPr>
          <w:b/>
          <w:i/>
          <w:sz w:val="22"/>
          <w:szCs w:val="22"/>
        </w:rPr>
        <w:t>.</w:t>
      </w:r>
      <w:r w:rsidR="00C3418A" w:rsidRPr="00CF4461">
        <w:rPr>
          <w:b/>
          <w:i/>
          <w:sz w:val="22"/>
          <w:szCs w:val="22"/>
        </w:rPr>
        <w:t xml:space="preserve"> </w:t>
      </w:r>
      <w:r w:rsidR="000A3EF5" w:rsidRPr="00CF4461">
        <w:rPr>
          <w:b/>
          <w:i/>
          <w:sz w:val="22"/>
          <w:szCs w:val="22"/>
        </w:rPr>
        <w:t>Последващо оценяване</w:t>
      </w:r>
    </w:p>
    <w:p w:rsidR="000A3EF5" w:rsidRPr="00CF4461" w:rsidRDefault="000A3EF5" w:rsidP="001F2586">
      <w:pPr>
        <w:spacing w:before="120" w:after="120" w:line="360" w:lineRule="auto"/>
        <w:ind w:firstLine="720"/>
        <w:jc w:val="both"/>
        <w:rPr>
          <w:sz w:val="22"/>
          <w:szCs w:val="22"/>
        </w:rPr>
      </w:pPr>
      <w:r w:rsidRPr="00CF4461">
        <w:rPr>
          <w:sz w:val="22"/>
          <w:szCs w:val="22"/>
          <w:lang w:val="bg-BG"/>
        </w:rPr>
        <w:t>Избраният от дружеството подход за последваща балансова оценка на имотите, машините и оборудването е модела на себестойността по МСС 16  – себестойност, намалена с начислените амортизации и натрупаните загуби от обезценка.</w:t>
      </w:r>
    </w:p>
    <w:p w:rsidR="000A3EF5" w:rsidRPr="00CF4461" w:rsidRDefault="00C3418A" w:rsidP="000A3EF5">
      <w:pPr>
        <w:pStyle w:val="BodyText2"/>
        <w:spacing w:line="360" w:lineRule="auto"/>
        <w:ind w:firstLine="720"/>
        <w:rPr>
          <w:b/>
          <w:i/>
          <w:szCs w:val="22"/>
        </w:rPr>
      </w:pPr>
      <w:r w:rsidRPr="00CF4461">
        <w:rPr>
          <w:b/>
          <w:i/>
          <w:szCs w:val="22"/>
        </w:rPr>
        <w:t>2.</w:t>
      </w:r>
      <w:r w:rsidR="00EF5E60" w:rsidRPr="00CF4461">
        <w:rPr>
          <w:b/>
          <w:i/>
          <w:szCs w:val="22"/>
        </w:rPr>
        <w:t>2</w:t>
      </w:r>
      <w:r w:rsidRPr="00CF4461">
        <w:rPr>
          <w:b/>
          <w:i/>
          <w:szCs w:val="22"/>
        </w:rPr>
        <w:t>.</w:t>
      </w:r>
      <w:r w:rsidR="003C0FF3" w:rsidRPr="00CF4461">
        <w:rPr>
          <w:b/>
          <w:i/>
          <w:szCs w:val="22"/>
        </w:rPr>
        <w:t>8</w:t>
      </w:r>
      <w:r w:rsidR="00EF5E60" w:rsidRPr="00CF4461">
        <w:rPr>
          <w:b/>
          <w:i/>
          <w:szCs w:val="22"/>
        </w:rPr>
        <w:t>.</w:t>
      </w:r>
      <w:r w:rsidRPr="00CF4461">
        <w:rPr>
          <w:b/>
          <w:i/>
          <w:szCs w:val="22"/>
        </w:rPr>
        <w:t xml:space="preserve"> </w:t>
      </w:r>
      <w:r w:rsidR="000A3EF5" w:rsidRPr="00CF4461">
        <w:rPr>
          <w:b/>
          <w:i/>
          <w:szCs w:val="22"/>
        </w:rPr>
        <w:t>Последващи разходи</w:t>
      </w:r>
    </w:p>
    <w:p w:rsidR="000A3EF5" w:rsidRPr="00CF4461" w:rsidRDefault="000A3EF5" w:rsidP="004028E7">
      <w:pPr>
        <w:pStyle w:val="BodyTextIndent2"/>
        <w:spacing w:before="120" w:after="120" w:line="360" w:lineRule="auto"/>
        <w:rPr>
          <w:szCs w:val="22"/>
        </w:rPr>
      </w:pPr>
      <w:r w:rsidRPr="00CF4461">
        <w:rPr>
          <w:szCs w:val="22"/>
        </w:rPr>
        <w:t>Разходите за ремонти и поддръжка се признават за текущи в периода, през който са направени. Извършени последващи разходи, свързани с транспортните средства и оборудване, които имат характер на подмяна на определени възлови части и агрегати, или на преустройство и реконструкция, се капитализират към балансовата стойност на съответния актив и се преразглежда остатъчният му полезен живот към датата на капитализация. Същевременно, неамортизираната част на заменените компоненти се изписва от балансовата стойност на активите и се признава в текущите разходи за периода на преустройството.</w:t>
      </w:r>
    </w:p>
    <w:p w:rsidR="00267C4E" w:rsidRPr="00CF4461" w:rsidRDefault="00267C4E" w:rsidP="000A3EF5">
      <w:pPr>
        <w:pStyle w:val="BodyTextIndent2"/>
        <w:spacing w:before="120" w:after="120" w:line="360" w:lineRule="auto"/>
        <w:rPr>
          <w:szCs w:val="22"/>
          <w:lang w:val="en-US"/>
        </w:rPr>
      </w:pPr>
      <w:r w:rsidRPr="00CF4461">
        <w:rPr>
          <w:szCs w:val="22"/>
        </w:rPr>
        <w:t>Получените имоти, машини и съоръжения чрез правителствени дарения се оценяват по справедлива стойност към датата на придобиването им.</w:t>
      </w:r>
    </w:p>
    <w:p w:rsidR="000A3EF5" w:rsidRPr="00CF4461" w:rsidRDefault="00C3418A" w:rsidP="000A3EF5">
      <w:pPr>
        <w:spacing w:line="360" w:lineRule="auto"/>
        <w:ind w:firstLine="720"/>
        <w:jc w:val="both"/>
        <w:rPr>
          <w:b/>
          <w:i/>
          <w:sz w:val="22"/>
          <w:szCs w:val="22"/>
          <w:lang w:val="bg-BG"/>
        </w:rPr>
      </w:pPr>
      <w:r w:rsidRPr="00CF4461">
        <w:rPr>
          <w:b/>
          <w:i/>
          <w:sz w:val="22"/>
          <w:szCs w:val="22"/>
          <w:lang w:val="bg-BG"/>
        </w:rPr>
        <w:t>2.</w:t>
      </w:r>
      <w:r w:rsidR="00631646" w:rsidRPr="00CF4461">
        <w:rPr>
          <w:b/>
          <w:i/>
          <w:sz w:val="22"/>
          <w:szCs w:val="22"/>
          <w:lang w:val="bg-BG"/>
        </w:rPr>
        <w:t>2</w:t>
      </w:r>
      <w:r w:rsidRPr="00CF4461">
        <w:rPr>
          <w:b/>
          <w:i/>
          <w:sz w:val="22"/>
          <w:szCs w:val="22"/>
          <w:lang w:val="bg-BG"/>
        </w:rPr>
        <w:t>.</w:t>
      </w:r>
      <w:r w:rsidR="003C0FF3" w:rsidRPr="00CF4461">
        <w:rPr>
          <w:b/>
          <w:i/>
          <w:sz w:val="22"/>
          <w:szCs w:val="22"/>
          <w:lang w:val="bg-BG"/>
        </w:rPr>
        <w:t>9</w:t>
      </w:r>
      <w:r w:rsidR="00631646" w:rsidRPr="00CF4461">
        <w:rPr>
          <w:b/>
          <w:i/>
          <w:sz w:val="22"/>
          <w:szCs w:val="22"/>
          <w:lang w:val="bg-BG"/>
        </w:rPr>
        <w:t>.</w:t>
      </w:r>
      <w:r w:rsidRPr="00CF4461">
        <w:rPr>
          <w:b/>
          <w:i/>
          <w:sz w:val="22"/>
          <w:szCs w:val="22"/>
          <w:lang w:val="bg-BG"/>
        </w:rPr>
        <w:t xml:space="preserve"> </w:t>
      </w:r>
      <w:r w:rsidR="00164D6C" w:rsidRPr="00CF4461">
        <w:rPr>
          <w:b/>
          <w:i/>
          <w:sz w:val="22"/>
          <w:szCs w:val="22"/>
          <w:lang w:val="bg-BG"/>
        </w:rPr>
        <w:t>А</w:t>
      </w:r>
      <w:r w:rsidR="000A3EF5" w:rsidRPr="00CF4461">
        <w:rPr>
          <w:b/>
          <w:i/>
          <w:sz w:val="22"/>
          <w:szCs w:val="22"/>
          <w:lang w:val="bg-BG"/>
        </w:rPr>
        <w:t>мортизация</w:t>
      </w:r>
      <w:r w:rsidR="00164D6C" w:rsidRPr="00CF4461">
        <w:rPr>
          <w:b/>
          <w:i/>
          <w:sz w:val="22"/>
          <w:szCs w:val="22"/>
          <w:lang w:val="bg-BG"/>
        </w:rPr>
        <w:t xml:space="preserve"> на имоти, машини, съоръжения и нематериални активи</w:t>
      </w:r>
    </w:p>
    <w:p w:rsidR="000A3EF5" w:rsidRPr="00CF4461" w:rsidRDefault="000A3EF5" w:rsidP="000A3EF5">
      <w:pPr>
        <w:spacing w:line="360" w:lineRule="auto"/>
        <w:ind w:firstLine="567"/>
        <w:jc w:val="both"/>
        <w:rPr>
          <w:sz w:val="22"/>
          <w:szCs w:val="22"/>
          <w:lang w:val="bg-BG"/>
        </w:rPr>
      </w:pPr>
      <w:r w:rsidRPr="00CF4461">
        <w:rPr>
          <w:b/>
          <w:i/>
          <w:sz w:val="22"/>
          <w:szCs w:val="22"/>
          <w:lang w:val="bg-BG"/>
        </w:rPr>
        <w:tab/>
      </w:r>
      <w:r w:rsidRPr="00CF4461">
        <w:rPr>
          <w:sz w:val="22"/>
          <w:szCs w:val="22"/>
          <w:lang w:val="bg-BG"/>
        </w:rPr>
        <w:t xml:space="preserve">Дружеството използва линеен метод на амортизация на имотите, машините и оборудването. </w:t>
      </w:r>
      <w:r w:rsidR="00006952" w:rsidRPr="00CF4461">
        <w:rPr>
          <w:sz w:val="22"/>
          <w:szCs w:val="22"/>
          <w:lang w:val="bg-BG"/>
        </w:rPr>
        <w:t xml:space="preserve">Амортизационните норми са определени от ръководството, което се е съобразило с  максимално допустимите данъчно признати норми, определени в България съгласно ЗКПО. </w:t>
      </w:r>
      <w:r w:rsidRPr="00CF4461">
        <w:rPr>
          <w:sz w:val="22"/>
          <w:szCs w:val="22"/>
          <w:lang w:val="bg-BG"/>
        </w:rPr>
        <w:t xml:space="preserve">Амортизирането на активите започва, когато те са на разположение за употреба. Земята не се амортизира. Полезният </w:t>
      </w:r>
      <w:r w:rsidRPr="00CF4461">
        <w:rPr>
          <w:sz w:val="22"/>
          <w:szCs w:val="22"/>
          <w:lang w:val="bg-BG"/>
        </w:rPr>
        <w:lastRenderedPageBreak/>
        <w:t>живот по групи активи е съобразен с: физическото износване, спецификата на оборудването, бъдещите намерения за употреба и с предполагаемото морално остаряване.</w:t>
      </w:r>
    </w:p>
    <w:p w:rsidR="000A3EF5" w:rsidRPr="00CF4461" w:rsidRDefault="000A3EF5" w:rsidP="000A3EF5">
      <w:pPr>
        <w:pStyle w:val="BodyText2"/>
        <w:spacing w:before="120" w:line="360" w:lineRule="auto"/>
        <w:ind w:firstLine="720"/>
        <w:rPr>
          <w:szCs w:val="22"/>
          <w:lang w:val="ru-RU"/>
        </w:rPr>
      </w:pPr>
      <w:r w:rsidRPr="00CF4461">
        <w:rPr>
          <w:szCs w:val="22"/>
        </w:rPr>
        <w:t xml:space="preserve">Определеният полезен живот по групи активи е както следва:  </w:t>
      </w:r>
    </w:p>
    <w:p w:rsidR="000A3EF5" w:rsidRPr="00CF4461" w:rsidRDefault="000A3EF5" w:rsidP="000A3EF5">
      <w:pPr>
        <w:pStyle w:val="BodyText"/>
        <w:widowControl w:val="0"/>
        <w:numPr>
          <w:ilvl w:val="0"/>
          <w:numId w:val="10"/>
        </w:numPr>
        <w:autoSpaceDE w:val="0"/>
        <w:autoSpaceDN w:val="0"/>
        <w:adjustRightInd w:val="0"/>
        <w:spacing w:line="360" w:lineRule="auto"/>
      </w:pPr>
      <w:r w:rsidRPr="00CF4461">
        <w:t>Сгради  – 25 години</w:t>
      </w:r>
    </w:p>
    <w:p w:rsidR="000A3EF5" w:rsidRPr="00CF4461" w:rsidRDefault="000A3EF5" w:rsidP="000A3EF5">
      <w:pPr>
        <w:pStyle w:val="BodyText"/>
        <w:widowControl w:val="0"/>
        <w:numPr>
          <w:ilvl w:val="0"/>
          <w:numId w:val="10"/>
        </w:numPr>
        <w:autoSpaceDE w:val="0"/>
        <w:autoSpaceDN w:val="0"/>
        <w:adjustRightInd w:val="0"/>
        <w:spacing w:line="360" w:lineRule="auto"/>
      </w:pPr>
      <w:r w:rsidRPr="00CF4461">
        <w:rPr>
          <w:lang w:val="bg-BG"/>
        </w:rPr>
        <w:t>Съоръжения – 25 години</w:t>
      </w:r>
    </w:p>
    <w:p w:rsidR="000A3EF5" w:rsidRPr="00CF4461" w:rsidRDefault="000A3EF5" w:rsidP="000A3EF5">
      <w:pPr>
        <w:pStyle w:val="BodyText"/>
        <w:widowControl w:val="0"/>
        <w:numPr>
          <w:ilvl w:val="0"/>
          <w:numId w:val="10"/>
        </w:numPr>
        <w:autoSpaceDE w:val="0"/>
        <w:autoSpaceDN w:val="0"/>
        <w:adjustRightInd w:val="0"/>
        <w:spacing w:line="360" w:lineRule="auto"/>
      </w:pPr>
      <w:r w:rsidRPr="00CF4461">
        <w:t>Машини, производствено оборудване –</w:t>
      </w:r>
      <w:r w:rsidR="00E3652B" w:rsidRPr="00CF4461">
        <w:rPr>
          <w:lang w:val="bg-BG"/>
        </w:rPr>
        <w:t>от</w:t>
      </w:r>
      <w:r w:rsidRPr="00CF4461">
        <w:t xml:space="preserve"> 5 </w:t>
      </w:r>
      <w:r w:rsidR="00E3652B" w:rsidRPr="00CF4461">
        <w:rPr>
          <w:lang w:val="bg-BG"/>
        </w:rPr>
        <w:t>до 20 години</w:t>
      </w:r>
    </w:p>
    <w:p w:rsidR="000A3EF5" w:rsidRPr="00CF4461" w:rsidRDefault="000A3EF5" w:rsidP="000A3EF5">
      <w:pPr>
        <w:pStyle w:val="BodyText"/>
        <w:widowControl w:val="0"/>
        <w:numPr>
          <w:ilvl w:val="0"/>
          <w:numId w:val="10"/>
        </w:numPr>
        <w:autoSpaceDE w:val="0"/>
        <w:autoSpaceDN w:val="0"/>
        <w:adjustRightInd w:val="0"/>
        <w:spacing w:line="360" w:lineRule="auto"/>
      </w:pPr>
      <w:r w:rsidRPr="00CF4461">
        <w:t xml:space="preserve">Компютри </w:t>
      </w:r>
      <w:r w:rsidRPr="00CF4461">
        <w:rPr>
          <w:lang w:val="bg-BG"/>
        </w:rPr>
        <w:t>и периферни устройства</w:t>
      </w:r>
      <w:r w:rsidRPr="00CF4461">
        <w:t xml:space="preserve"> – 5 години</w:t>
      </w:r>
    </w:p>
    <w:p w:rsidR="000A3EF5" w:rsidRPr="00CF4461" w:rsidRDefault="000A3EF5" w:rsidP="000A3EF5">
      <w:pPr>
        <w:pStyle w:val="BodyText"/>
        <w:widowControl w:val="0"/>
        <w:numPr>
          <w:ilvl w:val="0"/>
          <w:numId w:val="10"/>
        </w:numPr>
        <w:autoSpaceDE w:val="0"/>
        <w:autoSpaceDN w:val="0"/>
        <w:adjustRightInd w:val="0"/>
        <w:spacing w:line="360" w:lineRule="auto"/>
      </w:pPr>
      <w:r w:rsidRPr="00CF4461">
        <w:t xml:space="preserve">Транспортни средства </w:t>
      </w:r>
      <w:r w:rsidRPr="00CF4461">
        <w:rPr>
          <w:lang w:val="bg-BG"/>
        </w:rPr>
        <w:t xml:space="preserve">– </w:t>
      </w:r>
      <w:r w:rsidR="00E3652B" w:rsidRPr="00CF4461">
        <w:rPr>
          <w:lang w:val="bg-BG"/>
        </w:rPr>
        <w:t>от 15 до</w:t>
      </w:r>
      <w:r w:rsidRPr="00CF4461">
        <w:t xml:space="preserve"> 20 години</w:t>
      </w:r>
    </w:p>
    <w:p w:rsidR="000A3EF5" w:rsidRPr="00CF4461" w:rsidRDefault="000A3EF5" w:rsidP="000A3EF5">
      <w:pPr>
        <w:pStyle w:val="BodyText"/>
        <w:widowControl w:val="0"/>
        <w:numPr>
          <w:ilvl w:val="0"/>
          <w:numId w:val="11"/>
        </w:numPr>
        <w:autoSpaceDE w:val="0"/>
        <w:autoSpaceDN w:val="0"/>
        <w:adjustRightInd w:val="0"/>
        <w:spacing w:line="360" w:lineRule="auto"/>
      </w:pPr>
      <w:r w:rsidRPr="00CF4461">
        <w:t>Стопански инвентар – 6.67 години</w:t>
      </w:r>
    </w:p>
    <w:p w:rsidR="000A3EF5" w:rsidRPr="00CF4461" w:rsidRDefault="000A3EF5" w:rsidP="000A3EF5">
      <w:pPr>
        <w:pStyle w:val="BodyText2"/>
        <w:spacing w:before="120" w:line="360" w:lineRule="auto"/>
        <w:ind w:firstLine="720"/>
        <w:rPr>
          <w:szCs w:val="22"/>
        </w:rPr>
      </w:pPr>
      <w:r w:rsidRPr="00CF4461">
        <w:rPr>
          <w:szCs w:val="22"/>
        </w:rPr>
        <w:t>Определеният срок на годност на имоти, машини и оборудване се преразглежда в края на всяка година и при установяване на значителни отклонения спрямо бъдещите очаквания за срока на използване на активите, същият се коригира перспективно.</w:t>
      </w:r>
    </w:p>
    <w:p w:rsidR="000A3EF5" w:rsidRPr="00CF4461" w:rsidRDefault="00C3418A" w:rsidP="000A3EF5">
      <w:pPr>
        <w:spacing w:before="120" w:after="120" w:line="360" w:lineRule="auto"/>
        <w:ind w:firstLine="720"/>
        <w:jc w:val="both"/>
        <w:rPr>
          <w:i/>
          <w:sz w:val="22"/>
          <w:szCs w:val="22"/>
          <w:lang w:val="bg-BG"/>
        </w:rPr>
      </w:pPr>
      <w:bookmarkStart w:id="21" w:name="_Toc439746798"/>
      <w:r w:rsidRPr="00CF4461">
        <w:rPr>
          <w:b/>
          <w:i/>
          <w:sz w:val="22"/>
          <w:szCs w:val="22"/>
          <w:lang w:val="bg-BG"/>
        </w:rPr>
        <w:t>2.</w:t>
      </w:r>
      <w:r w:rsidR="00F278BE" w:rsidRPr="00CF4461">
        <w:rPr>
          <w:b/>
          <w:i/>
          <w:sz w:val="22"/>
          <w:szCs w:val="22"/>
          <w:lang w:val="bg-BG"/>
        </w:rPr>
        <w:t>2.</w:t>
      </w:r>
      <w:r w:rsidR="007F4A30" w:rsidRPr="00CF4461">
        <w:rPr>
          <w:b/>
          <w:i/>
          <w:sz w:val="22"/>
          <w:szCs w:val="22"/>
          <w:lang w:val="bg-BG"/>
        </w:rPr>
        <w:t>10</w:t>
      </w:r>
      <w:r w:rsidRPr="00CF4461">
        <w:rPr>
          <w:b/>
          <w:i/>
          <w:sz w:val="22"/>
          <w:szCs w:val="22"/>
          <w:lang w:val="bg-BG"/>
        </w:rPr>
        <w:t xml:space="preserve">. </w:t>
      </w:r>
      <w:r w:rsidR="000A3EF5" w:rsidRPr="00CF4461">
        <w:rPr>
          <w:b/>
          <w:i/>
          <w:sz w:val="22"/>
          <w:szCs w:val="22"/>
          <w:lang w:val="bg-BG"/>
        </w:rPr>
        <w:t>Обезценка на активи</w:t>
      </w:r>
    </w:p>
    <w:p w:rsidR="000A3EF5" w:rsidRPr="00CF4461" w:rsidRDefault="000A3EF5" w:rsidP="000A3EF5">
      <w:pPr>
        <w:spacing w:line="360" w:lineRule="auto"/>
        <w:ind w:firstLine="720"/>
        <w:jc w:val="both"/>
        <w:rPr>
          <w:sz w:val="22"/>
          <w:szCs w:val="22"/>
          <w:lang w:val="bg-BG"/>
        </w:rPr>
      </w:pPr>
      <w:r w:rsidRPr="00CF4461">
        <w:rPr>
          <w:sz w:val="22"/>
          <w:szCs w:val="22"/>
          <w:lang w:val="bg-BG"/>
        </w:rPr>
        <w:t xml:space="preserve">Балансовите стойности на дълготрайните материални активи подлежат на преглед за обезценка, когато са налице събития или промени в обстоятелствата, които показват, че балансовата стойност би могла да се отличава трайно от възстановимата им стойност. Ако са налице такива индикатори, че приблизително определената възстановима стойност е по-ниска от тяхната балансова стойност, то последната се изписва до възстановимата стойност на активите. Възстановимата стойност на дълготрайните материални активи е по-високата от двете: справедлива стойност без разходи за продажба или стойност в употреба. За определянето на стойността в употреба на активите бъдещите парични потоци се дисконтират до тяхната настояща стойност, като се прилага дисконтов фактор преди данъци, който отразява текущите пазарни условия и оценки на времевата стойност на парите и рисковете специфични за съответния актив. Загубите от обезценка се отчитат в отчета за всеобхватния доход </w:t>
      </w:r>
      <w:r w:rsidRPr="00CF4461">
        <w:rPr>
          <w:sz w:val="22"/>
          <w:szCs w:val="22"/>
          <w:lang w:val="ru-RU"/>
        </w:rPr>
        <w:t>(в п</w:t>
      </w:r>
      <w:r w:rsidRPr="00CF4461">
        <w:rPr>
          <w:sz w:val="22"/>
          <w:szCs w:val="22"/>
          <w:lang w:val="bg-BG"/>
        </w:rPr>
        <w:t>е</w:t>
      </w:r>
      <w:r w:rsidRPr="00CF4461">
        <w:rPr>
          <w:sz w:val="22"/>
          <w:szCs w:val="22"/>
          <w:lang w:val="ru-RU"/>
        </w:rPr>
        <w:t>чалбата или загубата за годината)</w:t>
      </w:r>
      <w:r w:rsidRPr="00CF4461">
        <w:rPr>
          <w:sz w:val="22"/>
          <w:szCs w:val="22"/>
          <w:lang w:val="bg-BG"/>
        </w:rPr>
        <w:t>.</w:t>
      </w:r>
    </w:p>
    <w:p w:rsidR="000A3EF5" w:rsidRPr="00CF4461" w:rsidRDefault="000A3EF5" w:rsidP="000A3EF5">
      <w:pPr>
        <w:spacing w:line="360" w:lineRule="auto"/>
        <w:ind w:firstLine="720"/>
        <w:jc w:val="both"/>
        <w:rPr>
          <w:sz w:val="22"/>
          <w:lang w:val="bg-BG"/>
        </w:rPr>
      </w:pPr>
      <w:r w:rsidRPr="00CF4461">
        <w:rPr>
          <w:sz w:val="22"/>
          <w:lang w:val="bg-BG"/>
        </w:rPr>
        <w:t xml:space="preserve">  </w:t>
      </w:r>
    </w:p>
    <w:p w:rsidR="000A3EF5" w:rsidRPr="00CF4461" w:rsidRDefault="000A3EF5" w:rsidP="000A3EF5">
      <w:pPr>
        <w:pStyle w:val="Heading3"/>
        <w:spacing w:before="120" w:after="120" w:line="360" w:lineRule="auto"/>
        <w:ind w:firstLine="720"/>
        <w:jc w:val="both"/>
        <w:rPr>
          <w:i/>
          <w:lang w:val="bg-BG"/>
        </w:rPr>
      </w:pPr>
      <w:r w:rsidRPr="00CF4461">
        <w:rPr>
          <w:i/>
          <w:lang w:val="bg-BG"/>
        </w:rPr>
        <w:t>2.</w:t>
      </w:r>
      <w:r w:rsidR="00FF218E" w:rsidRPr="00CF4461">
        <w:rPr>
          <w:i/>
          <w:lang w:val="bg-BG"/>
        </w:rPr>
        <w:t>2.</w:t>
      </w:r>
      <w:r w:rsidR="00C3418A" w:rsidRPr="00CF4461">
        <w:rPr>
          <w:i/>
          <w:lang w:val="bg-BG"/>
        </w:rPr>
        <w:t>1</w:t>
      </w:r>
      <w:r w:rsidR="00F34F82" w:rsidRPr="00CF4461">
        <w:rPr>
          <w:i/>
          <w:lang w:val="bg-BG"/>
        </w:rPr>
        <w:t>1</w:t>
      </w:r>
      <w:r w:rsidRPr="00CF4461">
        <w:rPr>
          <w:i/>
          <w:lang w:val="bg-BG"/>
        </w:rPr>
        <w:t>. Материални запаси</w:t>
      </w:r>
      <w:bookmarkEnd w:id="21"/>
    </w:p>
    <w:p w:rsidR="000A3EF5" w:rsidRPr="00CF4461" w:rsidRDefault="000A3EF5" w:rsidP="000A3EF5">
      <w:pPr>
        <w:pStyle w:val="BodyText2"/>
        <w:tabs>
          <w:tab w:val="left" w:pos="709"/>
          <w:tab w:val="left" w:pos="1985"/>
          <w:tab w:val="left" w:pos="7088"/>
          <w:tab w:val="right" w:pos="8789"/>
        </w:tabs>
        <w:spacing w:line="360" w:lineRule="auto"/>
        <w:rPr>
          <w:lang w:val="ru-RU"/>
        </w:rPr>
      </w:pPr>
      <w:bookmarkStart w:id="22" w:name="_Toc439746799"/>
      <w:r w:rsidRPr="00CF4461">
        <w:rPr>
          <w:lang w:val="ru-RU"/>
        </w:rPr>
        <w:tab/>
      </w:r>
      <w:r w:rsidRPr="00CF4461">
        <w:t>Материалните запаси са оценени по по-ниската от: себестойността и нетната реализуема стойност. Разходите, които се извършват, за да доведе даден продукт (материал) в неговото настоящо състояние и местонахождение, се включват в себестойността (цената на придобиване).</w:t>
      </w:r>
    </w:p>
    <w:p w:rsidR="000A3EF5" w:rsidRPr="00CF4461" w:rsidRDefault="000A3EF5" w:rsidP="000A3EF5">
      <w:pPr>
        <w:pStyle w:val="BodyTextIndent2"/>
        <w:spacing w:line="360" w:lineRule="auto"/>
        <w:rPr>
          <w:szCs w:val="22"/>
        </w:rPr>
      </w:pPr>
      <w:r w:rsidRPr="00CF4461">
        <w:rPr>
          <w:szCs w:val="22"/>
        </w:rPr>
        <w:t>При употребата (продажбата) на материалните запаси се използва методът на средно-претеглената цена (себестойност).</w:t>
      </w:r>
    </w:p>
    <w:p w:rsidR="000A3EF5" w:rsidRPr="00FB4058" w:rsidRDefault="000A3EF5" w:rsidP="000A3EF5">
      <w:pPr>
        <w:pStyle w:val="BodyTextIndent2"/>
        <w:spacing w:line="360" w:lineRule="auto"/>
        <w:rPr>
          <w:color w:val="000000"/>
          <w:szCs w:val="22"/>
        </w:rPr>
      </w:pPr>
      <w:r w:rsidRPr="00CF4461">
        <w:rPr>
          <w:szCs w:val="22"/>
        </w:rPr>
        <w:lastRenderedPageBreak/>
        <w:t>Нетната реализ</w:t>
      </w:r>
      <w:r w:rsidR="0093478A" w:rsidRPr="00CF4461">
        <w:rPr>
          <w:szCs w:val="22"/>
        </w:rPr>
        <w:t>ир</w:t>
      </w:r>
      <w:r w:rsidRPr="00CF4461">
        <w:rPr>
          <w:szCs w:val="22"/>
        </w:rPr>
        <w:t xml:space="preserve">уема стойност представлява приблизително определената продажна цена на даден актив в нормалния ход на стопанска дейност, намалена с приблизително определените разходи за този актив и приблизително определените разходи за реализация. </w:t>
      </w:r>
      <w:r w:rsidRPr="00CF4461">
        <w:rPr>
          <w:color w:val="000000"/>
          <w:szCs w:val="22"/>
        </w:rPr>
        <w:t>Тя се определя на база анализ от специалисти в дружеството, като се използва информация за цени от последни доставки и/или офертни цени на материални запаси от същия вид.</w:t>
      </w:r>
    </w:p>
    <w:p w:rsidR="000A3EF5" w:rsidRPr="00FB4058" w:rsidRDefault="000A3EF5" w:rsidP="000A3EF5">
      <w:pPr>
        <w:pStyle w:val="BodyTextIndent2"/>
        <w:spacing w:line="360" w:lineRule="auto"/>
        <w:rPr>
          <w:i/>
          <w:szCs w:val="22"/>
          <w:u w:val="single"/>
        </w:rPr>
      </w:pPr>
    </w:p>
    <w:p w:rsidR="000A3EF5" w:rsidRPr="00CF4461" w:rsidRDefault="000A3EF5" w:rsidP="000A3EF5">
      <w:pPr>
        <w:pStyle w:val="Heading3"/>
        <w:spacing w:before="120" w:after="120" w:line="360" w:lineRule="auto"/>
        <w:ind w:firstLine="720"/>
        <w:jc w:val="both"/>
        <w:rPr>
          <w:i/>
          <w:lang w:val="bg-BG"/>
        </w:rPr>
      </w:pPr>
      <w:r w:rsidRPr="00CF4461">
        <w:rPr>
          <w:i/>
          <w:lang w:val="bg-BG"/>
        </w:rPr>
        <w:t>2.</w:t>
      </w:r>
      <w:r w:rsidR="001A7817" w:rsidRPr="00CF4461">
        <w:rPr>
          <w:i/>
          <w:lang w:val="bg-BG"/>
        </w:rPr>
        <w:t>2.1</w:t>
      </w:r>
      <w:r w:rsidR="003E3224" w:rsidRPr="00CF4461">
        <w:rPr>
          <w:i/>
          <w:lang w:val="bg-BG"/>
        </w:rPr>
        <w:t>2</w:t>
      </w:r>
      <w:r w:rsidRPr="00CF4461">
        <w:rPr>
          <w:i/>
          <w:lang w:val="bg-BG"/>
        </w:rPr>
        <w:t>. Търговски и други вземания</w:t>
      </w:r>
      <w:bookmarkEnd w:id="22"/>
      <w:r w:rsidRPr="00CF4461">
        <w:rPr>
          <w:i/>
          <w:lang w:val="bg-BG"/>
        </w:rPr>
        <w:t xml:space="preserve"> </w:t>
      </w:r>
    </w:p>
    <w:p w:rsidR="000A3EF5" w:rsidRPr="00CF4461" w:rsidRDefault="000A3EF5" w:rsidP="000A3EF5">
      <w:pPr>
        <w:pStyle w:val="BodyText2"/>
        <w:spacing w:before="120" w:line="360" w:lineRule="auto"/>
        <w:rPr>
          <w:szCs w:val="22"/>
        </w:rPr>
      </w:pPr>
      <w:r w:rsidRPr="00CF4461">
        <w:rPr>
          <w:szCs w:val="22"/>
        </w:rPr>
        <w:tab/>
        <w:t xml:space="preserve">Търговските вземания се представят и отчитат по справедлива стойност на база стойността на оригинално издадената фактура (себестойност), намалена с размера на обезценката за несъбираеми суми. </w:t>
      </w:r>
    </w:p>
    <w:p w:rsidR="004807A3" w:rsidRPr="00CF4461" w:rsidRDefault="004807A3" w:rsidP="000A3EF5">
      <w:pPr>
        <w:spacing w:line="360" w:lineRule="auto"/>
        <w:ind w:firstLine="720"/>
        <w:jc w:val="both"/>
        <w:rPr>
          <w:sz w:val="22"/>
          <w:szCs w:val="22"/>
          <w:lang w:val="ru-RU"/>
        </w:rPr>
      </w:pPr>
      <w:r w:rsidRPr="00CF4461">
        <w:rPr>
          <w:sz w:val="22"/>
          <w:szCs w:val="22"/>
          <w:lang w:val="ru-RU"/>
        </w:rPr>
        <w:t>Ръководството на дружеството извършва преглед на вземанията на портфейлна база, като разделя вземанията по групи клиенти и технологични райони. На база на анализ на периодите за събираемост на вземанията, ръководството е определило тези от тях, които са с пе</w:t>
      </w:r>
      <w:r w:rsidR="001A7817" w:rsidRPr="00CF4461">
        <w:rPr>
          <w:sz w:val="22"/>
          <w:szCs w:val="22"/>
          <w:lang w:val="ru-RU"/>
        </w:rPr>
        <w:t>р</w:t>
      </w:r>
      <w:r w:rsidRPr="00CF4461">
        <w:rPr>
          <w:sz w:val="22"/>
          <w:szCs w:val="22"/>
          <w:lang w:val="ru-RU"/>
        </w:rPr>
        <w:t>иод на забава повече от 360 дни, да бъдат обезценявани до</w:t>
      </w:r>
      <w:r w:rsidR="00F1212D" w:rsidRPr="00CF4461">
        <w:rPr>
          <w:sz w:val="22"/>
          <w:szCs w:val="22"/>
          <w:lang w:val="ru-RU"/>
        </w:rPr>
        <w:t xml:space="preserve"> 100% от стойността им, както следва:</w:t>
      </w:r>
    </w:p>
    <w:p w:rsidR="00F1212D" w:rsidRPr="00CF4461" w:rsidRDefault="00F1212D" w:rsidP="00970D6E">
      <w:pPr>
        <w:spacing w:line="360" w:lineRule="auto"/>
        <w:ind w:firstLine="720"/>
        <w:jc w:val="both"/>
        <w:outlineLvl w:val="0"/>
        <w:rPr>
          <w:sz w:val="22"/>
          <w:szCs w:val="22"/>
          <w:lang w:val="bg-BG"/>
        </w:rPr>
      </w:pPr>
      <w:r w:rsidRPr="00CF4461">
        <w:rPr>
          <w:sz w:val="22"/>
          <w:szCs w:val="22"/>
          <w:lang w:val="bg-BG"/>
        </w:rPr>
        <w:t>Вземания, възникнали 201</w:t>
      </w:r>
      <w:r w:rsidR="00D84B71" w:rsidRPr="00CF4461">
        <w:rPr>
          <w:sz w:val="22"/>
          <w:szCs w:val="22"/>
          <w:lang w:val="bg-BG"/>
        </w:rPr>
        <w:t>7</w:t>
      </w:r>
      <w:r w:rsidRPr="00CF4461">
        <w:rPr>
          <w:sz w:val="22"/>
          <w:szCs w:val="22"/>
          <w:lang w:val="bg-BG"/>
        </w:rPr>
        <w:t xml:space="preserve"> г. </w:t>
      </w:r>
      <w:r w:rsidRPr="00CF4461">
        <w:rPr>
          <w:sz w:val="22"/>
          <w:szCs w:val="22"/>
          <w:lang w:val="bg-BG"/>
        </w:rPr>
        <w:tab/>
        <w:t>- 0%</w:t>
      </w:r>
    </w:p>
    <w:p w:rsidR="00F1212D" w:rsidRPr="00CF4461" w:rsidRDefault="00F1212D" w:rsidP="00970D6E">
      <w:pPr>
        <w:spacing w:line="360" w:lineRule="auto"/>
        <w:ind w:left="720"/>
        <w:jc w:val="both"/>
        <w:outlineLvl w:val="0"/>
        <w:rPr>
          <w:sz w:val="22"/>
          <w:szCs w:val="22"/>
          <w:lang w:val="bg-BG"/>
        </w:rPr>
      </w:pPr>
      <w:r w:rsidRPr="00CF4461">
        <w:rPr>
          <w:sz w:val="22"/>
          <w:szCs w:val="22"/>
          <w:lang w:val="bg-BG"/>
        </w:rPr>
        <w:t>Вземания, възникнали 201</w:t>
      </w:r>
      <w:r w:rsidR="00D84B71" w:rsidRPr="00CF4461">
        <w:rPr>
          <w:sz w:val="22"/>
          <w:szCs w:val="22"/>
          <w:lang w:val="bg-BG"/>
        </w:rPr>
        <w:t>6</w:t>
      </w:r>
      <w:r w:rsidRPr="00CF4461">
        <w:rPr>
          <w:sz w:val="22"/>
          <w:szCs w:val="22"/>
          <w:lang w:val="bg-BG"/>
        </w:rPr>
        <w:t xml:space="preserve"> г. </w:t>
      </w:r>
      <w:r w:rsidRPr="00CF4461">
        <w:rPr>
          <w:sz w:val="22"/>
          <w:szCs w:val="22"/>
          <w:lang w:val="bg-BG"/>
        </w:rPr>
        <w:tab/>
        <w:t>- 1</w:t>
      </w:r>
      <w:r w:rsidR="001A7817" w:rsidRPr="00CF4461">
        <w:rPr>
          <w:sz w:val="22"/>
          <w:szCs w:val="22"/>
          <w:lang w:val="bg-BG"/>
        </w:rPr>
        <w:t>0</w:t>
      </w:r>
      <w:r w:rsidRPr="00CF4461">
        <w:rPr>
          <w:sz w:val="22"/>
          <w:szCs w:val="22"/>
          <w:lang w:val="bg-BG"/>
        </w:rPr>
        <w:t>%</w:t>
      </w:r>
    </w:p>
    <w:p w:rsidR="00F1212D" w:rsidRPr="00CF4461" w:rsidRDefault="00F1212D" w:rsidP="00970D6E">
      <w:pPr>
        <w:spacing w:line="360" w:lineRule="auto"/>
        <w:ind w:firstLine="720"/>
        <w:jc w:val="both"/>
        <w:outlineLvl w:val="0"/>
        <w:rPr>
          <w:sz w:val="22"/>
          <w:szCs w:val="22"/>
          <w:lang w:val="bg-BG"/>
        </w:rPr>
      </w:pPr>
      <w:r w:rsidRPr="00CF4461">
        <w:rPr>
          <w:sz w:val="22"/>
          <w:szCs w:val="22"/>
          <w:lang w:val="bg-BG"/>
        </w:rPr>
        <w:t>Вземания, възникнали 201</w:t>
      </w:r>
      <w:r w:rsidR="00D84B71" w:rsidRPr="00CF4461">
        <w:rPr>
          <w:sz w:val="22"/>
          <w:szCs w:val="22"/>
          <w:lang w:val="bg-BG"/>
        </w:rPr>
        <w:t>5</w:t>
      </w:r>
      <w:r w:rsidRPr="00CF4461">
        <w:rPr>
          <w:sz w:val="22"/>
          <w:szCs w:val="22"/>
          <w:lang w:val="bg-BG"/>
        </w:rPr>
        <w:t xml:space="preserve"> г. </w:t>
      </w:r>
      <w:r w:rsidRPr="00CF4461">
        <w:rPr>
          <w:sz w:val="22"/>
          <w:szCs w:val="22"/>
          <w:lang w:val="bg-BG"/>
        </w:rPr>
        <w:tab/>
        <w:t xml:space="preserve">- </w:t>
      </w:r>
      <w:r w:rsidR="001A7817" w:rsidRPr="00CF4461">
        <w:rPr>
          <w:sz w:val="22"/>
          <w:szCs w:val="22"/>
          <w:lang w:val="bg-BG"/>
        </w:rPr>
        <w:t>35</w:t>
      </w:r>
      <w:r w:rsidRPr="00CF4461">
        <w:rPr>
          <w:sz w:val="22"/>
          <w:szCs w:val="22"/>
          <w:lang w:val="bg-BG"/>
        </w:rPr>
        <w:t>%</w:t>
      </w:r>
    </w:p>
    <w:p w:rsidR="00F1212D" w:rsidRPr="00CF4461" w:rsidRDefault="00F1212D" w:rsidP="00970D6E">
      <w:pPr>
        <w:spacing w:line="360" w:lineRule="auto"/>
        <w:ind w:firstLine="720"/>
        <w:jc w:val="both"/>
        <w:outlineLvl w:val="0"/>
        <w:rPr>
          <w:sz w:val="22"/>
          <w:szCs w:val="22"/>
          <w:lang w:val="bg-BG"/>
        </w:rPr>
      </w:pPr>
      <w:r w:rsidRPr="00CF4461">
        <w:rPr>
          <w:sz w:val="22"/>
          <w:szCs w:val="22"/>
          <w:lang w:val="bg-BG"/>
        </w:rPr>
        <w:t>Вземания, възникнали 201</w:t>
      </w:r>
      <w:r w:rsidR="00D84B71" w:rsidRPr="00CF4461">
        <w:rPr>
          <w:sz w:val="22"/>
          <w:szCs w:val="22"/>
          <w:lang w:val="bg-BG"/>
        </w:rPr>
        <w:t>4</w:t>
      </w:r>
      <w:r w:rsidRPr="00CF4461">
        <w:rPr>
          <w:sz w:val="22"/>
          <w:szCs w:val="22"/>
          <w:lang w:val="bg-BG"/>
        </w:rPr>
        <w:t xml:space="preserve"> г. </w:t>
      </w:r>
      <w:r w:rsidRPr="00CF4461">
        <w:rPr>
          <w:sz w:val="22"/>
          <w:szCs w:val="22"/>
          <w:lang w:val="bg-BG"/>
        </w:rPr>
        <w:tab/>
        <w:t>- 65%</w:t>
      </w:r>
    </w:p>
    <w:p w:rsidR="00F1212D" w:rsidRPr="00CF4461" w:rsidRDefault="00F1212D" w:rsidP="00970D6E">
      <w:pPr>
        <w:spacing w:line="360" w:lineRule="auto"/>
        <w:ind w:firstLine="720"/>
        <w:jc w:val="both"/>
        <w:outlineLvl w:val="0"/>
        <w:rPr>
          <w:sz w:val="22"/>
          <w:szCs w:val="22"/>
          <w:lang w:val="bg-BG"/>
        </w:rPr>
      </w:pPr>
      <w:r w:rsidRPr="00CF4461">
        <w:rPr>
          <w:sz w:val="22"/>
          <w:szCs w:val="22"/>
          <w:lang w:val="bg-BG"/>
        </w:rPr>
        <w:t>Вземания, възникнали 201</w:t>
      </w:r>
      <w:r w:rsidR="00D84B71" w:rsidRPr="00CF4461">
        <w:rPr>
          <w:sz w:val="22"/>
          <w:szCs w:val="22"/>
          <w:lang w:val="bg-BG"/>
        </w:rPr>
        <w:t>3</w:t>
      </w:r>
      <w:r w:rsidRPr="00CF4461">
        <w:rPr>
          <w:sz w:val="22"/>
          <w:szCs w:val="22"/>
          <w:lang w:val="bg-BG"/>
        </w:rPr>
        <w:t xml:space="preserve"> г. </w:t>
      </w:r>
      <w:r w:rsidRPr="00CF4461">
        <w:rPr>
          <w:sz w:val="22"/>
          <w:szCs w:val="22"/>
          <w:lang w:val="bg-BG"/>
        </w:rPr>
        <w:tab/>
        <w:t>- 100%</w:t>
      </w:r>
    </w:p>
    <w:p w:rsidR="00F1212D" w:rsidRPr="00CF4461" w:rsidRDefault="00F1212D" w:rsidP="00970D6E">
      <w:pPr>
        <w:spacing w:line="360" w:lineRule="auto"/>
        <w:ind w:firstLine="720"/>
        <w:jc w:val="both"/>
        <w:rPr>
          <w:sz w:val="22"/>
          <w:szCs w:val="22"/>
          <w:lang w:val="ru-RU"/>
        </w:rPr>
      </w:pPr>
    </w:p>
    <w:p w:rsidR="004807A3" w:rsidRDefault="004807A3" w:rsidP="000A3EF5">
      <w:pPr>
        <w:spacing w:line="360" w:lineRule="auto"/>
        <w:ind w:firstLine="720"/>
        <w:jc w:val="both"/>
        <w:rPr>
          <w:sz w:val="22"/>
          <w:szCs w:val="22"/>
          <w:lang w:val="ru-RU"/>
        </w:rPr>
      </w:pPr>
      <w:r w:rsidRPr="00CF4461">
        <w:rPr>
          <w:sz w:val="22"/>
          <w:szCs w:val="22"/>
          <w:lang w:val="ru-RU"/>
        </w:rPr>
        <w:t>Вземанията, за които дружеството е завело съдебни дела за тяхното събиране, независимо от перио</w:t>
      </w:r>
      <w:r w:rsidR="0026062B">
        <w:rPr>
          <w:sz w:val="22"/>
          <w:szCs w:val="22"/>
          <w:lang w:val="ru-RU"/>
        </w:rPr>
        <w:t>да на забава, не се обезценяват, въпреки приетата счетоводна политика.</w:t>
      </w:r>
    </w:p>
    <w:p w:rsidR="002B4E65" w:rsidRPr="00CF4461" w:rsidRDefault="002B4E65" w:rsidP="000A3EF5">
      <w:pPr>
        <w:spacing w:line="360" w:lineRule="auto"/>
        <w:ind w:firstLine="720"/>
        <w:jc w:val="both"/>
        <w:rPr>
          <w:sz w:val="22"/>
          <w:szCs w:val="22"/>
          <w:lang w:val="ru-RU"/>
        </w:rPr>
      </w:pPr>
    </w:p>
    <w:p w:rsidR="000A3EF5" w:rsidRPr="00CF4461" w:rsidRDefault="000A3EF5" w:rsidP="000A3EF5">
      <w:pPr>
        <w:spacing w:line="360" w:lineRule="auto"/>
        <w:ind w:firstLine="720"/>
        <w:jc w:val="both"/>
        <w:rPr>
          <w:sz w:val="22"/>
          <w:szCs w:val="22"/>
          <w:lang w:val="bg-BG"/>
        </w:rPr>
      </w:pPr>
      <w:r w:rsidRPr="00CF4461">
        <w:rPr>
          <w:sz w:val="22"/>
          <w:szCs w:val="22"/>
          <w:lang w:val="ru-RU"/>
        </w:rPr>
        <w:t xml:space="preserve">Приблизителната оценка за съмнителни и несъбираеми вземания се прави, </w:t>
      </w:r>
      <w:r w:rsidR="005D0BB7" w:rsidRPr="00CF4461">
        <w:rPr>
          <w:sz w:val="22"/>
          <w:szCs w:val="22"/>
          <w:lang w:val="ru-RU"/>
        </w:rPr>
        <w:t>като</w:t>
      </w:r>
      <w:r w:rsidRPr="00CF4461">
        <w:rPr>
          <w:sz w:val="22"/>
          <w:szCs w:val="22"/>
          <w:lang w:val="ru-RU"/>
        </w:rPr>
        <w:t xml:space="preserve"> </w:t>
      </w:r>
      <w:r w:rsidR="005D0BB7" w:rsidRPr="00CF4461">
        <w:rPr>
          <w:sz w:val="22"/>
          <w:szCs w:val="22"/>
          <w:lang w:val="ru-RU"/>
        </w:rPr>
        <w:t>балансовата стойност се коригира</w:t>
      </w:r>
      <w:r w:rsidRPr="00CF4461">
        <w:rPr>
          <w:sz w:val="22"/>
          <w:szCs w:val="22"/>
          <w:lang w:val="ru-RU"/>
        </w:rPr>
        <w:t xml:space="preserve">. </w:t>
      </w:r>
      <w:r w:rsidRPr="00CF4461">
        <w:rPr>
          <w:sz w:val="22"/>
          <w:szCs w:val="22"/>
          <w:lang w:val="bg-BG"/>
        </w:rPr>
        <w:t>Балансовата стойност се коригира чрез използването на корективна сметка, където се натрупват всички обезценки, а сумата на загубата от обезценка за периода се признава в отчета за всеобхватния доход към “други разходи”</w:t>
      </w:r>
      <w:r w:rsidRPr="00CF4461">
        <w:rPr>
          <w:sz w:val="22"/>
          <w:szCs w:val="22"/>
          <w:lang w:val="ru-RU"/>
        </w:rPr>
        <w:t xml:space="preserve"> (в печалбата или загубата за годината)</w:t>
      </w:r>
      <w:r w:rsidRPr="00CF4461">
        <w:rPr>
          <w:sz w:val="22"/>
          <w:szCs w:val="22"/>
          <w:lang w:val="bg-BG"/>
        </w:rPr>
        <w:t>. В случаите на последващо възстановяване на обезценка то се посочва към “други доходи”</w:t>
      </w:r>
      <w:r w:rsidRPr="00CF4461">
        <w:rPr>
          <w:sz w:val="22"/>
          <w:szCs w:val="22"/>
          <w:lang w:val="ru-RU"/>
        </w:rPr>
        <w:t xml:space="preserve"> (в печалбата или загубата за годината)</w:t>
      </w:r>
      <w:r w:rsidRPr="00CF4461">
        <w:rPr>
          <w:sz w:val="22"/>
          <w:szCs w:val="22"/>
          <w:lang w:val="bg-BG"/>
        </w:rPr>
        <w:t xml:space="preserve"> за сметка на намаление на коректива. </w:t>
      </w:r>
    </w:p>
    <w:p w:rsidR="000A3EF5" w:rsidRPr="00CF4461" w:rsidRDefault="000A3EF5" w:rsidP="000A3EF5">
      <w:pPr>
        <w:pStyle w:val="BodyTextIndent2"/>
        <w:spacing w:before="120" w:line="360" w:lineRule="auto"/>
        <w:rPr>
          <w:b/>
          <w:i/>
          <w:szCs w:val="22"/>
        </w:rPr>
      </w:pPr>
      <w:r w:rsidRPr="00CF4461">
        <w:rPr>
          <w:b/>
          <w:i/>
          <w:szCs w:val="22"/>
        </w:rPr>
        <w:t xml:space="preserve"> </w:t>
      </w:r>
      <w:bookmarkStart w:id="23" w:name="_Toc439746800"/>
      <w:r w:rsidRPr="00CF4461">
        <w:rPr>
          <w:b/>
          <w:i/>
          <w:szCs w:val="22"/>
        </w:rPr>
        <w:t>2.</w:t>
      </w:r>
      <w:r w:rsidR="00282009" w:rsidRPr="00CF4461">
        <w:rPr>
          <w:b/>
          <w:i/>
          <w:szCs w:val="22"/>
        </w:rPr>
        <w:t>2</w:t>
      </w:r>
      <w:r w:rsidRPr="00CF4461">
        <w:rPr>
          <w:b/>
          <w:i/>
          <w:szCs w:val="22"/>
        </w:rPr>
        <w:t>.</w:t>
      </w:r>
      <w:r w:rsidR="00282009" w:rsidRPr="00CF4461">
        <w:rPr>
          <w:b/>
          <w:i/>
          <w:szCs w:val="22"/>
        </w:rPr>
        <w:t>1</w:t>
      </w:r>
      <w:r w:rsidR="002730A4" w:rsidRPr="00CF4461">
        <w:rPr>
          <w:b/>
          <w:i/>
          <w:szCs w:val="22"/>
        </w:rPr>
        <w:t>3</w:t>
      </w:r>
      <w:r w:rsidR="00282009" w:rsidRPr="00CF4461">
        <w:rPr>
          <w:b/>
          <w:i/>
          <w:szCs w:val="22"/>
        </w:rPr>
        <w:t>.</w:t>
      </w:r>
      <w:r w:rsidRPr="00CF4461">
        <w:rPr>
          <w:b/>
          <w:i/>
          <w:szCs w:val="22"/>
        </w:rPr>
        <w:t xml:space="preserve"> Пари</w:t>
      </w:r>
      <w:bookmarkEnd w:id="23"/>
      <w:r w:rsidRPr="00CF4461">
        <w:rPr>
          <w:b/>
          <w:i/>
          <w:szCs w:val="22"/>
        </w:rPr>
        <w:t>чни средства и парични еквиваленти</w:t>
      </w:r>
    </w:p>
    <w:p w:rsidR="000A3EF5" w:rsidRPr="00CF4461" w:rsidRDefault="000A3EF5" w:rsidP="000A3EF5">
      <w:pPr>
        <w:spacing w:line="360" w:lineRule="auto"/>
        <w:jc w:val="both"/>
        <w:rPr>
          <w:sz w:val="22"/>
          <w:szCs w:val="22"/>
          <w:lang w:val="bg-BG"/>
        </w:rPr>
      </w:pPr>
      <w:r w:rsidRPr="00CF4461">
        <w:rPr>
          <w:sz w:val="22"/>
          <w:szCs w:val="22"/>
          <w:lang w:val="bg-BG"/>
        </w:rPr>
        <w:tab/>
        <w:t xml:space="preserve">Паричните средства и паричните еквиваленти </w:t>
      </w:r>
      <w:r w:rsidR="005266AD" w:rsidRPr="00CF4461">
        <w:rPr>
          <w:sz w:val="22"/>
          <w:szCs w:val="22"/>
          <w:lang w:val="bg-BG"/>
        </w:rPr>
        <w:t>в лева са оценени по номиналната им стойност, а паричните средства в чуждестранна валута- по заключителния курс на БНБ към 31 декември на 201</w:t>
      </w:r>
      <w:r w:rsidR="00EA0EE5" w:rsidRPr="00CF4461">
        <w:rPr>
          <w:sz w:val="22"/>
          <w:szCs w:val="22"/>
          <w:lang w:val="bg-BG"/>
        </w:rPr>
        <w:t>7</w:t>
      </w:r>
      <w:r w:rsidR="005266AD" w:rsidRPr="00CF4461">
        <w:rPr>
          <w:sz w:val="22"/>
          <w:szCs w:val="22"/>
          <w:lang w:val="bg-BG"/>
        </w:rPr>
        <w:t xml:space="preserve"> и 201</w:t>
      </w:r>
      <w:r w:rsidR="00EA0EE5" w:rsidRPr="00CF4461">
        <w:rPr>
          <w:sz w:val="22"/>
          <w:szCs w:val="22"/>
          <w:lang w:val="bg-BG"/>
        </w:rPr>
        <w:t>6</w:t>
      </w:r>
      <w:r w:rsidR="005266AD" w:rsidRPr="00CF4461">
        <w:rPr>
          <w:sz w:val="22"/>
          <w:szCs w:val="22"/>
          <w:lang w:val="bg-BG"/>
        </w:rPr>
        <w:t xml:space="preserve"> година.</w:t>
      </w:r>
    </w:p>
    <w:p w:rsidR="000A3EF5" w:rsidRPr="00CF4461" w:rsidRDefault="000A3EF5" w:rsidP="000A3EF5">
      <w:pPr>
        <w:spacing w:line="360" w:lineRule="auto"/>
        <w:jc w:val="both"/>
        <w:rPr>
          <w:sz w:val="22"/>
          <w:szCs w:val="22"/>
          <w:lang w:val="bg-BG"/>
        </w:rPr>
      </w:pPr>
      <w:r w:rsidRPr="00CF4461">
        <w:rPr>
          <w:sz w:val="22"/>
          <w:szCs w:val="22"/>
          <w:lang w:val="bg-BG"/>
        </w:rPr>
        <w:lastRenderedPageBreak/>
        <w:tab/>
        <w:t>За целите на изготвянето на отчета за паричните потоци</w:t>
      </w:r>
      <w:r w:rsidR="005266AD" w:rsidRPr="00CF4461">
        <w:rPr>
          <w:sz w:val="22"/>
          <w:szCs w:val="22"/>
          <w:lang w:val="bg-BG"/>
        </w:rPr>
        <w:t xml:space="preserve"> парите и паричните еквиваленти са представени като неблокирани пари в банка и каса.</w:t>
      </w:r>
    </w:p>
    <w:p w:rsidR="000A3EF5" w:rsidRPr="00CF4461" w:rsidRDefault="000A3EF5" w:rsidP="000A3EF5">
      <w:pPr>
        <w:pStyle w:val="Heading3"/>
        <w:spacing w:before="120" w:after="120" w:line="360" w:lineRule="auto"/>
        <w:ind w:firstLine="720"/>
        <w:jc w:val="both"/>
        <w:rPr>
          <w:i/>
          <w:lang w:val="bg-BG"/>
        </w:rPr>
      </w:pPr>
      <w:bookmarkStart w:id="24" w:name="_Toc439746801"/>
      <w:r w:rsidRPr="00CF4461">
        <w:rPr>
          <w:i/>
          <w:lang w:val="bg-BG"/>
        </w:rPr>
        <w:t>2.</w:t>
      </w:r>
      <w:r w:rsidR="00282009" w:rsidRPr="00CF4461">
        <w:rPr>
          <w:i/>
          <w:lang w:val="bg-BG"/>
        </w:rPr>
        <w:t>2.</w:t>
      </w:r>
      <w:r w:rsidRPr="00CF4461">
        <w:rPr>
          <w:i/>
          <w:lang w:val="bg-BG"/>
        </w:rPr>
        <w:t>1</w:t>
      </w:r>
      <w:r w:rsidR="002730A4" w:rsidRPr="00CF4461">
        <w:rPr>
          <w:i/>
          <w:lang w:val="bg-BG"/>
        </w:rPr>
        <w:t>4</w:t>
      </w:r>
      <w:r w:rsidRPr="00CF4461">
        <w:rPr>
          <w:i/>
          <w:lang w:val="bg-BG"/>
        </w:rPr>
        <w:t>. Търговски и други задължения</w:t>
      </w:r>
      <w:bookmarkEnd w:id="24"/>
    </w:p>
    <w:p w:rsidR="000153F4" w:rsidRPr="00CF4461" w:rsidRDefault="000153F4" w:rsidP="000153F4">
      <w:pPr>
        <w:pStyle w:val="NormalNotLatin"/>
        <w:spacing w:line="360" w:lineRule="auto"/>
        <w:ind w:firstLine="720"/>
        <w:jc w:val="both"/>
        <w:rPr>
          <w:lang w:val="bg-BG"/>
        </w:rPr>
      </w:pPr>
      <w:r w:rsidRPr="00CF4461">
        <w:rPr>
          <w:lang w:val="bg-BG"/>
        </w:rPr>
        <w:t>Търговските и други задължения възникват в резултат на получени стоки или услуги. Те се признават първоначално по справедлива стойност, намалена с всички пряко свързани разходи по сделката. След първоначално признаване тези пасиви се оценяват по амортизирана стойност, като се използва метода на ефективния лихвен процент .</w:t>
      </w:r>
    </w:p>
    <w:p w:rsidR="000153F4" w:rsidRPr="00CF4461" w:rsidRDefault="000153F4" w:rsidP="00E826DE">
      <w:pPr>
        <w:pStyle w:val="NormalNotLatin"/>
        <w:spacing w:line="360" w:lineRule="auto"/>
        <w:ind w:firstLine="720"/>
        <w:jc w:val="both"/>
        <w:rPr>
          <w:b/>
          <w:i/>
          <w:lang w:val="bg-BG"/>
        </w:rPr>
      </w:pPr>
      <w:r w:rsidRPr="00CF4461">
        <w:rPr>
          <w:lang w:val="bg-BG"/>
        </w:rPr>
        <w:t>Краткосрочните задължения не се амортизират.</w:t>
      </w:r>
    </w:p>
    <w:p w:rsidR="00E826DE" w:rsidRPr="00CF4461" w:rsidRDefault="00E826DE" w:rsidP="000A3EF5">
      <w:pPr>
        <w:pStyle w:val="BodyText2"/>
        <w:spacing w:line="360" w:lineRule="auto"/>
        <w:ind w:firstLine="720"/>
        <w:rPr>
          <w:b/>
          <w:i/>
          <w:szCs w:val="22"/>
        </w:rPr>
      </w:pPr>
    </w:p>
    <w:p w:rsidR="000A3EF5" w:rsidRPr="00CF4461" w:rsidRDefault="00282009" w:rsidP="000A3EF5">
      <w:pPr>
        <w:pStyle w:val="BodyText2"/>
        <w:spacing w:line="360" w:lineRule="auto"/>
        <w:ind w:firstLine="720"/>
        <w:rPr>
          <w:b/>
          <w:i/>
          <w:szCs w:val="22"/>
        </w:rPr>
      </w:pPr>
      <w:r w:rsidRPr="00CF4461">
        <w:rPr>
          <w:b/>
          <w:i/>
          <w:szCs w:val="22"/>
        </w:rPr>
        <w:t>Провизии</w:t>
      </w:r>
    </w:p>
    <w:p w:rsidR="00F079E2" w:rsidRPr="00CF4461" w:rsidRDefault="00F079E2" w:rsidP="000A3EF5">
      <w:pPr>
        <w:pStyle w:val="BodyText2"/>
        <w:spacing w:line="360" w:lineRule="auto"/>
        <w:ind w:firstLine="720"/>
        <w:rPr>
          <w:szCs w:val="22"/>
        </w:rPr>
      </w:pPr>
      <w:r w:rsidRPr="00CF4461">
        <w:rPr>
          <w:szCs w:val="22"/>
        </w:rPr>
        <w:t>Провизия се признава в случаите, когато дружеството в резултат от минали събития има правно или конструктивно задължение, което е надеждно измеримо, и е вероятно погасяването му да се осъществи за сметка на изходящ поток от икономически ползи.</w:t>
      </w:r>
    </w:p>
    <w:p w:rsidR="00DB6AEC" w:rsidRPr="00CF4461" w:rsidRDefault="009E2294" w:rsidP="000A3EF5">
      <w:pPr>
        <w:pStyle w:val="BodyText2"/>
        <w:spacing w:line="360" w:lineRule="auto"/>
        <w:ind w:firstLine="720"/>
        <w:rPr>
          <w:szCs w:val="22"/>
        </w:rPr>
      </w:pPr>
      <w:r w:rsidRPr="00CF4461">
        <w:rPr>
          <w:szCs w:val="22"/>
        </w:rPr>
        <w:t>Провизиите се оценяват въз основа на най-добрата преценка, която е направена от ръководството, необходима за погасяване на задължението към датата на изготвяне на финансовия отчет.</w:t>
      </w:r>
      <w:r w:rsidR="00DB6AEC" w:rsidRPr="00CF4461">
        <w:rPr>
          <w:szCs w:val="22"/>
        </w:rPr>
        <w:t xml:space="preserve"> Оценката на провизията </w:t>
      </w:r>
      <w:r w:rsidRPr="00CF4461">
        <w:rPr>
          <w:szCs w:val="22"/>
        </w:rPr>
        <w:t>с</w:t>
      </w:r>
      <w:r w:rsidR="00DB6AEC" w:rsidRPr="00CF4461">
        <w:rPr>
          <w:szCs w:val="22"/>
        </w:rPr>
        <w:t>е извърш</w:t>
      </w:r>
      <w:r w:rsidRPr="00CF4461">
        <w:rPr>
          <w:szCs w:val="22"/>
        </w:rPr>
        <w:t>ва</w:t>
      </w:r>
      <w:r w:rsidR="00DB6AEC" w:rsidRPr="00CF4461">
        <w:rPr>
          <w:szCs w:val="22"/>
        </w:rPr>
        <w:t xml:space="preserve"> от ръководството на дружеството на база на всички налични факти и обстоятелства за уреждане на поетите ангажименти.</w:t>
      </w:r>
    </w:p>
    <w:p w:rsidR="00065D31" w:rsidRPr="00CF4461" w:rsidRDefault="00065D31" w:rsidP="007B60E8">
      <w:pPr>
        <w:pStyle w:val="Heading3"/>
        <w:spacing w:before="120" w:after="120" w:line="360" w:lineRule="auto"/>
        <w:ind w:firstLine="720"/>
        <w:jc w:val="both"/>
        <w:rPr>
          <w:i/>
          <w:lang w:val="bg-BG"/>
        </w:rPr>
      </w:pPr>
    </w:p>
    <w:p w:rsidR="007B60E8" w:rsidRPr="00CF4461" w:rsidRDefault="007B60E8" w:rsidP="007B60E8">
      <w:pPr>
        <w:pStyle w:val="Heading3"/>
        <w:spacing w:before="120" w:after="120" w:line="360" w:lineRule="auto"/>
        <w:ind w:firstLine="720"/>
        <w:jc w:val="both"/>
        <w:rPr>
          <w:i/>
          <w:lang w:val="bg-BG"/>
        </w:rPr>
      </w:pPr>
      <w:r w:rsidRPr="00CF4461">
        <w:rPr>
          <w:i/>
          <w:lang w:val="bg-BG"/>
        </w:rPr>
        <w:t>2.</w:t>
      </w:r>
      <w:r w:rsidR="00276E04" w:rsidRPr="00CF4461">
        <w:rPr>
          <w:i/>
          <w:lang w:val="bg-BG"/>
        </w:rPr>
        <w:t>2.1</w:t>
      </w:r>
      <w:r w:rsidR="002730A4" w:rsidRPr="00CF4461">
        <w:rPr>
          <w:i/>
          <w:lang w:val="bg-BG"/>
        </w:rPr>
        <w:t>5</w:t>
      </w:r>
      <w:r w:rsidRPr="00CF4461">
        <w:rPr>
          <w:i/>
          <w:lang w:val="bg-BG"/>
        </w:rPr>
        <w:t xml:space="preserve">. </w:t>
      </w:r>
      <w:bookmarkEnd w:id="20"/>
      <w:r w:rsidR="00874650" w:rsidRPr="00CF4461">
        <w:rPr>
          <w:i/>
          <w:lang w:val="bg-BG"/>
        </w:rPr>
        <w:t>Задължения към наети лица</w:t>
      </w:r>
    </w:p>
    <w:p w:rsidR="00874650" w:rsidRPr="00CF4461" w:rsidRDefault="007B60E8" w:rsidP="00874650">
      <w:pPr>
        <w:pStyle w:val="Normal1"/>
        <w:ind w:left="0"/>
        <w:rPr>
          <w:rFonts w:ascii="Times New Roman" w:hAnsi="Times New Roman"/>
          <w:b/>
          <w:i/>
          <w:sz w:val="22"/>
          <w:szCs w:val="22"/>
          <w:lang w:val="bg-BG"/>
        </w:rPr>
      </w:pPr>
      <w:bookmarkStart w:id="25" w:name="_Toc439746805"/>
      <w:r w:rsidRPr="00CF4461">
        <w:rPr>
          <w:rFonts w:ascii="Times New Roman" w:hAnsi="Times New Roman"/>
          <w:sz w:val="22"/>
          <w:lang w:val="bg-BG"/>
        </w:rPr>
        <w:t xml:space="preserve">        </w:t>
      </w:r>
      <w:r w:rsidR="00874650" w:rsidRPr="00CF4461">
        <w:rPr>
          <w:rFonts w:ascii="Times New Roman" w:hAnsi="Times New Roman"/>
          <w:sz w:val="22"/>
          <w:lang w:val="bg-BG"/>
        </w:rPr>
        <w:tab/>
      </w:r>
      <w:r w:rsidR="00874650" w:rsidRPr="00CF4461">
        <w:rPr>
          <w:rFonts w:ascii="Times New Roman" w:hAnsi="Times New Roman"/>
          <w:b/>
          <w:i/>
          <w:sz w:val="22"/>
          <w:szCs w:val="22"/>
          <w:lang w:val="bg-BG"/>
        </w:rPr>
        <w:t xml:space="preserve">Планове </w:t>
      </w:r>
      <w:r w:rsidR="00225B39" w:rsidRPr="00CF4461">
        <w:rPr>
          <w:rFonts w:ascii="Times New Roman" w:hAnsi="Times New Roman"/>
          <w:b/>
          <w:i/>
          <w:sz w:val="22"/>
          <w:szCs w:val="22"/>
          <w:lang w:val="bg-BG"/>
        </w:rPr>
        <w:t>с</w:t>
      </w:r>
      <w:r w:rsidR="00874650" w:rsidRPr="00CF4461">
        <w:rPr>
          <w:rFonts w:ascii="Times New Roman" w:hAnsi="Times New Roman"/>
          <w:b/>
          <w:i/>
          <w:sz w:val="22"/>
          <w:szCs w:val="22"/>
          <w:lang w:val="bg-BG"/>
        </w:rPr>
        <w:t xml:space="preserve"> дефинирани вноски</w:t>
      </w:r>
    </w:p>
    <w:p w:rsidR="00874650" w:rsidRPr="00CF4461" w:rsidRDefault="00225B39" w:rsidP="00970D6E">
      <w:pPr>
        <w:pStyle w:val="Normal1"/>
        <w:spacing w:line="360" w:lineRule="auto"/>
        <w:ind w:left="0" w:firstLine="720"/>
        <w:rPr>
          <w:rFonts w:ascii="Times New Roman" w:hAnsi="Times New Roman"/>
          <w:sz w:val="22"/>
          <w:szCs w:val="22"/>
          <w:lang w:val="bg-BG"/>
        </w:rPr>
      </w:pPr>
      <w:r w:rsidRPr="00CF4461">
        <w:rPr>
          <w:rFonts w:ascii="Times New Roman" w:hAnsi="Times New Roman"/>
          <w:sz w:val="22"/>
          <w:szCs w:val="22"/>
          <w:lang w:val="bg-BG"/>
        </w:rPr>
        <w:t xml:space="preserve">План с дефинирани вноски е план за доходи след напускане, според който дружество плаща вноски на друго лице и няма никакви правни или конструктивни задължения да плаща допълнителни суми след това. </w:t>
      </w:r>
      <w:r w:rsidR="00874650" w:rsidRPr="00CF4461">
        <w:rPr>
          <w:rFonts w:ascii="Times New Roman" w:hAnsi="Times New Roman"/>
          <w:sz w:val="22"/>
          <w:szCs w:val="22"/>
          <w:lang w:val="bg-BG"/>
        </w:rPr>
        <w:t xml:space="preserve">Правителството на България носи отговорността за осигуряването на пенсии по планове за дефинирани вноски. Разходите по ангажимента на дружеството да превежда начислените суми по плановете за дефинирани вноски се признават в </w:t>
      </w:r>
      <w:r w:rsidR="00874650" w:rsidRPr="00CF4461">
        <w:rPr>
          <w:rFonts w:ascii="Times New Roman" w:hAnsi="Times New Roman"/>
          <w:bCs/>
          <w:color w:val="000000"/>
          <w:sz w:val="22"/>
          <w:szCs w:val="22"/>
          <w:lang w:val="bg-BG"/>
        </w:rPr>
        <w:t>отчета за печалбата или загубата и другия всеобхватен доход</w:t>
      </w:r>
      <w:r w:rsidR="00874650" w:rsidRPr="00CF4461">
        <w:rPr>
          <w:rFonts w:ascii="Times New Roman" w:hAnsi="Times New Roman"/>
          <w:sz w:val="22"/>
          <w:szCs w:val="22"/>
          <w:lang w:val="bg-BG"/>
        </w:rPr>
        <w:t xml:space="preserve"> при тяхното възникване.</w:t>
      </w:r>
      <w:r w:rsidRPr="00CF4461">
        <w:rPr>
          <w:rFonts w:ascii="Times New Roman" w:hAnsi="Times New Roman"/>
          <w:sz w:val="22"/>
          <w:szCs w:val="22"/>
          <w:lang w:val="bg-BG"/>
        </w:rPr>
        <w:t xml:space="preserve"> Вноските по план с дефинирани вноски, които са дължими повече от 12 месеца след края на периода на предоставяне на услугите от служителите, се дисконтират до настоящата им стойност.</w:t>
      </w:r>
    </w:p>
    <w:p w:rsidR="00874650" w:rsidRPr="00CF4461" w:rsidRDefault="00874650" w:rsidP="00970D6E">
      <w:pPr>
        <w:pStyle w:val="Normal1"/>
        <w:spacing w:line="360" w:lineRule="auto"/>
        <w:ind w:left="0"/>
        <w:rPr>
          <w:rFonts w:ascii="Times New Roman" w:hAnsi="Times New Roman"/>
          <w:sz w:val="22"/>
          <w:szCs w:val="22"/>
          <w:lang w:val="bg-BG"/>
        </w:rPr>
      </w:pPr>
    </w:p>
    <w:p w:rsidR="00874650" w:rsidRPr="00CF4461" w:rsidRDefault="00874650" w:rsidP="00970D6E">
      <w:pPr>
        <w:pStyle w:val="Normal1"/>
        <w:spacing w:line="360" w:lineRule="auto"/>
        <w:ind w:left="0" w:firstLine="720"/>
        <w:rPr>
          <w:rFonts w:ascii="Times New Roman" w:hAnsi="Times New Roman"/>
          <w:b/>
          <w:i/>
          <w:sz w:val="22"/>
          <w:szCs w:val="22"/>
          <w:lang w:val="bg-BG"/>
        </w:rPr>
      </w:pPr>
      <w:r w:rsidRPr="00CF4461">
        <w:rPr>
          <w:rFonts w:ascii="Times New Roman" w:hAnsi="Times New Roman"/>
          <w:b/>
          <w:i/>
          <w:sz w:val="22"/>
          <w:szCs w:val="22"/>
          <w:lang w:val="bg-BG"/>
        </w:rPr>
        <w:t xml:space="preserve"> Платен годишен отпуск</w:t>
      </w:r>
    </w:p>
    <w:p w:rsidR="00874650" w:rsidRPr="00CF4461" w:rsidRDefault="00874650" w:rsidP="00970D6E">
      <w:pPr>
        <w:pStyle w:val="Normal1"/>
        <w:spacing w:line="360" w:lineRule="auto"/>
        <w:ind w:left="0" w:firstLine="720"/>
        <w:rPr>
          <w:rFonts w:ascii="Times New Roman" w:hAnsi="Times New Roman"/>
          <w:sz w:val="22"/>
          <w:szCs w:val="22"/>
          <w:lang w:val="bg-BG"/>
        </w:rPr>
      </w:pPr>
      <w:r w:rsidRPr="00CF4461">
        <w:rPr>
          <w:rFonts w:ascii="Times New Roman" w:hAnsi="Times New Roman"/>
          <w:sz w:val="22"/>
          <w:szCs w:val="22"/>
          <w:lang w:val="bg-BG"/>
        </w:rPr>
        <w:t>Дружеството признава като задължение недисконтираната сума на оценените разходи по платен годишен отпуск, очаквани да бъдат заплатени на служителите в замяна на труда им за изминалия отчетен период.</w:t>
      </w:r>
    </w:p>
    <w:p w:rsidR="00874650" w:rsidRPr="00CF4461" w:rsidRDefault="00874650" w:rsidP="00970D6E">
      <w:pPr>
        <w:pStyle w:val="Normal1"/>
        <w:spacing w:line="360" w:lineRule="auto"/>
        <w:ind w:left="0"/>
        <w:rPr>
          <w:rFonts w:ascii="Times New Roman" w:hAnsi="Times New Roman"/>
          <w:b/>
          <w:sz w:val="22"/>
          <w:szCs w:val="22"/>
          <w:lang w:val="bg-BG"/>
        </w:rPr>
      </w:pPr>
    </w:p>
    <w:p w:rsidR="00874650" w:rsidRPr="00CF4461" w:rsidRDefault="00874650" w:rsidP="00970D6E">
      <w:pPr>
        <w:pStyle w:val="Normal1"/>
        <w:spacing w:line="360" w:lineRule="auto"/>
        <w:ind w:left="0" w:firstLine="720"/>
        <w:rPr>
          <w:rFonts w:ascii="Times New Roman" w:hAnsi="Times New Roman"/>
          <w:b/>
          <w:i/>
          <w:sz w:val="22"/>
          <w:szCs w:val="22"/>
          <w:lang w:val="bg-BG"/>
        </w:rPr>
      </w:pPr>
      <w:r w:rsidRPr="00CF4461">
        <w:rPr>
          <w:rFonts w:ascii="Times New Roman" w:hAnsi="Times New Roman"/>
          <w:b/>
          <w:i/>
          <w:sz w:val="22"/>
          <w:szCs w:val="22"/>
          <w:lang w:val="bg-BG"/>
        </w:rPr>
        <w:t xml:space="preserve"> Дефинирани доходи при пенсиониране</w:t>
      </w:r>
    </w:p>
    <w:p w:rsidR="00874650" w:rsidRPr="00CF4461" w:rsidRDefault="00FD7820" w:rsidP="00970D6E">
      <w:pPr>
        <w:pStyle w:val="Normal1"/>
        <w:spacing w:line="360" w:lineRule="auto"/>
        <w:ind w:left="0" w:firstLine="720"/>
        <w:rPr>
          <w:rFonts w:ascii="Times New Roman" w:hAnsi="Times New Roman"/>
          <w:sz w:val="22"/>
          <w:szCs w:val="22"/>
          <w:lang w:val="bg-BG"/>
        </w:rPr>
      </w:pPr>
      <w:r w:rsidRPr="00CF4461">
        <w:rPr>
          <w:rFonts w:ascii="Times New Roman" w:hAnsi="Times New Roman"/>
          <w:sz w:val="22"/>
          <w:szCs w:val="22"/>
          <w:lang w:val="bg-BG"/>
        </w:rPr>
        <w:t xml:space="preserve">План с дефинирани доходи е план за доходи след напускане, различен от план с дефинирани вноски. </w:t>
      </w:r>
      <w:r w:rsidR="00874650" w:rsidRPr="00CF4461">
        <w:rPr>
          <w:rFonts w:ascii="Times New Roman" w:hAnsi="Times New Roman"/>
          <w:sz w:val="22"/>
          <w:szCs w:val="22"/>
          <w:lang w:val="bg-BG"/>
        </w:rPr>
        <w:t xml:space="preserve">В съответствие с изискванията на Кодекса на труда, при прекратяване на трудовия договор на служител, придобил право на пенсия, дружеството му изплаща обезщетение в размер </w:t>
      </w:r>
      <w:r w:rsidR="007A3CC6" w:rsidRPr="00CF4461">
        <w:rPr>
          <w:rFonts w:ascii="Times New Roman" w:hAnsi="Times New Roman"/>
          <w:sz w:val="22"/>
          <w:szCs w:val="22"/>
          <w:lang w:val="bg-BG"/>
        </w:rPr>
        <w:t>от</w:t>
      </w:r>
      <w:r w:rsidR="00874650" w:rsidRPr="00CF4461">
        <w:rPr>
          <w:rFonts w:ascii="Times New Roman" w:hAnsi="Times New Roman"/>
          <w:sz w:val="22"/>
          <w:szCs w:val="22"/>
          <w:lang w:val="bg-BG"/>
        </w:rPr>
        <w:t xml:space="preserve"> две </w:t>
      </w:r>
      <w:r w:rsidR="007A3CC6" w:rsidRPr="00CF4461">
        <w:rPr>
          <w:rFonts w:ascii="Times New Roman" w:hAnsi="Times New Roman"/>
          <w:sz w:val="22"/>
          <w:szCs w:val="22"/>
          <w:lang w:val="bg-BG"/>
        </w:rPr>
        <w:t xml:space="preserve">до шест </w:t>
      </w:r>
      <w:r w:rsidR="00874650" w:rsidRPr="00CF4461">
        <w:rPr>
          <w:rFonts w:ascii="Times New Roman" w:hAnsi="Times New Roman"/>
          <w:sz w:val="22"/>
          <w:szCs w:val="22"/>
          <w:lang w:val="bg-BG"/>
        </w:rPr>
        <w:t>брутни заплати,</w:t>
      </w:r>
      <w:r w:rsidR="007A3CC6" w:rsidRPr="00CF4461">
        <w:rPr>
          <w:rFonts w:ascii="Times New Roman" w:hAnsi="Times New Roman"/>
          <w:sz w:val="22"/>
          <w:szCs w:val="22"/>
          <w:lang w:val="bg-BG"/>
        </w:rPr>
        <w:t xml:space="preserve"> с 20% увеличение към датата на прекратяване на трудовото правоотношение.</w:t>
      </w:r>
      <w:r w:rsidR="00874650" w:rsidRPr="00CF4461">
        <w:rPr>
          <w:rFonts w:ascii="Times New Roman" w:hAnsi="Times New Roman"/>
          <w:sz w:val="22"/>
          <w:szCs w:val="22"/>
          <w:lang w:val="bg-BG"/>
        </w:rPr>
        <w:t xml:space="preserve"> Дружеството признава като текущ разход в </w:t>
      </w:r>
      <w:r w:rsidR="00874650" w:rsidRPr="00CF4461">
        <w:rPr>
          <w:rFonts w:ascii="Times New Roman" w:hAnsi="Times New Roman"/>
          <w:bCs/>
          <w:color w:val="000000"/>
          <w:sz w:val="22"/>
          <w:szCs w:val="22"/>
          <w:lang w:val="bg-BG"/>
        </w:rPr>
        <w:t>отчета за печалбата или загубата и другия всеобхватен доход</w:t>
      </w:r>
      <w:r w:rsidR="00874650" w:rsidRPr="00CF4461">
        <w:rPr>
          <w:rFonts w:ascii="Times New Roman" w:hAnsi="Times New Roman"/>
          <w:sz w:val="22"/>
          <w:szCs w:val="22"/>
          <w:lang w:val="bg-BG"/>
        </w:rPr>
        <w:t xml:space="preserve"> дисконтираната сума на натрупващите се задължения по доходи при пенсиониране, както и текущ лихвен разход въз основа на оценката на лицензиран актюер.</w:t>
      </w:r>
    </w:p>
    <w:p w:rsidR="00874650" w:rsidRPr="00CF4461" w:rsidRDefault="00970D6E" w:rsidP="00970D6E">
      <w:pPr>
        <w:tabs>
          <w:tab w:val="left" w:pos="369"/>
          <w:tab w:val="left" w:pos="720"/>
        </w:tabs>
        <w:spacing w:line="360" w:lineRule="auto"/>
        <w:jc w:val="both"/>
        <w:rPr>
          <w:sz w:val="22"/>
          <w:lang w:val="bg-BG"/>
        </w:rPr>
      </w:pPr>
      <w:r w:rsidRPr="00CF4461">
        <w:rPr>
          <w:sz w:val="22"/>
        </w:rPr>
        <w:tab/>
      </w:r>
      <w:r w:rsidRPr="00CF4461">
        <w:rPr>
          <w:sz w:val="22"/>
        </w:rPr>
        <w:tab/>
      </w:r>
      <w:r w:rsidR="00874650" w:rsidRPr="00CF4461">
        <w:rPr>
          <w:sz w:val="22"/>
          <w:lang w:val="bg-BG"/>
        </w:rPr>
        <w:t>Оценяването на дългосрочните доходи на персонала се извършва по кредитния метод на прогнозираните единици, като оценката към датата на отчет за финансовото състояние се прави от лицензирани актюери. Признатата сума в отчет за финансовото състояние е настоящата стойност на задълженията, като в текущия период е отчетен ефектът от задължението към персонала, който се отнася за него, а ефектът за минали години е отчетен в периодите, за които се отнася.</w:t>
      </w:r>
    </w:p>
    <w:p w:rsidR="00874650" w:rsidRPr="00CF4461" w:rsidRDefault="007B60E8" w:rsidP="00970D6E">
      <w:pPr>
        <w:spacing w:after="100" w:line="360" w:lineRule="auto"/>
        <w:jc w:val="both"/>
        <w:rPr>
          <w:sz w:val="16"/>
          <w:szCs w:val="16"/>
          <w:lang w:val="bg-BG"/>
        </w:rPr>
      </w:pPr>
      <w:r w:rsidRPr="00CF4461">
        <w:rPr>
          <w:sz w:val="22"/>
          <w:lang w:val="bg-BG"/>
        </w:rPr>
        <w:t xml:space="preserve">    </w:t>
      </w:r>
    </w:p>
    <w:p w:rsidR="00DD0DA4" w:rsidRPr="00CF4461" w:rsidRDefault="007B60E8" w:rsidP="00970D6E">
      <w:pPr>
        <w:pStyle w:val="Heading3"/>
        <w:spacing w:before="120" w:after="120" w:line="360" w:lineRule="auto"/>
        <w:ind w:firstLine="720"/>
        <w:jc w:val="both"/>
        <w:rPr>
          <w:i/>
          <w:lang w:val="bg-BG"/>
        </w:rPr>
      </w:pPr>
      <w:r w:rsidRPr="00CF4461">
        <w:rPr>
          <w:i/>
          <w:lang w:val="bg-BG"/>
        </w:rPr>
        <w:t>2.</w:t>
      </w:r>
      <w:r w:rsidR="0021529F" w:rsidRPr="00CF4461">
        <w:rPr>
          <w:i/>
          <w:lang w:val="bg-BG"/>
        </w:rPr>
        <w:t>2</w:t>
      </w:r>
      <w:r w:rsidRPr="00CF4461">
        <w:rPr>
          <w:i/>
          <w:lang w:val="bg-BG"/>
        </w:rPr>
        <w:t>.</w:t>
      </w:r>
      <w:r w:rsidR="002730A4" w:rsidRPr="00CF4461">
        <w:rPr>
          <w:i/>
          <w:lang w:val="bg-BG"/>
        </w:rPr>
        <w:t>16</w:t>
      </w:r>
      <w:r w:rsidR="008B5873" w:rsidRPr="00CF4461">
        <w:rPr>
          <w:i/>
          <w:lang w:val="bg-BG"/>
        </w:rPr>
        <w:t>.</w:t>
      </w:r>
      <w:r w:rsidRPr="00CF4461">
        <w:rPr>
          <w:i/>
          <w:lang w:val="bg-BG"/>
        </w:rPr>
        <w:t xml:space="preserve"> </w:t>
      </w:r>
      <w:r w:rsidR="00DD0DA4" w:rsidRPr="00CF4461">
        <w:rPr>
          <w:i/>
        </w:rPr>
        <w:t>Собствен капитал</w:t>
      </w:r>
    </w:p>
    <w:p w:rsidR="00DD0DA4" w:rsidRPr="00CF4461" w:rsidRDefault="00DD0DA4" w:rsidP="00770210">
      <w:pPr>
        <w:spacing w:line="360" w:lineRule="auto"/>
        <w:ind w:firstLine="720"/>
        <w:jc w:val="both"/>
        <w:rPr>
          <w:sz w:val="22"/>
          <w:szCs w:val="22"/>
          <w:lang w:val="bg-BG"/>
        </w:rPr>
      </w:pPr>
      <w:r w:rsidRPr="00CF4461">
        <w:rPr>
          <w:sz w:val="22"/>
          <w:szCs w:val="22"/>
          <w:lang w:val="bg-BG"/>
        </w:rPr>
        <w:t xml:space="preserve">Собственият капитал на дружеството се състои от основен капитал, резерви от последващи оценки на активи, допълнителни резерви, непокрита загуба от минали години, неразпределена печалба от минали години и текуща печалба. </w:t>
      </w:r>
    </w:p>
    <w:p w:rsidR="007B60E8" w:rsidRPr="00CF4461" w:rsidRDefault="00D73170" w:rsidP="00770210">
      <w:pPr>
        <w:pStyle w:val="Heading3"/>
        <w:spacing w:before="120" w:after="120" w:line="360" w:lineRule="auto"/>
        <w:ind w:firstLine="720"/>
        <w:jc w:val="both"/>
        <w:rPr>
          <w:i/>
          <w:lang w:val="bg-BG"/>
        </w:rPr>
      </w:pPr>
      <w:r w:rsidRPr="00CF4461">
        <w:rPr>
          <w:i/>
          <w:lang w:val="bg-BG"/>
        </w:rPr>
        <w:t>Основен</w:t>
      </w:r>
      <w:r w:rsidR="007B60E8" w:rsidRPr="00CF4461">
        <w:rPr>
          <w:i/>
          <w:lang w:val="bg-BG"/>
        </w:rPr>
        <w:t xml:space="preserve"> капитал</w:t>
      </w:r>
      <w:bookmarkEnd w:id="25"/>
    </w:p>
    <w:p w:rsidR="00242487" w:rsidRPr="00CF4461" w:rsidRDefault="007B60E8" w:rsidP="00970D6E">
      <w:pPr>
        <w:pStyle w:val="BodyTextIndent"/>
        <w:spacing w:line="360" w:lineRule="auto"/>
        <w:ind w:firstLine="709"/>
        <w:rPr>
          <w:szCs w:val="22"/>
        </w:rPr>
      </w:pPr>
      <w:r w:rsidRPr="00CF4461">
        <w:rPr>
          <w:szCs w:val="22"/>
        </w:rPr>
        <w:t xml:space="preserve">Основният капитал </w:t>
      </w:r>
      <w:r w:rsidR="00242487" w:rsidRPr="00CF4461">
        <w:rPr>
          <w:szCs w:val="22"/>
        </w:rPr>
        <w:t xml:space="preserve">на дружеството </w:t>
      </w:r>
      <w:r w:rsidRPr="00CF4461">
        <w:rPr>
          <w:szCs w:val="22"/>
        </w:rPr>
        <w:t xml:space="preserve">е </w:t>
      </w:r>
      <w:r w:rsidR="00242487" w:rsidRPr="00CF4461">
        <w:rPr>
          <w:szCs w:val="22"/>
        </w:rPr>
        <w:t>представен</w:t>
      </w:r>
      <w:r w:rsidRPr="00CF4461">
        <w:rPr>
          <w:szCs w:val="22"/>
        </w:rPr>
        <w:t xml:space="preserve"> по </w:t>
      </w:r>
      <w:r w:rsidR="00242487" w:rsidRPr="00CF4461">
        <w:rPr>
          <w:szCs w:val="22"/>
        </w:rPr>
        <w:t xml:space="preserve">неговата </w:t>
      </w:r>
      <w:r w:rsidRPr="00CF4461">
        <w:rPr>
          <w:szCs w:val="22"/>
        </w:rPr>
        <w:t xml:space="preserve">номиналната стойност </w:t>
      </w:r>
      <w:r w:rsidR="00242487" w:rsidRPr="00CF4461">
        <w:rPr>
          <w:szCs w:val="22"/>
        </w:rPr>
        <w:t>и съответства на актуалната му съдебна регистрация</w:t>
      </w:r>
      <w:r w:rsidRPr="00CF4461">
        <w:rPr>
          <w:szCs w:val="22"/>
        </w:rPr>
        <w:t xml:space="preserve">. </w:t>
      </w:r>
    </w:p>
    <w:p w:rsidR="00FC3338" w:rsidRPr="00CF4461" w:rsidRDefault="00FC3338" w:rsidP="007B60E8">
      <w:pPr>
        <w:pStyle w:val="BodyTextIndent"/>
        <w:spacing w:line="360" w:lineRule="auto"/>
        <w:ind w:firstLine="709"/>
        <w:rPr>
          <w:b/>
          <w:i/>
          <w:szCs w:val="22"/>
        </w:rPr>
      </w:pPr>
    </w:p>
    <w:p w:rsidR="00242487" w:rsidRPr="00CF4461" w:rsidRDefault="00D73170" w:rsidP="007B60E8">
      <w:pPr>
        <w:pStyle w:val="BodyTextIndent"/>
        <w:spacing w:line="360" w:lineRule="auto"/>
        <w:ind w:firstLine="709"/>
        <w:rPr>
          <w:b/>
          <w:i/>
          <w:szCs w:val="22"/>
        </w:rPr>
      </w:pPr>
      <w:r w:rsidRPr="00CF4461">
        <w:rPr>
          <w:b/>
          <w:i/>
          <w:szCs w:val="22"/>
        </w:rPr>
        <w:t xml:space="preserve"> Резерви</w:t>
      </w:r>
    </w:p>
    <w:p w:rsidR="00D73170" w:rsidRPr="00CF4461" w:rsidRDefault="00D73170" w:rsidP="00070A60">
      <w:pPr>
        <w:tabs>
          <w:tab w:val="left" w:pos="426"/>
        </w:tabs>
        <w:spacing w:line="360" w:lineRule="auto"/>
        <w:jc w:val="both"/>
        <w:rPr>
          <w:sz w:val="22"/>
          <w:lang w:val="bg-BG"/>
        </w:rPr>
      </w:pPr>
      <w:r w:rsidRPr="00CF4461">
        <w:rPr>
          <w:sz w:val="22"/>
          <w:lang w:val="bg-BG"/>
        </w:rPr>
        <w:tab/>
      </w:r>
      <w:r w:rsidR="00620940" w:rsidRPr="00CF4461">
        <w:rPr>
          <w:sz w:val="22"/>
          <w:lang w:val="bg-BG"/>
        </w:rPr>
        <w:tab/>
      </w:r>
      <w:r w:rsidRPr="00CF4461">
        <w:rPr>
          <w:sz w:val="22"/>
          <w:lang w:val="bg-BG"/>
        </w:rPr>
        <w:t>Като</w:t>
      </w:r>
      <w:r w:rsidRPr="00CF4461">
        <w:rPr>
          <w:b/>
          <w:sz w:val="22"/>
          <w:lang w:val="bg-BG"/>
        </w:rPr>
        <w:t xml:space="preserve"> </w:t>
      </w:r>
      <w:r w:rsidRPr="00CF4461">
        <w:rPr>
          <w:sz w:val="22"/>
          <w:lang w:val="bg-BG"/>
        </w:rPr>
        <w:t xml:space="preserve">резерви в отчета за финансово състояние на дружеството са представени финансовите резултати, капитализирани от предходни години, както и резервите от преоценката на някои от имотите, машините и съоръженията до тяхната справедлива стойност, а така също и резервите при пенсиониране, свързани с преоценки на задължения по план за дефинирани доходи при пенсиониране. </w:t>
      </w:r>
    </w:p>
    <w:p w:rsidR="00D73170" w:rsidRPr="00CF4461" w:rsidRDefault="00D73170" w:rsidP="00070A60">
      <w:pPr>
        <w:tabs>
          <w:tab w:val="left" w:pos="426"/>
        </w:tabs>
        <w:spacing w:line="360" w:lineRule="auto"/>
        <w:jc w:val="both"/>
        <w:rPr>
          <w:sz w:val="22"/>
          <w:lang w:val="bg-BG"/>
        </w:rPr>
      </w:pPr>
      <w:r w:rsidRPr="00CF4461">
        <w:rPr>
          <w:sz w:val="22"/>
          <w:lang w:val="bg-BG"/>
        </w:rPr>
        <w:tab/>
      </w:r>
      <w:r w:rsidR="00BF0E85" w:rsidRPr="00CF4461">
        <w:rPr>
          <w:sz w:val="22"/>
          <w:lang w:val="bg-BG"/>
        </w:rPr>
        <w:tab/>
      </w:r>
      <w:r w:rsidRPr="00CF4461">
        <w:rPr>
          <w:sz w:val="22"/>
          <w:lang w:val="bg-BG"/>
        </w:rPr>
        <w:t>Собственикът на дружеството може да се разпорежда с капиталовите резерви.</w:t>
      </w:r>
    </w:p>
    <w:p w:rsidR="00D73170" w:rsidRPr="00CF4461" w:rsidRDefault="007203FF" w:rsidP="00070A60">
      <w:pPr>
        <w:tabs>
          <w:tab w:val="left" w:pos="426"/>
        </w:tabs>
        <w:spacing w:line="360" w:lineRule="auto"/>
        <w:jc w:val="both"/>
        <w:rPr>
          <w:sz w:val="22"/>
          <w:lang w:val="bg-BG"/>
        </w:rPr>
      </w:pPr>
      <w:r w:rsidRPr="00CF4461">
        <w:rPr>
          <w:sz w:val="22"/>
          <w:lang w:val="bg-BG"/>
        </w:rPr>
        <w:tab/>
      </w:r>
      <w:r w:rsidR="00BF0E85" w:rsidRPr="00CF4461">
        <w:rPr>
          <w:sz w:val="22"/>
          <w:lang w:val="bg-BG"/>
        </w:rPr>
        <w:tab/>
      </w:r>
      <w:r w:rsidR="00FC3338" w:rsidRPr="00CF4461">
        <w:rPr>
          <w:sz w:val="22"/>
          <w:lang w:val="bg-BG"/>
        </w:rPr>
        <w:t>Преоценъчните резерви се признават за реализирани чрез прехвърлянето им в капиталовите резерви след изваждане от употреба на съответния актив.</w:t>
      </w:r>
      <w:r w:rsidR="00D73170" w:rsidRPr="00CF4461">
        <w:rPr>
          <w:sz w:val="22"/>
          <w:lang w:val="bg-BG"/>
        </w:rPr>
        <w:tab/>
        <w:t xml:space="preserve"> </w:t>
      </w:r>
    </w:p>
    <w:p w:rsidR="006C5F19" w:rsidRPr="00CF4461" w:rsidRDefault="00DB14D0" w:rsidP="006C5F19">
      <w:pPr>
        <w:pStyle w:val="Heading3"/>
        <w:spacing w:before="120" w:after="120" w:line="360" w:lineRule="auto"/>
        <w:ind w:firstLine="720"/>
        <w:jc w:val="both"/>
        <w:rPr>
          <w:i/>
          <w:lang w:val="bg-BG"/>
        </w:rPr>
      </w:pPr>
      <w:bookmarkStart w:id="26" w:name="_Toc439746806"/>
      <w:r w:rsidRPr="00CF4461">
        <w:rPr>
          <w:i/>
          <w:lang w:val="bg-BG"/>
        </w:rPr>
        <w:lastRenderedPageBreak/>
        <w:t>2.</w:t>
      </w:r>
      <w:r w:rsidR="0021529F" w:rsidRPr="00CF4461">
        <w:rPr>
          <w:i/>
        </w:rPr>
        <w:t>2</w:t>
      </w:r>
      <w:r w:rsidR="007F5096" w:rsidRPr="00CF4461">
        <w:rPr>
          <w:i/>
          <w:lang w:val="bg-BG"/>
        </w:rPr>
        <w:t>.</w:t>
      </w:r>
      <w:r w:rsidR="002730A4" w:rsidRPr="00CF4461">
        <w:rPr>
          <w:i/>
          <w:lang w:val="bg-BG"/>
        </w:rPr>
        <w:t>17</w:t>
      </w:r>
      <w:r w:rsidR="006C5F19" w:rsidRPr="00CF4461">
        <w:rPr>
          <w:i/>
          <w:lang w:val="bg-BG"/>
        </w:rPr>
        <w:t>. Лихвоносни заеми и други привлечени финансови ресурси</w:t>
      </w:r>
    </w:p>
    <w:p w:rsidR="006C5F19" w:rsidRPr="00CF4461" w:rsidRDefault="006C5F19" w:rsidP="006C5F19">
      <w:pPr>
        <w:pStyle w:val="BodyText2"/>
        <w:spacing w:before="120" w:line="360" w:lineRule="auto"/>
        <w:rPr>
          <w:szCs w:val="22"/>
        </w:rPr>
      </w:pPr>
      <w:r w:rsidRPr="00CF4461">
        <w:rPr>
          <w:szCs w:val="22"/>
        </w:rPr>
        <w:tab/>
        <w:t>Всички заеми и други привлечени финансови ресурси се отчитат по себестойност (номинална сума), която се приема за справедлива стойност на полученото по сделката, нетно от преките разходи, свързани с тези заеми и привлечени ресурси. След първоначалното признаване, лихвоносните заеми и други привлечени ресурси, са последващо оценени по амортизируема стойност, определена чрез прилагане на метода на ефективната лихва.  Амортизируемата стойност е изчислена като са взети предвид всички видове такси, комисионни и други разходи, вкл. дисконт или премия, асоциирани с тези заеми. Печалбите и загубите се признават в отчета за всеобхватния доход като финансови приходи или разходи през периода на амортизация или когато задълженията се отпишат или редуцират.</w:t>
      </w:r>
    </w:p>
    <w:p w:rsidR="006C5F19" w:rsidRPr="00CF4461" w:rsidRDefault="006C5F19" w:rsidP="006C5F19">
      <w:pPr>
        <w:pStyle w:val="BodyText2"/>
        <w:spacing w:before="120" w:line="360" w:lineRule="auto"/>
        <w:rPr>
          <w:szCs w:val="22"/>
        </w:rPr>
      </w:pPr>
      <w:r w:rsidRPr="00CF4461">
        <w:rPr>
          <w:szCs w:val="22"/>
        </w:rPr>
        <w:tab/>
        <w:t>Лихвоносните заеми и други привлечени финансови ресурси се класифицират като текущи, освен за частта от тях, за която дружеството има безусловно право да уреди задължението си в срок над 12 месеца от датата на баланса.</w:t>
      </w:r>
    </w:p>
    <w:p w:rsidR="007B60E8" w:rsidRPr="00CF4461" w:rsidRDefault="007B60E8" w:rsidP="007B60E8">
      <w:pPr>
        <w:spacing w:line="360" w:lineRule="auto"/>
        <w:ind w:firstLine="720"/>
        <w:jc w:val="both"/>
        <w:rPr>
          <w:b/>
          <w:i/>
          <w:sz w:val="22"/>
          <w:szCs w:val="22"/>
          <w:lang w:val="bg-BG"/>
        </w:rPr>
      </w:pPr>
    </w:p>
    <w:p w:rsidR="007B60E8" w:rsidRPr="00CF4461" w:rsidRDefault="0021529F" w:rsidP="007B60E8">
      <w:pPr>
        <w:pStyle w:val="Heading3"/>
        <w:spacing w:before="120" w:after="120" w:line="360" w:lineRule="auto"/>
        <w:ind w:firstLine="720"/>
        <w:jc w:val="both"/>
        <w:rPr>
          <w:i/>
          <w:lang w:val="bg-BG"/>
        </w:rPr>
      </w:pPr>
      <w:r w:rsidRPr="00CF4461">
        <w:rPr>
          <w:i/>
          <w:lang w:val="bg-BG"/>
        </w:rPr>
        <w:t>2.2</w:t>
      </w:r>
      <w:r w:rsidR="003F6F42" w:rsidRPr="00CF4461">
        <w:rPr>
          <w:i/>
          <w:lang w:val="bg-BG"/>
        </w:rPr>
        <w:t>.</w:t>
      </w:r>
      <w:r w:rsidR="002730A4" w:rsidRPr="00CF4461">
        <w:rPr>
          <w:i/>
          <w:lang w:val="bg-BG"/>
        </w:rPr>
        <w:t>18</w:t>
      </w:r>
      <w:r w:rsidR="007B60E8" w:rsidRPr="00CF4461">
        <w:rPr>
          <w:i/>
          <w:lang w:val="bg-BG"/>
        </w:rPr>
        <w:t xml:space="preserve">. </w:t>
      </w:r>
      <w:r w:rsidR="0025759E" w:rsidRPr="00CF4461">
        <w:rPr>
          <w:i/>
          <w:lang w:val="bg-BG"/>
        </w:rPr>
        <w:t>Правителствени дарения (финансиране)</w:t>
      </w:r>
    </w:p>
    <w:p w:rsidR="000B5F25" w:rsidRPr="00FB4058" w:rsidRDefault="007B60E8" w:rsidP="00BA7958">
      <w:pPr>
        <w:spacing w:line="360" w:lineRule="auto"/>
        <w:jc w:val="both"/>
        <w:rPr>
          <w:sz w:val="22"/>
          <w:szCs w:val="22"/>
          <w:lang w:val="bg-BG"/>
        </w:rPr>
      </w:pPr>
      <w:r w:rsidRPr="00CF4461">
        <w:rPr>
          <w:sz w:val="22"/>
          <w:szCs w:val="22"/>
          <w:lang w:val="ru-RU"/>
        </w:rPr>
        <w:tab/>
      </w:r>
      <w:r w:rsidRPr="00CF4461">
        <w:rPr>
          <w:sz w:val="22"/>
          <w:szCs w:val="22"/>
          <w:lang w:val="bg-BG"/>
        </w:rPr>
        <w:t xml:space="preserve">Финансиранията на нетекущи активи се признават в </w:t>
      </w:r>
      <w:r w:rsidR="008F4B54" w:rsidRPr="00CF4461">
        <w:rPr>
          <w:sz w:val="22"/>
          <w:szCs w:val="22"/>
          <w:lang w:val="bg-BG"/>
        </w:rPr>
        <w:t>отчета за финансовото състояние</w:t>
      </w:r>
      <w:r w:rsidRPr="00CF4461">
        <w:rPr>
          <w:sz w:val="22"/>
          <w:szCs w:val="22"/>
          <w:lang w:val="bg-BG"/>
        </w:rPr>
        <w:t xml:space="preserve"> като отсрочени приходи, когато има достатъчна сигурност, че те ще бъдат получени и че дружеството ще е в състояние да изпълни всички свързани с тях изисквания. Приходите от финансирания за </w:t>
      </w:r>
      <w:r w:rsidR="003A6E2D" w:rsidRPr="00CF4461">
        <w:rPr>
          <w:sz w:val="22"/>
          <w:szCs w:val="22"/>
          <w:lang w:val="bg-BG"/>
        </w:rPr>
        <w:t>нетекущи</w:t>
      </w:r>
      <w:r w:rsidRPr="00CF4461">
        <w:rPr>
          <w:sz w:val="22"/>
          <w:szCs w:val="22"/>
          <w:lang w:val="bg-BG"/>
        </w:rPr>
        <w:t xml:space="preserve"> активи се признават текущо в отчета за всеобхватния доход на систематична база, определена в рамките на полезния живот на актива, за който те са предоставени.</w:t>
      </w:r>
    </w:p>
    <w:p w:rsidR="0025759E" w:rsidRPr="00FB4058" w:rsidRDefault="0025759E" w:rsidP="00BA7958">
      <w:pPr>
        <w:spacing w:line="360" w:lineRule="auto"/>
        <w:jc w:val="both"/>
        <w:rPr>
          <w:sz w:val="22"/>
          <w:szCs w:val="22"/>
          <w:lang w:val="bg-BG"/>
        </w:rPr>
      </w:pPr>
    </w:p>
    <w:p w:rsidR="0025759E" w:rsidRPr="00CF4461" w:rsidRDefault="0025759E" w:rsidP="0025759E">
      <w:pPr>
        <w:tabs>
          <w:tab w:val="left" w:pos="369"/>
          <w:tab w:val="left" w:pos="720"/>
        </w:tabs>
        <w:jc w:val="both"/>
        <w:rPr>
          <w:b/>
          <w:i/>
          <w:sz w:val="22"/>
          <w:szCs w:val="22"/>
          <w:lang w:val="bg-BG"/>
        </w:rPr>
      </w:pPr>
      <w:r w:rsidRPr="00FB4058">
        <w:rPr>
          <w:sz w:val="22"/>
          <w:szCs w:val="22"/>
          <w:lang w:val="bg-BG"/>
        </w:rPr>
        <w:tab/>
      </w:r>
      <w:r w:rsidR="00970D6E" w:rsidRPr="00FB4058">
        <w:rPr>
          <w:sz w:val="22"/>
          <w:szCs w:val="22"/>
        </w:rPr>
        <w:tab/>
      </w:r>
      <w:r w:rsidR="00DB14D0" w:rsidRPr="00CF4461">
        <w:rPr>
          <w:b/>
          <w:i/>
          <w:sz w:val="22"/>
          <w:szCs w:val="22"/>
          <w:lang w:val="bg-BG"/>
        </w:rPr>
        <w:t>2.</w:t>
      </w:r>
      <w:r w:rsidR="0021529F" w:rsidRPr="00CF4461">
        <w:rPr>
          <w:b/>
          <w:i/>
          <w:sz w:val="22"/>
          <w:szCs w:val="22"/>
        </w:rPr>
        <w:t>2</w:t>
      </w:r>
      <w:r w:rsidR="003F6F42" w:rsidRPr="00CF4461">
        <w:rPr>
          <w:b/>
          <w:i/>
          <w:sz w:val="22"/>
          <w:szCs w:val="22"/>
          <w:lang w:val="bg-BG"/>
        </w:rPr>
        <w:t>.</w:t>
      </w:r>
      <w:r w:rsidR="002730A4" w:rsidRPr="00CF4461">
        <w:rPr>
          <w:b/>
          <w:i/>
          <w:sz w:val="22"/>
          <w:szCs w:val="22"/>
          <w:lang w:val="bg-BG"/>
        </w:rPr>
        <w:t>19</w:t>
      </w:r>
      <w:r w:rsidRPr="00CF4461">
        <w:rPr>
          <w:b/>
          <w:i/>
          <w:sz w:val="22"/>
          <w:szCs w:val="22"/>
          <w:lang w:val="bg-BG"/>
        </w:rPr>
        <w:t>. Финансов лизинг</w:t>
      </w:r>
    </w:p>
    <w:p w:rsidR="0025759E" w:rsidRPr="00CF4461" w:rsidRDefault="0025759E" w:rsidP="0025759E">
      <w:pPr>
        <w:tabs>
          <w:tab w:val="left" w:pos="369"/>
          <w:tab w:val="left" w:pos="720"/>
        </w:tabs>
        <w:jc w:val="both"/>
        <w:rPr>
          <w:sz w:val="22"/>
          <w:szCs w:val="22"/>
          <w:lang w:val="bg-BG"/>
        </w:rPr>
      </w:pPr>
      <w:r w:rsidRPr="00CF4461">
        <w:rPr>
          <w:sz w:val="22"/>
          <w:szCs w:val="22"/>
          <w:lang w:val="bg-BG"/>
        </w:rPr>
        <w:tab/>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Финансовият лизинг е договор, чрез който от наемодателя към наемателя се прехвърлят в значителна степен всички рискове и изгоди от собствеността върху актива, предмет на този договор. </w:t>
      </w:r>
    </w:p>
    <w:p w:rsidR="0025759E" w:rsidRPr="00CF4461" w:rsidRDefault="0025759E" w:rsidP="00970D6E">
      <w:pPr>
        <w:pStyle w:val="NormalNotLatin"/>
        <w:tabs>
          <w:tab w:val="left" w:pos="369"/>
          <w:tab w:val="left" w:pos="720"/>
        </w:tabs>
        <w:spacing w:line="360" w:lineRule="auto"/>
        <w:jc w:val="both"/>
        <w:rPr>
          <w:bCs/>
        </w:rPr>
      </w:pPr>
      <w:r w:rsidRPr="00CF4461">
        <w:rPr>
          <w:bCs/>
          <w:lang w:val="bg-BG"/>
        </w:rPr>
        <w:tab/>
      </w:r>
      <w:r w:rsidR="00970D6E" w:rsidRPr="00CF4461">
        <w:rPr>
          <w:bCs/>
        </w:rPr>
        <w:tab/>
      </w:r>
      <w:r w:rsidRPr="00CF4461">
        <w:rPr>
          <w:bCs/>
          <w:lang w:val="bg-BG"/>
        </w:rPr>
        <w:t xml:space="preserve">Активите, придобити чрез финансов лизинг, се признават по по-ниската от тяхната справедлива стойност към датата на придобиване или по настоящата стойност на минималните лизингови плащания. </w:t>
      </w:r>
    </w:p>
    <w:p w:rsidR="0025759E" w:rsidRPr="00CF4461" w:rsidRDefault="0025759E" w:rsidP="00970D6E">
      <w:pPr>
        <w:pStyle w:val="NormalNotLatin"/>
        <w:tabs>
          <w:tab w:val="left" w:pos="369"/>
          <w:tab w:val="left" w:pos="720"/>
        </w:tabs>
        <w:spacing w:line="360" w:lineRule="auto"/>
        <w:jc w:val="both"/>
        <w:rPr>
          <w:bCs/>
          <w:lang w:val="bg-BG"/>
        </w:rPr>
      </w:pPr>
      <w:r w:rsidRPr="00CF4461">
        <w:rPr>
          <w:bCs/>
          <w:lang w:val="bg-BG"/>
        </w:rPr>
        <w:tab/>
      </w:r>
      <w:r w:rsidR="00970D6E" w:rsidRPr="00CF4461">
        <w:rPr>
          <w:bCs/>
        </w:rPr>
        <w:tab/>
      </w:r>
      <w:r w:rsidRPr="00CF4461">
        <w:rPr>
          <w:bCs/>
          <w:lang w:val="bg-BG"/>
        </w:rPr>
        <w:t xml:space="preserve">Съществуващото задължение към лизингодателя се включва в отчета за финансовото състояние на дружеството като задължение по финансов лизинг. Лизинговите плащания се разделят на лихвени плащания и плащания по главницата така, че да се получи постоянен лихвен процент върху остатъчното задължение по лизинга. </w:t>
      </w:r>
      <w:r w:rsidRPr="00CF4461">
        <w:rPr>
          <w:bCs/>
          <w:iCs/>
          <w:lang w:val="bg-BG"/>
        </w:rPr>
        <w:t xml:space="preserve">Финансовият лизинг поражда амортизационен разход за амортизируемите активи, както и финансов разход за лихвите, отнасящи се за всеки отчетен период. </w:t>
      </w:r>
      <w:r w:rsidRPr="00CF4461">
        <w:rPr>
          <w:bCs/>
          <w:iCs/>
          <w:lang w:val="bg-BG"/>
        </w:rPr>
        <w:lastRenderedPageBreak/>
        <w:t>Амортизационната политика по отношение на амортизируемите наети активи е съобразена с тази по отношение на собствените амортизируеми активи.</w:t>
      </w:r>
    </w:p>
    <w:p w:rsidR="00970D6E" w:rsidRPr="00CF4461" w:rsidRDefault="00970D6E" w:rsidP="00970D6E">
      <w:pPr>
        <w:pStyle w:val="point"/>
        <w:spacing w:before="0" w:after="0" w:line="360" w:lineRule="auto"/>
        <w:ind w:firstLine="720"/>
        <w:jc w:val="both"/>
        <w:rPr>
          <w:i/>
          <w:caps w:val="0"/>
        </w:rPr>
      </w:pPr>
    </w:p>
    <w:p w:rsidR="007B60E8" w:rsidRPr="00CF4461" w:rsidRDefault="00DB14D0" w:rsidP="00970D6E">
      <w:pPr>
        <w:pStyle w:val="Heading3"/>
        <w:spacing w:before="120" w:after="120" w:line="360" w:lineRule="auto"/>
        <w:ind w:firstLine="720"/>
        <w:jc w:val="both"/>
        <w:rPr>
          <w:i/>
          <w:lang w:val="bg-BG"/>
        </w:rPr>
      </w:pPr>
      <w:r w:rsidRPr="00CF4461">
        <w:rPr>
          <w:i/>
          <w:lang w:val="bg-BG"/>
        </w:rPr>
        <w:t>2.</w:t>
      </w:r>
      <w:r w:rsidR="0021529F" w:rsidRPr="00CF4461">
        <w:rPr>
          <w:i/>
        </w:rPr>
        <w:t>2</w:t>
      </w:r>
      <w:r w:rsidR="003F6F42" w:rsidRPr="00CF4461">
        <w:rPr>
          <w:i/>
          <w:lang w:val="bg-BG"/>
        </w:rPr>
        <w:t>.2</w:t>
      </w:r>
      <w:r w:rsidR="002730A4" w:rsidRPr="00CF4461">
        <w:rPr>
          <w:i/>
          <w:lang w:val="bg-BG"/>
        </w:rPr>
        <w:t>0</w:t>
      </w:r>
      <w:r w:rsidR="007B60E8" w:rsidRPr="00CF4461">
        <w:rPr>
          <w:i/>
          <w:lang w:val="bg-BG"/>
        </w:rPr>
        <w:t>. Данъци върху печалбата</w:t>
      </w:r>
      <w:bookmarkEnd w:id="26"/>
    </w:p>
    <w:p w:rsidR="0025759E" w:rsidRPr="00CF4461" w:rsidRDefault="007B60E8" w:rsidP="00970D6E">
      <w:pPr>
        <w:tabs>
          <w:tab w:val="left" w:pos="369"/>
          <w:tab w:val="left" w:pos="720"/>
        </w:tabs>
        <w:spacing w:line="360" w:lineRule="auto"/>
        <w:jc w:val="both"/>
        <w:rPr>
          <w:sz w:val="22"/>
          <w:szCs w:val="22"/>
          <w:lang w:val="bg-BG"/>
        </w:rPr>
      </w:pPr>
      <w:r w:rsidRPr="00CF4461">
        <w:rPr>
          <w:sz w:val="22"/>
          <w:szCs w:val="22"/>
          <w:lang w:val="bg-BG"/>
        </w:rPr>
        <w:tab/>
      </w:r>
      <w:bookmarkStart w:id="27" w:name="_Toc439746808"/>
      <w:r w:rsidR="00970D6E" w:rsidRPr="00CF4461">
        <w:rPr>
          <w:sz w:val="22"/>
          <w:szCs w:val="22"/>
        </w:rPr>
        <w:tab/>
      </w:r>
      <w:r w:rsidR="0025759E" w:rsidRPr="00CF4461">
        <w:rPr>
          <w:sz w:val="22"/>
          <w:szCs w:val="22"/>
          <w:lang w:val="bg-BG"/>
        </w:rPr>
        <w:t xml:space="preserve">Разходът за данък върху печалбата представлява сумата от текущия данък върху печалбата и данъчния ефект върху временните данъчни разлики.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Текущият данък върху печалбата се определя въз основа на облагаемата (данъчна) печалба за периода като се прилага данъчната ставка съгласно данъчното законодателство към края на отчетния период. Отсрочените данъчни активи и/или пасиви са сумите на (възстановимите)/ дължимите данъци върху печалбата за бъдещи периоди по отношение на (намаляемите)/облагаемите временни данъчни разлики.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Временните данъчни разлики се установяват при сравнение на отчетната стойност на един актив или пасив, представени в отчета за финансовото състояние и неговата данъчна основа, получена при прилагане на данъчните правила.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Отсрочените данъци върху печалбата се изчисляват чрез прилагането на балансовия метод на задълженията. Отсрочените данъчни пасиви се изчисляват и се признават за всички облагаеми временни разлики, докато отсрочените данъчни активи се признават, само ако има вероятност за тяхното обратно проявление и ако дружеството ще е в състояние в бъдеще да генерира достатъчно печалба, от която те да могат да бъдат приспаднати.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Ефектът от признаването на отсрочените данъчни активи и/или пасиви се отразява там, където е представен ефектът от самото събитие, което ги е породило. За събития, които засягат </w:t>
      </w:r>
      <w:r w:rsidRPr="00CF4461">
        <w:rPr>
          <w:bCs/>
          <w:color w:val="000000"/>
          <w:sz w:val="22"/>
          <w:szCs w:val="22"/>
          <w:lang w:val="bg-BG"/>
        </w:rPr>
        <w:t>отчет за печалбата или загубата и другия всеобхватен доход</w:t>
      </w:r>
      <w:r w:rsidRPr="00CF4461">
        <w:rPr>
          <w:sz w:val="22"/>
          <w:szCs w:val="22"/>
          <w:lang w:val="bg-BG"/>
        </w:rPr>
        <w:t xml:space="preserve">, ефектът от отсрочените данъчни активи и пасиви е признат също в отчета за печалбата или загубата и другия всеобхватен доход.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 xml:space="preserve">За събития, които са отчетени първоначално в капитала (преоценъчния резерв) и отсрочените данъчни активи и пасиви са признати за сметка на капитала. </w:t>
      </w:r>
    </w:p>
    <w:p w:rsidR="0025759E" w:rsidRPr="00CF4461" w:rsidRDefault="0025759E" w:rsidP="00970D6E">
      <w:pPr>
        <w:tabs>
          <w:tab w:val="left" w:pos="369"/>
          <w:tab w:val="left" w:pos="720"/>
        </w:tabs>
        <w:spacing w:line="360" w:lineRule="auto"/>
        <w:jc w:val="both"/>
        <w:rPr>
          <w:sz w:val="22"/>
          <w:szCs w:val="22"/>
          <w:lang w:val="bg-BG"/>
        </w:rPr>
      </w:pPr>
      <w:r w:rsidRPr="00CF4461">
        <w:rPr>
          <w:sz w:val="22"/>
          <w:szCs w:val="22"/>
          <w:lang w:val="bg-BG"/>
        </w:rPr>
        <w:tab/>
      </w:r>
      <w:r w:rsidR="00970D6E" w:rsidRPr="00CF4461">
        <w:rPr>
          <w:sz w:val="22"/>
          <w:szCs w:val="22"/>
        </w:rPr>
        <w:tab/>
      </w:r>
      <w:r w:rsidRPr="00CF4461">
        <w:rPr>
          <w:sz w:val="22"/>
          <w:szCs w:val="22"/>
          <w:lang w:val="bg-BG"/>
        </w:rPr>
        <w:t>В отчета за финансово състояние отсрочените данъчни активи и/или пасиви се представят компенсирано, тъй като подлежат на единен режим на облагане.</w:t>
      </w:r>
    </w:p>
    <w:p w:rsidR="0025759E" w:rsidRPr="00FB4058" w:rsidRDefault="0025759E" w:rsidP="00970D6E">
      <w:pPr>
        <w:spacing w:line="360" w:lineRule="auto"/>
        <w:ind w:firstLine="720"/>
        <w:jc w:val="both"/>
        <w:rPr>
          <w:sz w:val="22"/>
          <w:szCs w:val="22"/>
          <w:lang w:val="bg-BG"/>
        </w:rPr>
      </w:pPr>
      <w:r w:rsidRPr="00CF4461">
        <w:rPr>
          <w:sz w:val="22"/>
          <w:szCs w:val="22"/>
          <w:lang w:val="bg-BG"/>
        </w:rPr>
        <w:t>Съгласно българското данъчно законодателство за 201</w:t>
      </w:r>
      <w:r w:rsidR="008F7496" w:rsidRPr="00CF4461">
        <w:rPr>
          <w:sz w:val="22"/>
          <w:szCs w:val="22"/>
          <w:lang w:val="bg-BG"/>
        </w:rPr>
        <w:t>7</w:t>
      </w:r>
      <w:r w:rsidRPr="00CF4461">
        <w:rPr>
          <w:sz w:val="22"/>
          <w:szCs w:val="22"/>
          <w:lang w:val="bg-BG"/>
        </w:rPr>
        <w:t xml:space="preserve"> и 201</w:t>
      </w:r>
      <w:r w:rsidR="008F7496" w:rsidRPr="00CF4461">
        <w:rPr>
          <w:sz w:val="22"/>
          <w:szCs w:val="22"/>
          <w:lang w:val="bg-BG"/>
        </w:rPr>
        <w:t>6</w:t>
      </w:r>
      <w:r w:rsidRPr="00CF4461">
        <w:rPr>
          <w:sz w:val="22"/>
          <w:szCs w:val="22"/>
          <w:lang w:val="bg-BG"/>
        </w:rPr>
        <w:t xml:space="preserve"> година дружеството дължи корпоративен данък (данък от печалбата) в размер на 10 % върху облагаемата печалба. За 201</w:t>
      </w:r>
      <w:r w:rsidR="008F7496" w:rsidRPr="00CF4461">
        <w:rPr>
          <w:sz w:val="22"/>
          <w:szCs w:val="22"/>
          <w:lang w:val="bg-BG"/>
        </w:rPr>
        <w:t>8</w:t>
      </w:r>
      <w:r w:rsidRPr="00CF4461">
        <w:rPr>
          <w:sz w:val="22"/>
          <w:szCs w:val="22"/>
          <w:lang w:val="bg-BG"/>
        </w:rPr>
        <w:t xml:space="preserve"> г. данъчната ставка се запазва на 10 %.</w:t>
      </w:r>
    </w:p>
    <w:p w:rsidR="0025759E" w:rsidRPr="00FB4058" w:rsidRDefault="0025759E" w:rsidP="00970D6E">
      <w:pPr>
        <w:spacing w:line="360" w:lineRule="auto"/>
        <w:jc w:val="both"/>
        <w:rPr>
          <w:sz w:val="16"/>
          <w:szCs w:val="16"/>
          <w:lang w:val="bg-BG"/>
        </w:rPr>
      </w:pPr>
    </w:p>
    <w:p w:rsidR="00F42C29" w:rsidRPr="00FB4058" w:rsidRDefault="00F42C29" w:rsidP="001F4CDB">
      <w:pPr>
        <w:rPr>
          <w:lang w:val="bg-BG"/>
        </w:rPr>
      </w:pPr>
      <w:bookmarkStart w:id="28" w:name="_Toc257198747"/>
      <w:bookmarkStart w:id="29" w:name="_Toc350871744"/>
      <w:bookmarkEnd w:id="27"/>
    </w:p>
    <w:p w:rsidR="00F30DC9" w:rsidRPr="00FB4058" w:rsidRDefault="00F30DC9" w:rsidP="00E42F7A">
      <w:pPr>
        <w:pStyle w:val="Heading2"/>
      </w:pPr>
      <w:bookmarkStart w:id="30" w:name="_Toc361831507"/>
      <w:bookmarkStart w:id="31" w:name="_Toc439746819"/>
      <w:bookmarkStart w:id="32" w:name="_Toc257198759"/>
      <w:bookmarkEnd w:id="28"/>
      <w:bookmarkEnd w:id="29"/>
      <w:r w:rsidRPr="00FB4058">
        <w:t>ПРИХОДИ OT ПРОДАЖБИ</w:t>
      </w:r>
      <w:bookmarkEnd w:id="30"/>
      <w:r w:rsidRPr="00FB4058">
        <w:t xml:space="preserve"> </w:t>
      </w:r>
    </w:p>
    <w:p w:rsidR="00F30DC9" w:rsidRPr="00FB4058" w:rsidRDefault="00F30DC9" w:rsidP="00F30DC9">
      <w:pPr>
        <w:spacing w:line="360" w:lineRule="auto"/>
        <w:ind w:firstLine="720"/>
        <w:rPr>
          <w:b/>
          <w:i/>
          <w:sz w:val="22"/>
          <w:szCs w:val="22"/>
          <w:u w:val="single"/>
          <w:lang w:val="bg-BG"/>
        </w:rPr>
      </w:pPr>
      <w:r w:rsidRPr="00FB4058">
        <w:rPr>
          <w:b/>
          <w:i/>
          <w:sz w:val="22"/>
          <w:szCs w:val="22"/>
          <w:u w:val="single"/>
          <w:lang w:val="bg-BG"/>
        </w:rPr>
        <w:t>Приходите от продажби от регулирана и нерегулирана дейност за 201</w:t>
      </w:r>
      <w:r w:rsidR="00860FF4">
        <w:rPr>
          <w:b/>
          <w:i/>
          <w:sz w:val="22"/>
          <w:szCs w:val="22"/>
          <w:u w:val="single"/>
          <w:lang w:val="bg-BG"/>
        </w:rPr>
        <w:t>7</w:t>
      </w:r>
      <w:r w:rsidRPr="00FB4058">
        <w:rPr>
          <w:b/>
          <w:i/>
          <w:sz w:val="22"/>
          <w:szCs w:val="22"/>
          <w:u w:val="single"/>
        </w:rPr>
        <w:t xml:space="preserve"> </w:t>
      </w:r>
      <w:r w:rsidRPr="00FB4058">
        <w:rPr>
          <w:b/>
          <w:i/>
          <w:sz w:val="22"/>
          <w:szCs w:val="22"/>
          <w:u w:val="single"/>
          <w:lang w:val="bg-BG"/>
        </w:rPr>
        <w:t>г., в размер на</w:t>
      </w:r>
      <w:r w:rsidRPr="00FB4058">
        <w:rPr>
          <w:b/>
          <w:i/>
          <w:sz w:val="22"/>
          <w:szCs w:val="22"/>
          <w:u w:val="single"/>
        </w:rPr>
        <w:t xml:space="preserve"> </w:t>
      </w:r>
      <w:r w:rsidRPr="00FB4058">
        <w:rPr>
          <w:b/>
          <w:i/>
          <w:sz w:val="22"/>
          <w:szCs w:val="22"/>
          <w:u w:val="single"/>
          <w:lang w:val="bg-BG"/>
        </w:rPr>
        <w:t>13</w:t>
      </w:r>
      <w:r w:rsidR="00E819D6">
        <w:rPr>
          <w:b/>
          <w:i/>
          <w:sz w:val="22"/>
          <w:szCs w:val="22"/>
          <w:u w:val="single"/>
          <w:lang w:val="bg-BG"/>
        </w:rPr>
        <w:t xml:space="preserve"> 014</w:t>
      </w:r>
      <w:r w:rsidRPr="00FB4058">
        <w:rPr>
          <w:b/>
          <w:i/>
          <w:sz w:val="22"/>
          <w:szCs w:val="22"/>
          <w:u w:val="single"/>
        </w:rPr>
        <w:t xml:space="preserve"> </w:t>
      </w:r>
      <w:r w:rsidRPr="00FB4058">
        <w:rPr>
          <w:b/>
          <w:i/>
          <w:sz w:val="22"/>
          <w:szCs w:val="22"/>
          <w:u w:val="single"/>
          <w:lang w:val="bg-BG"/>
        </w:rPr>
        <w:t>хил.лв. включват:</w:t>
      </w:r>
    </w:p>
    <w:p w:rsidR="00F30DC9" w:rsidRPr="00FB4058" w:rsidRDefault="00F30DC9" w:rsidP="00F30DC9">
      <w:pPr>
        <w:spacing w:line="360" w:lineRule="auto"/>
        <w:ind w:left="720"/>
        <w:rPr>
          <w:bCs/>
          <w:iCs/>
          <w:sz w:val="22"/>
          <w:szCs w:val="22"/>
        </w:rPr>
      </w:pPr>
      <w:r w:rsidRPr="00FB4058">
        <w:rPr>
          <w:b/>
          <w:i/>
          <w:sz w:val="22"/>
          <w:szCs w:val="22"/>
          <w:u w:val="single"/>
          <w:lang w:val="bg-BG"/>
        </w:rPr>
        <w:lastRenderedPageBreak/>
        <w:t>Приходи от регулирана и нерегулирана дейност</w:t>
      </w:r>
      <w:r w:rsidRPr="00FB4058">
        <w:rPr>
          <w:bCs/>
          <w:iCs/>
          <w:sz w:val="22"/>
          <w:szCs w:val="22"/>
          <w:lang w:val="bg-BG"/>
        </w:rPr>
        <w:t xml:space="preserve"> включват:</w:t>
      </w:r>
    </w:p>
    <w:tbl>
      <w:tblPr>
        <w:tblW w:w="8715" w:type="dxa"/>
        <w:tblCellMar>
          <w:left w:w="0" w:type="dxa"/>
          <w:right w:w="0" w:type="dxa"/>
        </w:tblCellMar>
        <w:tblLook w:val="0000"/>
      </w:tblPr>
      <w:tblGrid>
        <w:gridCol w:w="5724"/>
        <w:gridCol w:w="1368"/>
        <w:gridCol w:w="330"/>
        <w:gridCol w:w="1293"/>
      </w:tblGrid>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rPr>
                <w:rFonts w:eastAsia="Arial Unicode MS"/>
                <w:i/>
                <w:iCs/>
                <w:sz w:val="22"/>
                <w:szCs w:val="22"/>
                <w:lang w:val="bg-BG"/>
              </w:rPr>
            </w:pPr>
          </w:p>
        </w:tc>
        <w:tc>
          <w:tcPr>
            <w:tcW w:w="1368" w:type="dxa"/>
            <w:tcMar>
              <w:top w:w="15" w:type="dxa"/>
              <w:left w:w="15" w:type="dxa"/>
              <w:bottom w:w="0" w:type="dxa"/>
              <w:right w:w="15" w:type="dxa"/>
            </w:tcMar>
            <w:vAlign w:val="bottom"/>
          </w:tcPr>
          <w:p w:rsidR="00F30DC9" w:rsidRPr="00860FF4" w:rsidRDefault="00F30DC9" w:rsidP="00860FF4">
            <w:pPr>
              <w:jc w:val="right"/>
              <w:rPr>
                <w:rFonts w:eastAsia="Arial Unicode MS"/>
                <w:b/>
                <w:bCs/>
                <w:i/>
                <w:iCs/>
                <w:sz w:val="22"/>
                <w:szCs w:val="22"/>
                <w:lang w:val="bg-BG"/>
              </w:rPr>
            </w:pPr>
            <w:r w:rsidRPr="00FB4058">
              <w:rPr>
                <w:b/>
                <w:bCs/>
                <w:i/>
                <w:iCs/>
                <w:sz w:val="22"/>
                <w:szCs w:val="22"/>
                <w:lang w:val="bg-BG"/>
              </w:rPr>
              <w:t xml:space="preserve"> 20</w:t>
            </w:r>
            <w:r w:rsidRPr="00FB4058">
              <w:rPr>
                <w:b/>
                <w:bCs/>
                <w:i/>
                <w:iCs/>
                <w:sz w:val="22"/>
                <w:szCs w:val="22"/>
              </w:rPr>
              <w:t>1</w:t>
            </w:r>
            <w:r w:rsidR="00860FF4">
              <w:rPr>
                <w:b/>
                <w:bCs/>
                <w:i/>
                <w:iCs/>
                <w:sz w:val="22"/>
                <w:szCs w:val="22"/>
                <w:lang w:val="bg-BG"/>
              </w:rPr>
              <w:t>7</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rPr>
            </w:pPr>
          </w:p>
        </w:tc>
        <w:tc>
          <w:tcPr>
            <w:tcW w:w="1293" w:type="dxa"/>
            <w:vAlign w:val="bottom"/>
          </w:tcPr>
          <w:p w:rsidR="00F30DC9" w:rsidRPr="00860FF4" w:rsidRDefault="00F30DC9" w:rsidP="00860FF4">
            <w:pPr>
              <w:jc w:val="right"/>
              <w:rPr>
                <w:rFonts w:eastAsia="Arial Unicode MS"/>
                <w:b/>
                <w:bCs/>
                <w:i/>
                <w:iCs/>
                <w:sz w:val="22"/>
                <w:szCs w:val="22"/>
                <w:lang w:val="bg-BG"/>
              </w:rPr>
            </w:pPr>
            <w:r w:rsidRPr="00FB4058">
              <w:rPr>
                <w:b/>
                <w:bCs/>
                <w:i/>
                <w:iCs/>
                <w:sz w:val="22"/>
                <w:szCs w:val="22"/>
                <w:lang w:val="bg-BG"/>
              </w:rPr>
              <w:t xml:space="preserve"> 20</w:t>
            </w:r>
            <w:r w:rsidRPr="00FB4058">
              <w:rPr>
                <w:b/>
                <w:bCs/>
                <w:i/>
                <w:iCs/>
                <w:sz w:val="22"/>
                <w:szCs w:val="22"/>
              </w:rPr>
              <w:t>1</w:t>
            </w:r>
            <w:r w:rsidR="00860FF4">
              <w:rPr>
                <w:b/>
                <w:bCs/>
                <w:i/>
                <w:iCs/>
                <w:sz w:val="22"/>
                <w:szCs w:val="22"/>
                <w:lang w:val="bg-BG"/>
              </w:rPr>
              <w:t>6</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rPr>
                <w:rFonts w:eastAsia="Arial Unicode MS"/>
                <w:sz w:val="22"/>
                <w:szCs w:val="22"/>
                <w:lang w:val="bg-BG"/>
              </w:rPr>
            </w:pPr>
          </w:p>
        </w:tc>
        <w:tc>
          <w:tcPr>
            <w:tcW w:w="1368" w:type="dxa"/>
            <w:tcMar>
              <w:top w:w="15" w:type="dxa"/>
              <w:left w:w="15" w:type="dxa"/>
              <w:bottom w:w="0" w:type="dxa"/>
              <w:right w:w="15" w:type="dxa"/>
            </w:tcMar>
            <w:vAlign w:val="bottom"/>
          </w:tcPr>
          <w:p w:rsidR="00F30DC9" w:rsidRPr="00FB4058" w:rsidRDefault="00F30DC9" w:rsidP="00DD0DA4">
            <w:pPr>
              <w:jc w:val="right"/>
              <w:rPr>
                <w:rFonts w:eastAsia="Arial Unicode MS"/>
                <w:b/>
                <w:bCs/>
                <w:i/>
                <w:iCs/>
                <w:sz w:val="22"/>
                <w:szCs w:val="22"/>
                <w:lang w:val="bg-BG"/>
              </w:rPr>
            </w:pPr>
            <w:r w:rsidRPr="00FB4058">
              <w:rPr>
                <w:b/>
                <w:bCs/>
                <w:i/>
                <w:iCs/>
                <w:sz w:val="22"/>
                <w:szCs w:val="22"/>
                <w:lang w:val="bg-BG"/>
              </w:rPr>
              <w:t>BGN '000</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vAlign w:val="bottom"/>
          </w:tcPr>
          <w:p w:rsidR="00F30DC9" w:rsidRPr="00FB4058" w:rsidRDefault="00F30DC9" w:rsidP="00DD0DA4">
            <w:pPr>
              <w:jc w:val="right"/>
              <w:rPr>
                <w:rFonts w:eastAsia="Arial Unicode MS"/>
                <w:b/>
                <w:bCs/>
                <w:i/>
                <w:iCs/>
                <w:sz w:val="22"/>
                <w:szCs w:val="22"/>
                <w:lang w:val="bg-BG"/>
              </w:rPr>
            </w:pPr>
            <w:r w:rsidRPr="00FB4058">
              <w:rPr>
                <w:b/>
                <w:bCs/>
                <w:i/>
                <w:iCs/>
                <w:sz w:val="22"/>
                <w:szCs w:val="22"/>
                <w:lang w:val="bg-BG"/>
              </w:rPr>
              <w:t>BGN '000</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widowControl w:val="0"/>
              <w:spacing w:line="264" w:lineRule="auto"/>
              <w:jc w:val="both"/>
              <w:rPr>
                <w:rFonts w:eastAsia="Arial Unicode MS"/>
                <w:sz w:val="22"/>
                <w:szCs w:val="22"/>
              </w:rPr>
            </w:pPr>
            <w:r w:rsidRPr="00FB4058">
              <w:rPr>
                <w:rFonts w:eastAsia="Arial Unicode MS"/>
                <w:sz w:val="22"/>
                <w:szCs w:val="22"/>
                <w:lang w:val="bg-BG"/>
              </w:rPr>
              <w:t>Приходи от доставяне на питейна вода</w:t>
            </w:r>
            <w:r w:rsidRPr="00FB4058">
              <w:rPr>
                <w:rFonts w:eastAsia="Arial Unicode MS"/>
                <w:sz w:val="22"/>
                <w:szCs w:val="22"/>
              </w:rPr>
              <w:t xml:space="preserve">                                              </w:t>
            </w:r>
          </w:p>
        </w:tc>
        <w:tc>
          <w:tcPr>
            <w:tcW w:w="1368" w:type="dxa"/>
            <w:tcMar>
              <w:top w:w="15" w:type="dxa"/>
              <w:left w:w="15" w:type="dxa"/>
              <w:bottom w:w="0" w:type="dxa"/>
              <w:right w:w="15" w:type="dxa"/>
            </w:tcMar>
            <w:vAlign w:val="bottom"/>
          </w:tcPr>
          <w:p w:rsidR="00F30DC9" w:rsidRPr="00FB4058" w:rsidRDefault="00F30DC9" w:rsidP="00E819D6">
            <w:pPr>
              <w:jc w:val="right"/>
              <w:rPr>
                <w:rFonts w:eastAsia="Arial Unicode MS"/>
                <w:sz w:val="22"/>
                <w:szCs w:val="22"/>
              </w:rPr>
            </w:pPr>
            <w:r w:rsidRPr="00FB4058">
              <w:rPr>
                <w:rFonts w:eastAsia="Arial Unicode MS"/>
                <w:sz w:val="22"/>
                <w:szCs w:val="22"/>
              </w:rPr>
              <w:t>1</w:t>
            </w:r>
            <w:r w:rsidR="00E819D6">
              <w:rPr>
                <w:rFonts w:eastAsia="Arial Unicode MS"/>
                <w:sz w:val="22"/>
                <w:szCs w:val="22"/>
                <w:lang w:val="bg-BG"/>
              </w:rPr>
              <w:t>0 865</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vAlign w:val="bottom"/>
          </w:tcPr>
          <w:p w:rsidR="00F30DC9" w:rsidRPr="00860FF4" w:rsidRDefault="00860FF4" w:rsidP="00DD0DA4">
            <w:pPr>
              <w:jc w:val="right"/>
              <w:rPr>
                <w:rFonts w:eastAsia="Arial Unicode MS"/>
                <w:sz w:val="22"/>
                <w:szCs w:val="22"/>
                <w:lang w:val="bg-BG"/>
              </w:rPr>
            </w:pPr>
            <w:r>
              <w:rPr>
                <w:rFonts w:eastAsia="Arial Unicode MS"/>
                <w:sz w:val="22"/>
                <w:szCs w:val="22"/>
                <w:lang w:val="bg-BG"/>
              </w:rPr>
              <w:t>11 131</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widowControl w:val="0"/>
              <w:spacing w:line="264" w:lineRule="auto"/>
              <w:jc w:val="both"/>
              <w:rPr>
                <w:rFonts w:eastAsia="Arial Unicode MS"/>
                <w:sz w:val="22"/>
                <w:szCs w:val="22"/>
                <w:lang w:val="bg-BG"/>
              </w:rPr>
            </w:pPr>
            <w:r w:rsidRPr="00FB4058">
              <w:rPr>
                <w:rFonts w:eastAsia="Arial Unicode MS"/>
                <w:sz w:val="22"/>
                <w:szCs w:val="22"/>
                <w:lang w:val="bg-BG"/>
              </w:rPr>
              <w:t>Приходи от пречистване на отпадъчни води</w:t>
            </w:r>
          </w:p>
        </w:tc>
        <w:tc>
          <w:tcPr>
            <w:tcW w:w="1368" w:type="dxa"/>
            <w:tcMar>
              <w:top w:w="15" w:type="dxa"/>
              <w:left w:w="15" w:type="dxa"/>
              <w:bottom w:w="0" w:type="dxa"/>
              <w:right w:w="15" w:type="dxa"/>
            </w:tcMar>
            <w:vAlign w:val="bottom"/>
          </w:tcPr>
          <w:p w:rsidR="00F30DC9" w:rsidRPr="00E819D6" w:rsidRDefault="00E819D6" w:rsidP="00E819D6">
            <w:pPr>
              <w:jc w:val="center"/>
              <w:rPr>
                <w:rFonts w:eastAsia="Arial Unicode MS"/>
                <w:sz w:val="22"/>
                <w:szCs w:val="22"/>
                <w:lang w:val="bg-BG"/>
              </w:rPr>
            </w:pPr>
            <w:r>
              <w:rPr>
                <w:rFonts w:eastAsia="Arial Unicode MS"/>
                <w:sz w:val="22"/>
                <w:szCs w:val="22"/>
                <w:lang w:val="bg-BG"/>
              </w:rPr>
              <w:t xml:space="preserve">               1 394</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vAlign w:val="bottom"/>
          </w:tcPr>
          <w:p w:rsidR="00F30DC9" w:rsidRPr="00860FF4" w:rsidRDefault="00860FF4" w:rsidP="00DD0DA4">
            <w:pPr>
              <w:jc w:val="right"/>
              <w:rPr>
                <w:rFonts w:eastAsia="Arial Unicode MS"/>
                <w:sz w:val="22"/>
                <w:szCs w:val="22"/>
                <w:lang w:val="bg-BG"/>
              </w:rPr>
            </w:pPr>
            <w:r>
              <w:rPr>
                <w:rFonts w:eastAsia="Arial Unicode MS"/>
                <w:sz w:val="22"/>
                <w:szCs w:val="22"/>
                <w:lang w:val="bg-BG"/>
              </w:rPr>
              <w:t>1 405</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widowControl w:val="0"/>
              <w:spacing w:line="264" w:lineRule="auto"/>
              <w:jc w:val="both"/>
              <w:rPr>
                <w:rFonts w:eastAsia="Arial Unicode MS"/>
                <w:sz w:val="22"/>
                <w:szCs w:val="22"/>
                <w:lang w:val="bg-BG"/>
              </w:rPr>
            </w:pPr>
            <w:r w:rsidRPr="00FB4058">
              <w:rPr>
                <w:rFonts w:eastAsia="Arial Unicode MS"/>
                <w:sz w:val="22"/>
                <w:szCs w:val="22"/>
                <w:lang w:val="bg-BG"/>
              </w:rPr>
              <w:t>Приходи от отвеждане на отпадъчни води</w:t>
            </w:r>
          </w:p>
        </w:tc>
        <w:tc>
          <w:tcPr>
            <w:tcW w:w="1368" w:type="dxa"/>
            <w:tcMar>
              <w:top w:w="15" w:type="dxa"/>
              <w:left w:w="15" w:type="dxa"/>
              <w:bottom w:w="0" w:type="dxa"/>
              <w:right w:w="15" w:type="dxa"/>
            </w:tcMar>
            <w:vAlign w:val="bottom"/>
          </w:tcPr>
          <w:p w:rsidR="00F30DC9" w:rsidRPr="00E819D6" w:rsidRDefault="00F30DC9" w:rsidP="00E819D6">
            <w:pPr>
              <w:jc w:val="right"/>
              <w:rPr>
                <w:rFonts w:eastAsia="Arial Unicode MS"/>
                <w:sz w:val="22"/>
                <w:szCs w:val="22"/>
                <w:lang w:val="bg-BG"/>
              </w:rPr>
            </w:pPr>
            <w:r w:rsidRPr="00FB4058">
              <w:rPr>
                <w:rFonts w:eastAsia="Arial Unicode MS"/>
                <w:sz w:val="22"/>
                <w:szCs w:val="22"/>
              </w:rPr>
              <w:t>4</w:t>
            </w:r>
            <w:r w:rsidR="00E819D6">
              <w:rPr>
                <w:rFonts w:eastAsia="Arial Unicode MS"/>
                <w:sz w:val="22"/>
                <w:szCs w:val="22"/>
                <w:lang w:val="bg-BG"/>
              </w:rPr>
              <w:t>56</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vAlign w:val="bottom"/>
          </w:tcPr>
          <w:p w:rsidR="00F30DC9" w:rsidRPr="002A2F16" w:rsidRDefault="00F30DC9" w:rsidP="002A2F16">
            <w:pPr>
              <w:jc w:val="right"/>
              <w:rPr>
                <w:rFonts w:eastAsia="Arial Unicode MS"/>
                <w:sz w:val="22"/>
                <w:szCs w:val="22"/>
                <w:lang w:val="bg-BG"/>
              </w:rPr>
            </w:pPr>
            <w:r w:rsidRPr="00FB4058">
              <w:rPr>
                <w:rFonts w:eastAsia="Arial Unicode MS"/>
                <w:sz w:val="22"/>
                <w:szCs w:val="22"/>
              </w:rPr>
              <w:t>4</w:t>
            </w:r>
            <w:r w:rsidR="002A2F16">
              <w:rPr>
                <w:rFonts w:eastAsia="Arial Unicode MS"/>
                <w:sz w:val="22"/>
                <w:szCs w:val="22"/>
                <w:lang w:val="bg-BG"/>
              </w:rPr>
              <w:t>69</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E819D6" w:rsidP="00E819D6">
            <w:pPr>
              <w:widowControl w:val="0"/>
              <w:spacing w:line="264" w:lineRule="auto"/>
              <w:jc w:val="both"/>
              <w:rPr>
                <w:rFonts w:eastAsia="Arial Unicode MS"/>
                <w:sz w:val="22"/>
                <w:szCs w:val="22"/>
                <w:lang w:val="bg-BG"/>
              </w:rPr>
            </w:pPr>
            <w:r w:rsidRPr="00FB4058">
              <w:rPr>
                <w:rFonts w:eastAsia="Arial Unicode MS"/>
                <w:sz w:val="22"/>
                <w:szCs w:val="22"/>
                <w:lang w:val="bg-BG"/>
              </w:rPr>
              <w:t>Приходи от лихви върху просрочени задължения на клиенти</w:t>
            </w:r>
          </w:p>
        </w:tc>
        <w:tc>
          <w:tcPr>
            <w:tcW w:w="1368" w:type="dxa"/>
            <w:tcMar>
              <w:top w:w="15" w:type="dxa"/>
              <w:left w:w="15" w:type="dxa"/>
              <w:bottom w:w="0" w:type="dxa"/>
              <w:right w:w="15" w:type="dxa"/>
            </w:tcMar>
            <w:vAlign w:val="bottom"/>
          </w:tcPr>
          <w:p w:rsidR="00F30DC9" w:rsidRPr="00FB4058" w:rsidRDefault="00E819D6" w:rsidP="00E819D6">
            <w:pPr>
              <w:rPr>
                <w:rFonts w:eastAsia="Arial Unicode MS"/>
                <w:sz w:val="22"/>
                <w:szCs w:val="22"/>
                <w:lang w:val="bg-BG"/>
              </w:rPr>
            </w:pPr>
            <w:r>
              <w:rPr>
                <w:rFonts w:eastAsia="Arial Unicode MS"/>
                <w:sz w:val="22"/>
                <w:szCs w:val="22"/>
                <w:lang w:val="bg-BG"/>
              </w:rPr>
              <w:t xml:space="preserve">                  166</w:t>
            </w:r>
          </w:p>
        </w:tc>
        <w:tc>
          <w:tcPr>
            <w:tcW w:w="33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vAlign w:val="bottom"/>
          </w:tcPr>
          <w:p w:rsidR="00F30DC9" w:rsidRPr="00FB4058" w:rsidRDefault="002A2F16" w:rsidP="00E819D6">
            <w:pPr>
              <w:jc w:val="right"/>
              <w:rPr>
                <w:rFonts w:eastAsia="Arial Unicode MS"/>
                <w:sz w:val="22"/>
                <w:szCs w:val="22"/>
                <w:lang w:val="bg-BG"/>
              </w:rPr>
            </w:pPr>
            <w:r>
              <w:rPr>
                <w:rFonts w:eastAsia="Arial Unicode MS"/>
                <w:sz w:val="22"/>
                <w:szCs w:val="22"/>
                <w:lang w:val="bg-BG"/>
              </w:rPr>
              <w:t>1</w:t>
            </w:r>
            <w:r w:rsidR="00E819D6">
              <w:rPr>
                <w:rFonts w:eastAsia="Arial Unicode MS"/>
                <w:sz w:val="22"/>
                <w:szCs w:val="22"/>
                <w:lang w:val="bg-BG"/>
              </w:rPr>
              <w:t>63</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widowControl w:val="0"/>
              <w:spacing w:line="264" w:lineRule="auto"/>
              <w:jc w:val="both"/>
              <w:rPr>
                <w:rFonts w:eastAsia="Arial Unicode MS"/>
                <w:sz w:val="22"/>
                <w:szCs w:val="22"/>
              </w:rPr>
            </w:pPr>
            <w:r w:rsidRPr="00FB4058">
              <w:rPr>
                <w:rFonts w:eastAsia="Arial Unicode MS"/>
                <w:sz w:val="22"/>
                <w:szCs w:val="22"/>
                <w:lang w:val="bg-BG"/>
              </w:rPr>
              <w:t>Приходи от предоставени нерегулирани услуги</w:t>
            </w:r>
          </w:p>
        </w:tc>
        <w:tc>
          <w:tcPr>
            <w:tcW w:w="1368" w:type="dxa"/>
            <w:tcBorders>
              <w:bottom w:val="single" w:sz="4" w:space="0" w:color="auto"/>
            </w:tcBorders>
            <w:tcMar>
              <w:top w:w="15" w:type="dxa"/>
              <w:left w:w="15" w:type="dxa"/>
              <w:bottom w:w="0" w:type="dxa"/>
              <w:right w:w="15" w:type="dxa"/>
            </w:tcMar>
            <w:vAlign w:val="bottom"/>
          </w:tcPr>
          <w:p w:rsidR="00F30DC9" w:rsidRPr="00874B56" w:rsidRDefault="00F30DC9" w:rsidP="00874B56">
            <w:pPr>
              <w:jc w:val="right"/>
              <w:rPr>
                <w:rFonts w:eastAsia="Arial Unicode MS"/>
                <w:sz w:val="22"/>
                <w:szCs w:val="22"/>
                <w:lang w:val="bg-BG"/>
              </w:rPr>
            </w:pPr>
            <w:r w:rsidRPr="00FB4058">
              <w:rPr>
                <w:rFonts w:eastAsia="Arial Unicode MS"/>
                <w:sz w:val="22"/>
                <w:szCs w:val="22"/>
              </w:rPr>
              <w:t>1</w:t>
            </w:r>
            <w:r w:rsidR="00874B56">
              <w:rPr>
                <w:rFonts w:eastAsia="Arial Unicode MS"/>
                <w:sz w:val="22"/>
                <w:szCs w:val="22"/>
                <w:lang w:val="bg-BG"/>
              </w:rPr>
              <w:t>33</w:t>
            </w:r>
          </w:p>
        </w:tc>
        <w:tc>
          <w:tcPr>
            <w:tcW w:w="330" w:type="dxa"/>
            <w:tcBorders>
              <w:bottom w:val="single" w:sz="4" w:space="0" w:color="auto"/>
            </w:tcBorders>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tcBorders>
              <w:bottom w:val="single" w:sz="4" w:space="0" w:color="auto"/>
            </w:tcBorders>
            <w:vAlign w:val="bottom"/>
          </w:tcPr>
          <w:p w:rsidR="00F30DC9" w:rsidRPr="002A2F16" w:rsidRDefault="00F30DC9" w:rsidP="002A2F16">
            <w:pPr>
              <w:jc w:val="right"/>
              <w:rPr>
                <w:rFonts w:eastAsia="Arial Unicode MS"/>
                <w:sz w:val="22"/>
                <w:szCs w:val="22"/>
                <w:lang w:val="bg-BG"/>
              </w:rPr>
            </w:pPr>
            <w:r w:rsidRPr="00FB4058">
              <w:rPr>
                <w:rFonts w:eastAsia="Arial Unicode MS"/>
                <w:sz w:val="22"/>
                <w:szCs w:val="22"/>
              </w:rPr>
              <w:t>1</w:t>
            </w:r>
            <w:r w:rsidR="002A2F16">
              <w:rPr>
                <w:rFonts w:eastAsia="Arial Unicode MS"/>
                <w:sz w:val="22"/>
                <w:szCs w:val="22"/>
                <w:lang w:val="bg-BG"/>
              </w:rPr>
              <w:t>32</w:t>
            </w:r>
          </w:p>
        </w:tc>
      </w:tr>
      <w:tr w:rsidR="00F30DC9" w:rsidRPr="00CF4461" w:rsidTr="00DD0DA4">
        <w:trPr>
          <w:trHeight w:val="300"/>
        </w:trPr>
        <w:tc>
          <w:tcPr>
            <w:tcW w:w="5724" w:type="dxa"/>
            <w:tcMar>
              <w:top w:w="15" w:type="dxa"/>
              <w:left w:w="15" w:type="dxa"/>
              <w:bottom w:w="0" w:type="dxa"/>
              <w:right w:w="15" w:type="dxa"/>
            </w:tcMar>
            <w:vAlign w:val="bottom"/>
          </w:tcPr>
          <w:p w:rsidR="00F30DC9" w:rsidRPr="00FB4058" w:rsidRDefault="00F30DC9" w:rsidP="00DD0DA4">
            <w:pPr>
              <w:rPr>
                <w:rFonts w:eastAsia="Arial Unicode MS"/>
                <w:b/>
                <w:bCs/>
                <w:sz w:val="22"/>
                <w:szCs w:val="22"/>
                <w:lang w:val="bg-BG"/>
              </w:rPr>
            </w:pPr>
            <w:r w:rsidRPr="00FB4058">
              <w:rPr>
                <w:b/>
                <w:bCs/>
                <w:sz w:val="22"/>
                <w:szCs w:val="22"/>
                <w:lang w:val="bg-BG"/>
              </w:rPr>
              <w:t>Общо</w:t>
            </w:r>
          </w:p>
        </w:tc>
        <w:tc>
          <w:tcPr>
            <w:tcW w:w="1368" w:type="dxa"/>
            <w:tcBorders>
              <w:top w:val="single" w:sz="4" w:space="0" w:color="auto"/>
              <w:bottom w:val="single" w:sz="4" w:space="0" w:color="auto"/>
            </w:tcBorders>
            <w:tcMar>
              <w:top w:w="15" w:type="dxa"/>
              <w:left w:w="15" w:type="dxa"/>
              <w:bottom w:w="0" w:type="dxa"/>
              <w:right w:w="15" w:type="dxa"/>
            </w:tcMar>
            <w:vAlign w:val="bottom"/>
          </w:tcPr>
          <w:p w:rsidR="00F30DC9" w:rsidRPr="00FB4058" w:rsidRDefault="00F30DC9" w:rsidP="00AD2CC1">
            <w:pPr>
              <w:jc w:val="right"/>
              <w:rPr>
                <w:rFonts w:eastAsia="Arial Unicode MS"/>
                <w:b/>
                <w:bCs/>
                <w:sz w:val="22"/>
                <w:szCs w:val="22"/>
              </w:rPr>
            </w:pPr>
            <w:r w:rsidRPr="00FB4058">
              <w:rPr>
                <w:rFonts w:eastAsia="Arial Unicode MS"/>
                <w:b/>
                <w:bCs/>
                <w:sz w:val="22"/>
                <w:szCs w:val="22"/>
                <w:lang w:val="bg-BG"/>
              </w:rPr>
              <w:t>13</w:t>
            </w:r>
            <w:r w:rsidR="00AD2CC1">
              <w:rPr>
                <w:rFonts w:eastAsia="Arial Unicode MS"/>
                <w:b/>
                <w:bCs/>
                <w:sz w:val="22"/>
                <w:szCs w:val="22"/>
                <w:lang w:val="bg-BG"/>
              </w:rPr>
              <w:t xml:space="preserve"> 014</w:t>
            </w:r>
          </w:p>
        </w:tc>
        <w:tc>
          <w:tcPr>
            <w:tcW w:w="330" w:type="dxa"/>
            <w:tcBorders>
              <w:top w:val="single" w:sz="4" w:space="0" w:color="auto"/>
              <w:bottom w:val="single" w:sz="4" w:space="0" w:color="auto"/>
            </w:tcBorders>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tcBorders>
              <w:top w:val="single" w:sz="4" w:space="0" w:color="auto"/>
              <w:bottom w:val="single" w:sz="4" w:space="0" w:color="auto"/>
            </w:tcBorders>
            <w:vAlign w:val="bottom"/>
          </w:tcPr>
          <w:p w:rsidR="00F30DC9" w:rsidRPr="00CF4461" w:rsidRDefault="002A2F16" w:rsidP="00AD2CC1">
            <w:pPr>
              <w:jc w:val="right"/>
              <w:rPr>
                <w:rFonts w:eastAsia="Arial Unicode MS"/>
                <w:b/>
                <w:bCs/>
                <w:sz w:val="22"/>
                <w:szCs w:val="22"/>
              </w:rPr>
            </w:pPr>
            <w:r w:rsidRPr="00CF4461">
              <w:rPr>
                <w:rFonts w:eastAsia="Arial Unicode MS"/>
                <w:b/>
                <w:bCs/>
                <w:sz w:val="22"/>
                <w:szCs w:val="22"/>
                <w:lang w:val="bg-BG"/>
              </w:rPr>
              <w:t xml:space="preserve">13 </w:t>
            </w:r>
            <w:r w:rsidR="00AD2CC1" w:rsidRPr="00CF4461">
              <w:rPr>
                <w:rFonts w:eastAsia="Arial Unicode MS"/>
                <w:b/>
                <w:bCs/>
                <w:sz w:val="22"/>
                <w:szCs w:val="22"/>
                <w:lang w:val="bg-BG"/>
              </w:rPr>
              <w:t>300</w:t>
            </w:r>
          </w:p>
        </w:tc>
      </w:tr>
      <w:tr w:rsidR="00F30DC9" w:rsidRPr="00FB4058" w:rsidTr="00DD0DA4">
        <w:trPr>
          <w:trHeight w:val="300"/>
        </w:trPr>
        <w:tc>
          <w:tcPr>
            <w:tcW w:w="5724" w:type="dxa"/>
            <w:tcMar>
              <w:top w:w="15" w:type="dxa"/>
              <w:left w:w="15" w:type="dxa"/>
              <w:bottom w:w="0" w:type="dxa"/>
              <w:right w:w="15" w:type="dxa"/>
            </w:tcMar>
            <w:vAlign w:val="bottom"/>
          </w:tcPr>
          <w:p w:rsidR="00F30DC9" w:rsidRPr="00FB4058" w:rsidRDefault="00F30DC9" w:rsidP="00DD0DA4">
            <w:pPr>
              <w:rPr>
                <w:b/>
                <w:bCs/>
                <w:sz w:val="22"/>
                <w:szCs w:val="22"/>
              </w:rPr>
            </w:pPr>
          </w:p>
          <w:p w:rsidR="00F30DC9" w:rsidRPr="00FB4058" w:rsidRDefault="00F30DC9" w:rsidP="00DD0DA4">
            <w:pPr>
              <w:rPr>
                <w:b/>
                <w:bCs/>
                <w:sz w:val="22"/>
                <w:szCs w:val="22"/>
              </w:rPr>
            </w:pPr>
          </w:p>
        </w:tc>
        <w:tc>
          <w:tcPr>
            <w:tcW w:w="1368" w:type="dxa"/>
            <w:tcBorders>
              <w:top w:val="single" w:sz="4" w:space="0" w:color="auto"/>
            </w:tcBorders>
            <w:tcMar>
              <w:top w:w="15" w:type="dxa"/>
              <w:left w:w="15" w:type="dxa"/>
              <w:bottom w:w="0" w:type="dxa"/>
              <w:right w:w="15" w:type="dxa"/>
            </w:tcMar>
            <w:vAlign w:val="bottom"/>
          </w:tcPr>
          <w:p w:rsidR="00F30DC9" w:rsidRPr="00FB4058" w:rsidRDefault="00F30DC9" w:rsidP="00DD0DA4">
            <w:pPr>
              <w:jc w:val="right"/>
              <w:rPr>
                <w:rFonts w:eastAsia="Arial Unicode MS"/>
                <w:b/>
                <w:bCs/>
                <w:sz w:val="22"/>
                <w:szCs w:val="22"/>
                <w:lang w:val="bg-BG"/>
              </w:rPr>
            </w:pPr>
          </w:p>
        </w:tc>
        <w:tc>
          <w:tcPr>
            <w:tcW w:w="330" w:type="dxa"/>
            <w:tcBorders>
              <w:top w:val="single" w:sz="4" w:space="0" w:color="auto"/>
            </w:tcBorders>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293" w:type="dxa"/>
            <w:tcBorders>
              <w:top w:val="single" w:sz="4" w:space="0" w:color="auto"/>
            </w:tcBorders>
            <w:vAlign w:val="bottom"/>
          </w:tcPr>
          <w:p w:rsidR="00F30DC9" w:rsidRPr="00FB4058" w:rsidRDefault="00F30DC9" w:rsidP="00DD0DA4">
            <w:pPr>
              <w:jc w:val="right"/>
              <w:rPr>
                <w:rFonts w:eastAsia="Arial Unicode MS"/>
                <w:b/>
                <w:bCs/>
                <w:sz w:val="22"/>
                <w:szCs w:val="22"/>
                <w:lang w:val="bg-BG"/>
              </w:rPr>
            </w:pPr>
          </w:p>
        </w:tc>
      </w:tr>
    </w:tbl>
    <w:p w:rsidR="00EA756C" w:rsidRPr="00CF4461" w:rsidRDefault="00D25B46" w:rsidP="00620940">
      <w:pPr>
        <w:spacing w:line="360" w:lineRule="auto"/>
        <w:jc w:val="both"/>
        <w:rPr>
          <w:sz w:val="22"/>
          <w:szCs w:val="22"/>
          <w:lang w:val="bg-BG"/>
        </w:rPr>
      </w:pPr>
      <w:r>
        <w:rPr>
          <w:lang w:val="bg-BG"/>
        </w:rPr>
        <w:tab/>
      </w:r>
      <w:r w:rsidRPr="00CF4461">
        <w:rPr>
          <w:sz w:val="22"/>
          <w:szCs w:val="22"/>
          <w:lang w:val="bg-BG"/>
        </w:rPr>
        <w:t xml:space="preserve">В базисната информация за 2016 година приходите от лихви върху просрочени задължения на клиенти </w:t>
      </w:r>
      <w:r w:rsidR="001E55B9" w:rsidRPr="00CF4461">
        <w:rPr>
          <w:sz w:val="22"/>
          <w:szCs w:val="22"/>
          <w:lang w:val="bg-BG"/>
        </w:rPr>
        <w:t xml:space="preserve">в размер на 163 хил. </w:t>
      </w:r>
      <w:r w:rsidRPr="00CF4461">
        <w:rPr>
          <w:sz w:val="22"/>
          <w:szCs w:val="22"/>
          <w:lang w:val="bg-BG"/>
        </w:rPr>
        <w:t>са рекласифицирани от други доходи от дейността в приходи от регулирана и нерегулирана дейност</w:t>
      </w:r>
      <w:r w:rsidR="0099768D" w:rsidRPr="00CF4461">
        <w:rPr>
          <w:sz w:val="22"/>
          <w:szCs w:val="22"/>
          <w:lang w:val="bg-BG"/>
        </w:rPr>
        <w:t xml:space="preserve">. Това е извършено с оглед  по-добро представяне в </w:t>
      </w:r>
      <w:r w:rsidR="009F7C41" w:rsidRPr="00CF4461">
        <w:rPr>
          <w:sz w:val="22"/>
          <w:szCs w:val="22"/>
          <w:lang w:val="bg-BG"/>
        </w:rPr>
        <w:tab/>
      </w:r>
      <w:r w:rsidR="0099768D" w:rsidRPr="00CF4461">
        <w:rPr>
          <w:sz w:val="22"/>
          <w:szCs w:val="22"/>
          <w:lang w:val="bg-BG"/>
        </w:rPr>
        <w:t>отчета за печалбата или загубата и другия всеобхватен доход и  за удовлетворяване изискванията на КЕВР.</w:t>
      </w:r>
    </w:p>
    <w:p w:rsidR="00EA756C" w:rsidRPr="00BE2098" w:rsidRDefault="00EA756C" w:rsidP="00EA756C">
      <w:pPr>
        <w:spacing w:line="360" w:lineRule="auto"/>
        <w:ind w:firstLine="720"/>
        <w:jc w:val="both"/>
        <w:rPr>
          <w:sz w:val="22"/>
          <w:szCs w:val="22"/>
          <w:lang w:val="bg-BG"/>
        </w:rPr>
      </w:pPr>
      <w:r w:rsidRPr="00BE2098">
        <w:rPr>
          <w:sz w:val="22"/>
          <w:szCs w:val="22"/>
          <w:lang w:val="bg-BG"/>
        </w:rPr>
        <w:t>В базисната информация за 2016 година приходите от услуги, свързани с активи, публична собственост в размер на 151 хил. са рекласифицирани от приходи от регулирана и нерегулирана дейност в други доходи от дейността</w:t>
      </w:r>
    </w:p>
    <w:p w:rsidR="00D25B46" w:rsidRDefault="0099768D" w:rsidP="00EA756C">
      <w:pPr>
        <w:spacing w:line="360" w:lineRule="auto"/>
        <w:ind w:firstLine="568"/>
        <w:jc w:val="both"/>
        <w:rPr>
          <w:sz w:val="22"/>
          <w:szCs w:val="22"/>
          <w:lang w:val="bg-BG"/>
        </w:rPr>
      </w:pPr>
      <w:r w:rsidRPr="00BE2098">
        <w:rPr>
          <w:sz w:val="22"/>
          <w:szCs w:val="22"/>
          <w:lang w:val="bg-BG"/>
        </w:rPr>
        <w:t xml:space="preserve"> В тази връзка приходите от продажби за 2016 година от 13 288 хил.лева са представени на стойност 13 300 хил.лева.</w:t>
      </w:r>
    </w:p>
    <w:p w:rsidR="00710E45" w:rsidRDefault="00710E45" w:rsidP="00EA756C">
      <w:pPr>
        <w:spacing w:line="360" w:lineRule="auto"/>
        <w:ind w:firstLine="568"/>
        <w:jc w:val="both"/>
        <w:rPr>
          <w:sz w:val="22"/>
          <w:szCs w:val="22"/>
          <w:lang w:val="bg-BG"/>
        </w:rPr>
      </w:pPr>
      <w:r>
        <w:rPr>
          <w:sz w:val="22"/>
          <w:szCs w:val="22"/>
          <w:lang w:val="bg-BG"/>
        </w:rPr>
        <w:t>Съществена част</w:t>
      </w:r>
      <w:r w:rsidR="0085381C">
        <w:rPr>
          <w:sz w:val="22"/>
          <w:szCs w:val="22"/>
          <w:lang w:val="bg-BG"/>
        </w:rPr>
        <w:t xml:space="preserve"> от</w:t>
      </w:r>
      <w:r>
        <w:rPr>
          <w:sz w:val="22"/>
          <w:szCs w:val="22"/>
          <w:lang w:val="bg-BG"/>
        </w:rPr>
        <w:t xml:space="preserve"> приходите на дружеството са свързани с отчитане продажби на </w:t>
      </w:r>
      <w:r w:rsidR="001103F1">
        <w:rPr>
          <w:sz w:val="22"/>
          <w:szCs w:val="22"/>
          <w:lang w:val="bg-BG"/>
        </w:rPr>
        <w:t>ВиК услуги- доставка на вода, отвеждане на отпадни води и пречистване на отпадни води на много на брой клиенти, чието признаване на приходите изисква значителна преценка от ръководството на дружеството, относно правилното измерване и определянето на момента на прехвърлянето на рисковете и изгодите от продадените услуги по отделни партиди.</w:t>
      </w:r>
    </w:p>
    <w:p w:rsidR="008546EC" w:rsidRDefault="008546EC" w:rsidP="00EA756C">
      <w:pPr>
        <w:spacing w:line="360" w:lineRule="auto"/>
        <w:ind w:firstLine="568"/>
        <w:jc w:val="both"/>
        <w:rPr>
          <w:sz w:val="22"/>
          <w:szCs w:val="22"/>
          <w:lang w:val="bg-BG"/>
        </w:rPr>
      </w:pPr>
      <w:r>
        <w:rPr>
          <w:sz w:val="22"/>
          <w:szCs w:val="22"/>
          <w:lang w:val="bg-BG"/>
        </w:rPr>
        <w:t>Към датата на финансовия отчет ръководството е направило преглед на адекватността и последователността на счетоводната политика във връзка с признаването на приходите от продажба на услуги.</w:t>
      </w:r>
      <w:r w:rsidR="004024F8">
        <w:rPr>
          <w:sz w:val="22"/>
          <w:szCs w:val="22"/>
          <w:lang w:val="bg-BG"/>
        </w:rPr>
        <w:t xml:space="preserve"> </w:t>
      </w:r>
    </w:p>
    <w:p w:rsidR="003B2E23" w:rsidRPr="00BE2098" w:rsidRDefault="003B2E23" w:rsidP="00EA756C">
      <w:pPr>
        <w:spacing w:line="360" w:lineRule="auto"/>
        <w:ind w:firstLine="568"/>
        <w:jc w:val="both"/>
        <w:rPr>
          <w:sz w:val="22"/>
          <w:szCs w:val="22"/>
          <w:lang w:val="bg-BG"/>
        </w:rPr>
      </w:pPr>
    </w:p>
    <w:p w:rsidR="00F30DC9" w:rsidRPr="00CF4461" w:rsidRDefault="00F30DC9" w:rsidP="00F30DC9">
      <w:pPr>
        <w:rPr>
          <w:sz w:val="22"/>
          <w:szCs w:val="22"/>
        </w:rPr>
      </w:pPr>
    </w:p>
    <w:p w:rsidR="00F30DC9" w:rsidRPr="00FB4058" w:rsidRDefault="00F30DC9" w:rsidP="00E42F7A">
      <w:pPr>
        <w:pStyle w:val="Heading2"/>
      </w:pPr>
      <w:bookmarkStart w:id="33" w:name="_Toc361831508"/>
      <w:r w:rsidRPr="00FB4058">
        <w:t xml:space="preserve">ДРУГИ ДОХОДИ OT </w:t>
      </w:r>
      <w:bookmarkEnd w:id="33"/>
      <w:r w:rsidRPr="00FB4058">
        <w:t>ДЕЙНОСТТА</w:t>
      </w:r>
    </w:p>
    <w:tbl>
      <w:tblPr>
        <w:tblW w:w="8715" w:type="dxa"/>
        <w:tblCellMar>
          <w:left w:w="0" w:type="dxa"/>
          <w:right w:w="0" w:type="dxa"/>
        </w:tblCellMar>
        <w:tblLook w:val="0000"/>
      </w:tblPr>
      <w:tblGrid>
        <w:gridCol w:w="5724"/>
        <w:gridCol w:w="1368"/>
        <w:gridCol w:w="330"/>
        <w:gridCol w:w="1293"/>
      </w:tblGrid>
      <w:tr w:rsidR="00371811" w:rsidRPr="00FB4058" w:rsidTr="00371811">
        <w:trPr>
          <w:trHeight w:val="318"/>
        </w:trPr>
        <w:tc>
          <w:tcPr>
            <w:tcW w:w="5724" w:type="dxa"/>
            <w:tcMar>
              <w:top w:w="15" w:type="dxa"/>
              <w:left w:w="15" w:type="dxa"/>
              <w:bottom w:w="0" w:type="dxa"/>
              <w:right w:w="15" w:type="dxa"/>
            </w:tcMar>
            <w:vAlign w:val="bottom"/>
          </w:tcPr>
          <w:p w:rsidR="00371811" w:rsidRPr="00FB4058" w:rsidRDefault="00371811" w:rsidP="00371811">
            <w:pPr>
              <w:widowControl w:val="0"/>
              <w:spacing w:line="264" w:lineRule="auto"/>
              <w:jc w:val="both"/>
              <w:rPr>
                <w:rFonts w:eastAsia="Arial Unicode MS"/>
                <w:sz w:val="22"/>
                <w:szCs w:val="22"/>
                <w:lang w:val="bg-BG"/>
              </w:rPr>
            </w:pPr>
          </w:p>
        </w:tc>
        <w:tc>
          <w:tcPr>
            <w:tcW w:w="1368" w:type="dxa"/>
            <w:tcMar>
              <w:top w:w="15" w:type="dxa"/>
              <w:left w:w="15" w:type="dxa"/>
              <w:bottom w:w="0" w:type="dxa"/>
              <w:right w:w="15" w:type="dxa"/>
            </w:tcMar>
            <w:vAlign w:val="bottom"/>
          </w:tcPr>
          <w:p w:rsidR="00371811" w:rsidRPr="000327AF" w:rsidRDefault="00371811" w:rsidP="000327AF">
            <w:pPr>
              <w:jc w:val="right"/>
              <w:rPr>
                <w:rFonts w:eastAsia="Arial Unicode MS"/>
                <w:b/>
                <w:i/>
                <w:sz w:val="22"/>
                <w:szCs w:val="22"/>
                <w:lang w:val="bg-BG"/>
              </w:rPr>
            </w:pPr>
            <w:r w:rsidRPr="00FB4058">
              <w:rPr>
                <w:rFonts w:eastAsia="Arial Unicode MS"/>
                <w:b/>
                <w:i/>
                <w:sz w:val="22"/>
                <w:szCs w:val="22"/>
              </w:rPr>
              <w:t xml:space="preserve"> 201</w:t>
            </w:r>
            <w:r w:rsidR="000327AF">
              <w:rPr>
                <w:rFonts w:eastAsia="Arial Unicode MS"/>
                <w:b/>
                <w:i/>
                <w:sz w:val="22"/>
                <w:szCs w:val="22"/>
                <w:lang w:val="bg-BG"/>
              </w:rPr>
              <w:t>7</w:t>
            </w:r>
          </w:p>
        </w:tc>
        <w:tc>
          <w:tcPr>
            <w:tcW w:w="330" w:type="dxa"/>
            <w:tcMar>
              <w:top w:w="15" w:type="dxa"/>
              <w:left w:w="15" w:type="dxa"/>
              <w:bottom w:w="0" w:type="dxa"/>
              <w:right w:w="15" w:type="dxa"/>
            </w:tcMar>
            <w:vAlign w:val="bottom"/>
          </w:tcPr>
          <w:p w:rsidR="00371811" w:rsidRPr="00FB4058" w:rsidRDefault="00371811" w:rsidP="00B80D7C">
            <w:pPr>
              <w:rPr>
                <w:rFonts w:eastAsia="Arial Unicode MS"/>
                <w:b/>
                <w:i/>
              </w:rPr>
            </w:pPr>
          </w:p>
        </w:tc>
        <w:tc>
          <w:tcPr>
            <w:tcW w:w="1293" w:type="dxa"/>
            <w:vAlign w:val="bottom"/>
          </w:tcPr>
          <w:p w:rsidR="00371811" w:rsidRPr="000327AF" w:rsidRDefault="00371811" w:rsidP="000327AF">
            <w:pPr>
              <w:jc w:val="right"/>
              <w:rPr>
                <w:rFonts w:eastAsia="Arial Unicode MS"/>
                <w:b/>
                <w:i/>
                <w:sz w:val="22"/>
                <w:szCs w:val="22"/>
                <w:lang w:val="bg-BG"/>
              </w:rPr>
            </w:pPr>
            <w:r w:rsidRPr="00FB4058">
              <w:rPr>
                <w:rFonts w:eastAsia="Arial Unicode MS"/>
                <w:b/>
                <w:i/>
                <w:sz w:val="22"/>
                <w:szCs w:val="22"/>
              </w:rPr>
              <w:t xml:space="preserve"> 201</w:t>
            </w:r>
            <w:r w:rsidR="000327AF">
              <w:rPr>
                <w:rFonts w:eastAsia="Arial Unicode MS"/>
                <w:b/>
                <w:i/>
                <w:sz w:val="22"/>
                <w:szCs w:val="22"/>
                <w:lang w:val="bg-BG"/>
              </w:rPr>
              <w:t>6</w:t>
            </w:r>
          </w:p>
        </w:tc>
      </w:tr>
      <w:tr w:rsidR="00371811" w:rsidRPr="00CF4461" w:rsidTr="00371811">
        <w:trPr>
          <w:trHeight w:val="318"/>
        </w:trPr>
        <w:tc>
          <w:tcPr>
            <w:tcW w:w="5724" w:type="dxa"/>
            <w:tcMar>
              <w:top w:w="15" w:type="dxa"/>
              <w:left w:w="15" w:type="dxa"/>
              <w:bottom w:w="0" w:type="dxa"/>
              <w:right w:w="15" w:type="dxa"/>
            </w:tcMar>
            <w:vAlign w:val="bottom"/>
          </w:tcPr>
          <w:p w:rsidR="00371811" w:rsidRPr="00FB4058" w:rsidRDefault="00371811" w:rsidP="00371811">
            <w:pPr>
              <w:widowControl w:val="0"/>
              <w:spacing w:line="264" w:lineRule="auto"/>
              <w:jc w:val="both"/>
              <w:rPr>
                <w:rFonts w:eastAsia="Arial Unicode MS"/>
                <w:sz w:val="22"/>
                <w:szCs w:val="22"/>
                <w:lang w:val="bg-BG"/>
              </w:rPr>
            </w:pPr>
          </w:p>
        </w:tc>
        <w:tc>
          <w:tcPr>
            <w:tcW w:w="1368" w:type="dxa"/>
            <w:tcMar>
              <w:top w:w="15" w:type="dxa"/>
              <w:left w:w="15" w:type="dxa"/>
              <w:bottom w:w="0" w:type="dxa"/>
              <w:right w:w="15" w:type="dxa"/>
            </w:tcMar>
            <w:vAlign w:val="bottom"/>
          </w:tcPr>
          <w:p w:rsidR="00371811" w:rsidRPr="00CF4461" w:rsidRDefault="00371811" w:rsidP="00371811">
            <w:pPr>
              <w:jc w:val="right"/>
              <w:rPr>
                <w:rFonts w:eastAsia="Arial Unicode MS"/>
                <w:b/>
                <w:i/>
                <w:sz w:val="22"/>
                <w:szCs w:val="22"/>
              </w:rPr>
            </w:pPr>
            <w:r w:rsidRPr="00CF4461">
              <w:rPr>
                <w:rFonts w:eastAsia="Arial Unicode MS"/>
                <w:b/>
                <w:i/>
                <w:sz w:val="22"/>
                <w:szCs w:val="22"/>
              </w:rPr>
              <w:t>BGN '000</w:t>
            </w:r>
          </w:p>
        </w:tc>
        <w:tc>
          <w:tcPr>
            <w:tcW w:w="330" w:type="dxa"/>
            <w:tcMar>
              <w:top w:w="15" w:type="dxa"/>
              <w:left w:w="15" w:type="dxa"/>
              <w:bottom w:w="0" w:type="dxa"/>
              <w:right w:w="15" w:type="dxa"/>
            </w:tcMar>
            <w:vAlign w:val="bottom"/>
          </w:tcPr>
          <w:p w:rsidR="00371811" w:rsidRPr="00CF4461" w:rsidRDefault="00371811" w:rsidP="00B80D7C">
            <w:pPr>
              <w:rPr>
                <w:rFonts w:eastAsia="Arial Unicode MS"/>
                <w:b/>
                <w:i/>
              </w:rPr>
            </w:pPr>
          </w:p>
        </w:tc>
        <w:tc>
          <w:tcPr>
            <w:tcW w:w="1293" w:type="dxa"/>
            <w:vAlign w:val="bottom"/>
          </w:tcPr>
          <w:p w:rsidR="00371811" w:rsidRPr="00CF4461" w:rsidRDefault="00371811" w:rsidP="00B80D7C">
            <w:pPr>
              <w:jc w:val="right"/>
              <w:rPr>
                <w:rFonts w:eastAsia="Arial Unicode MS"/>
                <w:b/>
                <w:i/>
                <w:sz w:val="22"/>
                <w:szCs w:val="22"/>
              </w:rPr>
            </w:pPr>
            <w:r w:rsidRPr="00CF4461">
              <w:rPr>
                <w:rFonts w:eastAsia="Arial Unicode MS"/>
                <w:b/>
                <w:i/>
                <w:sz w:val="22"/>
                <w:szCs w:val="22"/>
              </w:rPr>
              <w:t>BGN '000</w:t>
            </w:r>
          </w:p>
        </w:tc>
      </w:tr>
      <w:tr w:rsidR="00F30DC9" w:rsidRPr="00CF4461" w:rsidTr="00DD0DA4">
        <w:trPr>
          <w:trHeight w:val="318"/>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продажба на материали</w:t>
            </w:r>
          </w:p>
        </w:tc>
        <w:tc>
          <w:tcPr>
            <w:tcW w:w="1368" w:type="dxa"/>
            <w:tcMar>
              <w:top w:w="15" w:type="dxa"/>
              <w:left w:w="15" w:type="dxa"/>
              <w:bottom w:w="0" w:type="dxa"/>
              <w:right w:w="15" w:type="dxa"/>
            </w:tcMar>
            <w:vAlign w:val="bottom"/>
          </w:tcPr>
          <w:p w:rsidR="00F30DC9" w:rsidRPr="00CF4461" w:rsidRDefault="00F30DC9" w:rsidP="00AF5195">
            <w:pPr>
              <w:jc w:val="center"/>
              <w:rPr>
                <w:rFonts w:eastAsia="Arial Unicode MS"/>
                <w:sz w:val="22"/>
                <w:szCs w:val="22"/>
                <w:lang w:val="bg-BG"/>
              </w:rPr>
            </w:pPr>
            <w:r w:rsidRPr="00CF4461">
              <w:rPr>
                <w:rFonts w:eastAsia="Arial Unicode MS"/>
                <w:sz w:val="22"/>
                <w:szCs w:val="22"/>
              </w:rPr>
              <w:t xml:space="preserve">                  1</w:t>
            </w:r>
            <w:r w:rsidR="00AF5195" w:rsidRPr="00CF4461">
              <w:rPr>
                <w:rFonts w:eastAsia="Arial Unicode MS"/>
                <w:sz w:val="22"/>
                <w:szCs w:val="22"/>
                <w:lang w:val="bg-BG"/>
              </w:rPr>
              <w:t>59</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rPr>
            </w:pPr>
          </w:p>
        </w:tc>
        <w:tc>
          <w:tcPr>
            <w:tcW w:w="1293" w:type="dxa"/>
            <w:vAlign w:val="bottom"/>
          </w:tcPr>
          <w:p w:rsidR="00F30DC9" w:rsidRPr="00CF4461" w:rsidRDefault="00F30DC9" w:rsidP="000327AF">
            <w:pPr>
              <w:jc w:val="right"/>
              <w:rPr>
                <w:rFonts w:eastAsia="Arial Unicode MS"/>
                <w:sz w:val="22"/>
                <w:szCs w:val="22"/>
                <w:lang w:val="bg-BG"/>
              </w:rPr>
            </w:pPr>
            <w:r w:rsidRPr="00CF4461">
              <w:rPr>
                <w:rFonts w:eastAsia="Arial Unicode MS"/>
                <w:sz w:val="22"/>
                <w:szCs w:val="22"/>
              </w:rPr>
              <w:t xml:space="preserve">                  11</w:t>
            </w:r>
            <w:r w:rsidR="000327AF" w:rsidRPr="00CF4461">
              <w:rPr>
                <w:rFonts w:eastAsia="Arial Unicode MS"/>
                <w:sz w:val="22"/>
                <w:szCs w:val="22"/>
                <w:lang w:val="bg-BG"/>
              </w:rPr>
              <w:t>2</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E819D6"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услуги, свързани с активи, публична собственост</w:t>
            </w:r>
          </w:p>
        </w:tc>
        <w:tc>
          <w:tcPr>
            <w:tcW w:w="1368" w:type="dxa"/>
            <w:tcMar>
              <w:top w:w="15" w:type="dxa"/>
              <w:left w:w="15" w:type="dxa"/>
              <w:bottom w:w="0" w:type="dxa"/>
              <w:right w:w="15" w:type="dxa"/>
            </w:tcMar>
            <w:vAlign w:val="bottom"/>
          </w:tcPr>
          <w:p w:rsidR="00F30DC9" w:rsidRPr="00CF4461" w:rsidRDefault="00AF5195" w:rsidP="001E75AD">
            <w:pPr>
              <w:jc w:val="right"/>
              <w:rPr>
                <w:rFonts w:eastAsia="Arial Unicode MS"/>
                <w:sz w:val="22"/>
                <w:szCs w:val="22"/>
                <w:lang w:val="bg-BG"/>
              </w:rPr>
            </w:pPr>
            <w:r w:rsidRPr="00CF4461">
              <w:rPr>
                <w:rFonts w:eastAsia="Arial Unicode MS"/>
                <w:sz w:val="22"/>
                <w:szCs w:val="22"/>
                <w:lang w:val="bg-BG"/>
              </w:rPr>
              <w:t>3</w:t>
            </w:r>
            <w:r w:rsidR="001E75AD">
              <w:rPr>
                <w:rFonts w:eastAsia="Arial Unicode MS"/>
                <w:sz w:val="22"/>
                <w:szCs w:val="22"/>
                <w:lang w:val="bg-BG"/>
              </w:rPr>
              <w:t>31</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F30DC9" w:rsidP="000327AF">
            <w:pPr>
              <w:jc w:val="right"/>
              <w:rPr>
                <w:rFonts w:eastAsia="Arial Unicode MS"/>
                <w:sz w:val="22"/>
                <w:szCs w:val="22"/>
                <w:lang w:val="bg-BG"/>
              </w:rPr>
            </w:pPr>
            <w:r w:rsidRPr="00CF4461">
              <w:rPr>
                <w:rFonts w:eastAsia="Arial Unicode MS"/>
                <w:sz w:val="22"/>
                <w:szCs w:val="22"/>
              </w:rPr>
              <w:t>1</w:t>
            </w:r>
            <w:r w:rsidR="000327AF" w:rsidRPr="00CF4461">
              <w:rPr>
                <w:rFonts w:eastAsia="Arial Unicode MS"/>
                <w:sz w:val="22"/>
                <w:szCs w:val="22"/>
                <w:lang w:val="bg-BG"/>
              </w:rPr>
              <w:t>51</w:t>
            </w:r>
          </w:p>
        </w:tc>
      </w:tr>
      <w:tr w:rsidR="00F30DC9" w:rsidRPr="00FB4058"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lastRenderedPageBreak/>
              <w:t>Възстановена обезценка събрани вземания</w:t>
            </w:r>
          </w:p>
        </w:tc>
        <w:tc>
          <w:tcPr>
            <w:tcW w:w="1368" w:type="dxa"/>
            <w:tcMar>
              <w:top w:w="15" w:type="dxa"/>
              <w:left w:w="15" w:type="dxa"/>
              <w:bottom w:w="0" w:type="dxa"/>
              <w:right w:w="15" w:type="dxa"/>
            </w:tcMar>
            <w:vAlign w:val="bottom"/>
          </w:tcPr>
          <w:p w:rsidR="00F30DC9" w:rsidRPr="00CF4461" w:rsidRDefault="00CE3BC5" w:rsidP="00DD0DA4">
            <w:pPr>
              <w:jc w:val="right"/>
              <w:rPr>
                <w:rFonts w:eastAsia="Arial Unicode MS"/>
                <w:sz w:val="22"/>
                <w:szCs w:val="22"/>
                <w:lang w:val="bg-BG"/>
              </w:rPr>
            </w:pPr>
            <w:r w:rsidRPr="00CF4461">
              <w:rPr>
                <w:rFonts w:eastAsia="Arial Unicode MS"/>
                <w:sz w:val="22"/>
                <w:szCs w:val="22"/>
                <w:lang w:val="bg-BG"/>
              </w:rPr>
              <w:t>192</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FB4058" w:rsidRDefault="00F30DC9" w:rsidP="000327AF">
            <w:pPr>
              <w:jc w:val="right"/>
              <w:rPr>
                <w:rFonts w:eastAsia="Arial Unicode MS"/>
                <w:sz w:val="22"/>
                <w:szCs w:val="22"/>
                <w:lang w:val="bg-BG"/>
              </w:rPr>
            </w:pPr>
            <w:r w:rsidRPr="00CF4461">
              <w:rPr>
                <w:rFonts w:eastAsia="Arial Unicode MS"/>
                <w:sz w:val="22"/>
                <w:szCs w:val="22"/>
                <w:lang w:val="bg-BG"/>
              </w:rPr>
              <w:t>1</w:t>
            </w:r>
            <w:r w:rsidR="000327AF" w:rsidRPr="00CF4461">
              <w:rPr>
                <w:rFonts w:eastAsia="Arial Unicode MS"/>
                <w:sz w:val="22"/>
                <w:szCs w:val="22"/>
                <w:lang w:val="bg-BG"/>
              </w:rPr>
              <w:t>39</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Отписани вземания</w:t>
            </w:r>
          </w:p>
        </w:tc>
        <w:tc>
          <w:tcPr>
            <w:tcW w:w="1368" w:type="dxa"/>
            <w:tcMar>
              <w:top w:w="15" w:type="dxa"/>
              <w:left w:w="15" w:type="dxa"/>
              <w:bottom w:w="0" w:type="dxa"/>
              <w:right w:w="15" w:type="dxa"/>
            </w:tcMar>
            <w:vAlign w:val="bottom"/>
          </w:tcPr>
          <w:p w:rsidR="00F30DC9" w:rsidRPr="00CF4461" w:rsidRDefault="00F30DC9" w:rsidP="00561CDC">
            <w:pPr>
              <w:jc w:val="right"/>
              <w:rPr>
                <w:rFonts w:eastAsia="Arial Unicode MS"/>
                <w:sz w:val="22"/>
                <w:szCs w:val="22"/>
                <w:lang w:val="bg-BG"/>
              </w:rPr>
            </w:pPr>
            <w:r w:rsidRPr="00CF4461">
              <w:rPr>
                <w:rFonts w:eastAsia="Arial Unicode MS"/>
                <w:sz w:val="22"/>
                <w:szCs w:val="22"/>
                <w:lang w:val="bg-BG"/>
              </w:rPr>
              <w:t>1</w:t>
            </w:r>
            <w:r w:rsidR="00561CDC" w:rsidRPr="00CF4461">
              <w:rPr>
                <w:rFonts w:eastAsia="Arial Unicode MS"/>
                <w:sz w:val="22"/>
                <w:szCs w:val="22"/>
                <w:lang w:val="bg-BG"/>
              </w:rPr>
              <w:t>01</w:t>
            </w:r>
          </w:p>
        </w:tc>
        <w:tc>
          <w:tcPr>
            <w:tcW w:w="330" w:type="dxa"/>
            <w:tcMar>
              <w:top w:w="15" w:type="dxa"/>
              <w:left w:w="15" w:type="dxa"/>
              <w:bottom w:w="0" w:type="dxa"/>
              <w:right w:w="15" w:type="dxa"/>
            </w:tcMar>
            <w:vAlign w:val="bottom"/>
          </w:tcPr>
          <w:p w:rsidR="00F30DC9" w:rsidRPr="00CF4461" w:rsidRDefault="000327AF" w:rsidP="00DD0DA4">
            <w:pPr>
              <w:rPr>
                <w:rFonts w:eastAsia="Arial Unicode MS"/>
                <w:lang w:val="bg-BG"/>
              </w:rPr>
            </w:pPr>
            <w:r w:rsidRPr="00CF4461">
              <w:rPr>
                <w:rFonts w:eastAsia="Arial Unicode MS"/>
                <w:lang w:val="bg-BG"/>
              </w:rPr>
              <w:t xml:space="preserve">                   </w:t>
            </w:r>
          </w:p>
        </w:tc>
        <w:tc>
          <w:tcPr>
            <w:tcW w:w="1293" w:type="dxa"/>
            <w:vAlign w:val="bottom"/>
          </w:tcPr>
          <w:p w:rsidR="00F30DC9" w:rsidRPr="00CF4461" w:rsidRDefault="000327AF" w:rsidP="000327AF">
            <w:pPr>
              <w:jc w:val="center"/>
              <w:rPr>
                <w:rFonts w:eastAsia="Arial Unicode MS"/>
                <w:sz w:val="22"/>
                <w:szCs w:val="22"/>
                <w:lang w:val="bg-BG"/>
              </w:rPr>
            </w:pPr>
            <w:r w:rsidRPr="00CF4461">
              <w:rPr>
                <w:rFonts w:eastAsia="Arial Unicode MS"/>
                <w:sz w:val="22"/>
                <w:szCs w:val="22"/>
                <w:lang w:val="bg-BG"/>
              </w:rPr>
              <w:t xml:space="preserve">                 127</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отписано финансиране за активи ПС</w:t>
            </w:r>
          </w:p>
        </w:tc>
        <w:tc>
          <w:tcPr>
            <w:tcW w:w="1368" w:type="dxa"/>
            <w:tcMar>
              <w:top w:w="15" w:type="dxa"/>
              <w:left w:w="15" w:type="dxa"/>
              <w:bottom w:w="0" w:type="dxa"/>
              <w:right w:w="15" w:type="dxa"/>
            </w:tcMar>
            <w:vAlign w:val="bottom"/>
          </w:tcPr>
          <w:p w:rsidR="00F30DC9" w:rsidRPr="00CF4461" w:rsidRDefault="00AF5195" w:rsidP="00AF5195">
            <w:pPr>
              <w:jc w:val="center"/>
              <w:rPr>
                <w:rFonts w:eastAsia="Arial Unicode MS"/>
                <w:sz w:val="22"/>
                <w:szCs w:val="22"/>
                <w:lang w:val="bg-BG"/>
              </w:rPr>
            </w:pPr>
            <w:r w:rsidRPr="00CF4461">
              <w:rPr>
                <w:rFonts w:eastAsia="Arial Unicode MS"/>
                <w:sz w:val="22"/>
                <w:szCs w:val="22"/>
                <w:lang w:val="bg-BG"/>
              </w:rPr>
              <w:t xml:space="preserve">                   -</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0327AF" w:rsidP="000327AF">
            <w:pPr>
              <w:jc w:val="center"/>
              <w:rPr>
                <w:rFonts w:eastAsia="Arial Unicode MS"/>
                <w:sz w:val="22"/>
                <w:szCs w:val="22"/>
                <w:lang w:val="bg-BG"/>
              </w:rPr>
            </w:pPr>
            <w:r w:rsidRPr="00CF4461">
              <w:rPr>
                <w:rFonts w:eastAsia="Arial Unicode MS"/>
                <w:sz w:val="22"/>
                <w:szCs w:val="22"/>
                <w:lang w:val="bg-BG"/>
              </w:rPr>
              <w:t xml:space="preserve">                   85</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Отписани задължения</w:t>
            </w:r>
          </w:p>
        </w:tc>
        <w:tc>
          <w:tcPr>
            <w:tcW w:w="1368" w:type="dxa"/>
            <w:tcMar>
              <w:top w:w="15" w:type="dxa"/>
              <w:left w:w="15" w:type="dxa"/>
              <w:bottom w:w="0" w:type="dxa"/>
              <w:right w:w="15" w:type="dxa"/>
            </w:tcMar>
            <w:vAlign w:val="bottom"/>
          </w:tcPr>
          <w:p w:rsidR="00F30DC9" w:rsidRPr="00CF4461" w:rsidRDefault="00561CDC" w:rsidP="00DD0DA4">
            <w:pPr>
              <w:jc w:val="right"/>
              <w:rPr>
                <w:rFonts w:eastAsia="Arial Unicode MS"/>
                <w:sz w:val="22"/>
                <w:szCs w:val="22"/>
                <w:lang w:val="bg-BG"/>
              </w:rPr>
            </w:pPr>
            <w:r w:rsidRPr="00CF4461">
              <w:rPr>
                <w:rFonts w:eastAsia="Arial Unicode MS"/>
                <w:sz w:val="22"/>
                <w:szCs w:val="22"/>
                <w:lang w:val="bg-BG"/>
              </w:rPr>
              <w:t>-</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0327AF" w:rsidP="000327AF">
            <w:pPr>
              <w:jc w:val="right"/>
              <w:rPr>
                <w:rFonts w:eastAsia="Arial Unicode MS"/>
                <w:sz w:val="22"/>
                <w:szCs w:val="22"/>
                <w:lang w:val="bg-BG"/>
              </w:rPr>
            </w:pPr>
            <w:r w:rsidRPr="00CF4461">
              <w:rPr>
                <w:rFonts w:eastAsia="Arial Unicode MS"/>
                <w:sz w:val="22"/>
                <w:szCs w:val="22"/>
                <w:lang w:val="bg-BG"/>
              </w:rPr>
              <w:t>7</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установени излишъци при инвентаризации</w:t>
            </w:r>
          </w:p>
        </w:tc>
        <w:tc>
          <w:tcPr>
            <w:tcW w:w="1368" w:type="dxa"/>
            <w:tcMar>
              <w:top w:w="15" w:type="dxa"/>
              <w:left w:w="15" w:type="dxa"/>
              <w:bottom w:w="0" w:type="dxa"/>
              <w:right w:w="15" w:type="dxa"/>
            </w:tcMar>
            <w:vAlign w:val="bottom"/>
          </w:tcPr>
          <w:p w:rsidR="00F30DC9" w:rsidRPr="00CF4461" w:rsidRDefault="00561CDC" w:rsidP="00DD0DA4">
            <w:pPr>
              <w:jc w:val="right"/>
              <w:rPr>
                <w:rFonts w:eastAsia="Arial Unicode MS"/>
                <w:sz w:val="22"/>
                <w:szCs w:val="22"/>
                <w:lang w:val="bg-BG"/>
              </w:rPr>
            </w:pPr>
            <w:r w:rsidRPr="00CF4461">
              <w:rPr>
                <w:rFonts w:eastAsia="Arial Unicode MS"/>
                <w:sz w:val="22"/>
                <w:szCs w:val="22"/>
                <w:lang w:val="bg-BG"/>
              </w:rPr>
              <w:t>68</w:t>
            </w:r>
          </w:p>
        </w:tc>
        <w:tc>
          <w:tcPr>
            <w:tcW w:w="330"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rPr>
            </w:pPr>
          </w:p>
        </w:tc>
        <w:tc>
          <w:tcPr>
            <w:tcW w:w="1293" w:type="dxa"/>
            <w:vAlign w:val="bottom"/>
          </w:tcPr>
          <w:p w:rsidR="00F30DC9" w:rsidRPr="00CF4461" w:rsidRDefault="000327AF" w:rsidP="00DD0DA4">
            <w:pPr>
              <w:jc w:val="right"/>
              <w:rPr>
                <w:rFonts w:eastAsia="Arial Unicode MS"/>
                <w:sz w:val="22"/>
                <w:szCs w:val="22"/>
                <w:lang w:val="bg-BG"/>
              </w:rPr>
            </w:pPr>
            <w:r w:rsidRPr="00CF4461">
              <w:rPr>
                <w:rFonts w:eastAsia="Arial Unicode MS"/>
                <w:sz w:val="22"/>
                <w:szCs w:val="22"/>
                <w:lang w:val="bg-BG"/>
              </w:rPr>
              <w:t>21</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наем</w:t>
            </w:r>
          </w:p>
        </w:tc>
        <w:tc>
          <w:tcPr>
            <w:tcW w:w="136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rPr>
            </w:pPr>
            <w:r w:rsidRPr="00CF4461">
              <w:rPr>
                <w:rFonts w:eastAsia="Arial Unicode MS"/>
                <w:sz w:val="22"/>
                <w:szCs w:val="22"/>
              </w:rPr>
              <w:t>23</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F30DC9" w:rsidP="00DD0DA4">
            <w:pPr>
              <w:jc w:val="right"/>
              <w:rPr>
                <w:rFonts w:eastAsia="Arial Unicode MS"/>
                <w:sz w:val="22"/>
                <w:szCs w:val="22"/>
              </w:rPr>
            </w:pPr>
            <w:r w:rsidRPr="00CF4461">
              <w:rPr>
                <w:rFonts w:eastAsia="Arial Unicode MS"/>
                <w:sz w:val="22"/>
                <w:szCs w:val="22"/>
              </w:rPr>
              <w:t>23</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widowControl w:val="0"/>
              <w:spacing w:line="264" w:lineRule="auto"/>
              <w:jc w:val="both"/>
              <w:rPr>
                <w:rFonts w:eastAsia="Arial Unicode MS"/>
                <w:sz w:val="22"/>
                <w:szCs w:val="22"/>
                <w:lang w:val="bg-BG"/>
              </w:rPr>
            </w:pPr>
            <w:r w:rsidRPr="00CF4461">
              <w:rPr>
                <w:rFonts w:eastAsia="Arial Unicode MS"/>
                <w:sz w:val="22"/>
                <w:szCs w:val="22"/>
                <w:lang w:val="bg-BG"/>
              </w:rPr>
              <w:t>Приходи от отпадъчни материали</w:t>
            </w:r>
          </w:p>
        </w:tc>
        <w:tc>
          <w:tcPr>
            <w:tcW w:w="136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r w:rsidRPr="00CF4461">
              <w:rPr>
                <w:rFonts w:eastAsia="Arial Unicode MS"/>
                <w:sz w:val="22"/>
                <w:szCs w:val="22"/>
                <w:lang w:val="bg-BG"/>
              </w:rPr>
              <w:t>-</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0327AF" w:rsidP="00DD0DA4">
            <w:pPr>
              <w:jc w:val="right"/>
              <w:rPr>
                <w:rFonts w:eastAsia="Arial Unicode MS"/>
                <w:sz w:val="22"/>
                <w:szCs w:val="22"/>
                <w:lang w:val="bg-BG"/>
              </w:rPr>
            </w:pPr>
            <w:r w:rsidRPr="00CF4461">
              <w:rPr>
                <w:rFonts w:eastAsia="Arial Unicode MS"/>
                <w:sz w:val="22"/>
                <w:szCs w:val="22"/>
                <w:lang w:val="bg-BG"/>
              </w:rPr>
              <w:t>-</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Приходи от изплатени щети по застрахователно събитие</w:t>
            </w:r>
          </w:p>
        </w:tc>
        <w:tc>
          <w:tcPr>
            <w:tcW w:w="136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rPr>
            </w:pPr>
            <w:r w:rsidRPr="00CF4461">
              <w:rPr>
                <w:rFonts w:eastAsia="Arial Unicode MS"/>
                <w:sz w:val="22"/>
                <w:szCs w:val="22"/>
              </w:rPr>
              <w:t>1</w:t>
            </w:r>
          </w:p>
        </w:tc>
        <w:tc>
          <w:tcPr>
            <w:tcW w:w="33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vAlign w:val="bottom"/>
          </w:tcPr>
          <w:p w:rsidR="00F30DC9" w:rsidRPr="00CF4461" w:rsidRDefault="00F30DC9" w:rsidP="00DD0DA4">
            <w:pPr>
              <w:jc w:val="right"/>
              <w:rPr>
                <w:rFonts w:eastAsia="Arial Unicode MS"/>
                <w:sz w:val="22"/>
                <w:szCs w:val="22"/>
              </w:rPr>
            </w:pPr>
            <w:r w:rsidRPr="00CF4461">
              <w:rPr>
                <w:rFonts w:eastAsia="Arial Unicode MS"/>
                <w:sz w:val="22"/>
                <w:szCs w:val="22"/>
              </w:rPr>
              <w:t>1</w:t>
            </w:r>
          </w:p>
        </w:tc>
      </w:tr>
      <w:tr w:rsidR="00F30DC9" w:rsidRPr="00CF4461" w:rsidTr="00DD0DA4">
        <w:trPr>
          <w:trHeight w:val="300"/>
        </w:trPr>
        <w:tc>
          <w:tcPr>
            <w:tcW w:w="5724" w:type="dxa"/>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Други приходи</w:t>
            </w:r>
          </w:p>
        </w:tc>
        <w:tc>
          <w:tcPr>
            <w:tcW w:w="1368" w:type="dxa"/>
            <w:tcBorders>
              <w:bottom w:val="single" w:sz="4" w:space="0" w:color="auto"/>
            </w:tcBorders>
            <w:tcMar>
              <w:top w:w="15" w:type="dxa"/>
              <w:left w:w="15" w:type="dxa"/>
              <w:bottom w:w="0" w:type="dxa"/>
              <w:right w:w="15" w:type="dxa"/>
            </w:tcMar>
            <w:vAlign w:val="bottom"/>
          </w:tcPr>
          <w:p w:rsidR="00F30DC9" w:rsidRPr="00CF4461" w:rsidRDefault="001E75AD" w:rsidP="00DD0DA4">
            <w:pPr>
              <w:jc w:val="right"/>
              <w:rPr>
                <w:rFonts w:eastAsia="Arial Unicode MS"/>
                <w:sz w:val="22"/>
                <w:szCs w:val="22"/>
                <w:lang w:val="bg-BG"/>
              </w:rPr>
            </w:pPr>
            <w:r>
              <w:rPr>
                <w:rFonts w:eastAsia="Arial Unicode MS"/>
                <w:sz w:val="22"/>
                <w:szCs w:val="22"/>
                <w:lang w:val="bg-BG"/>
              </w:rPr>
              <w:t>1</w:t>
            </w:r>
          </w:p>
        </w:tc>
        <w:tc>
          <w:tcPr>
            <w:tcW w:w="330" w:type="dxa"/>
            <w:tcBorders>
              <w:bottom w:val="single" w:sz="4" w:space="0" w:color="auto"/>
            </w:tcBorders>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tcBorders>
              <w:bottom w:val="single" w:sz="4" w:space="0" w:color="auto"/>
            </w:tcBorders>
            <w:vAlign w:val="bottom"/>
          </w:tcPr>
          <w:p w:rsidR="00F30DC9" w:rsidRPr="00CF4461" w:rsidRDefault="000327AF" w:rsidP="00DD0DA4">
            <w:pPr>
              <w:jc w:val="right"/>
              <w:rPr>
                <w:rFonts w:eastAsia="Arial Unicode MS"/>
                <w:sz w:val="22"/>
                <w:szCs w:val="22"/>
                <w:lang w:val="bg-BG"/>
              </w:rPr>
            </w:pPr>
            <w:r w:rsidRPr="00CF4461">
              <w:rPr>
                <w:rFonts w:eastAsia="Arial Unicode MS"/>
                <w:sz w:val="22"/>
                <w:szCs w:val="22"/>
                <w:lang w:val="bg-BG"/>
              </w:rPr>
              <w:t>5</w:t>
            </w:r>
          </w:p>
        </w:tc>
      </w:tr>
      <w:tr w:rsidR="00F30DC9" w:rsidRPr="00561CDC" w:rsidTr="00DD0DA4">
        <w:trPr>
          <w:trHeight w:val="300"/>
        </w:trPr>
        <w:tc>
          <w:tcPr>
            <w:tcW w:w="5724" w:type="dxa"/>
            <w:tcMar>
              <w:top w:w="15" w:type="dxa"/>
              <w:left w:w="15" w:type="dxa"/>
              <w:bottom w:w="0" w:type="dxa"/>
              <w:right w:w="15" w:type="dxa"/>
            </w:tcMar>
            <w:vAlign w:val="bottom"/>
          </w:tcPr>
          <w:p w:rsidR="00F30DC9" w:rsidRPr="00CF4461" w:rsidRDefault="00F30DC9" w:rsidP="00DD0DA4">
            <w:pPr>
              <w:rPr>
                <w:rFonts w:eastAsia="Arial Unicode MS"/>
                <w:b/>
                <w:bCs/>
                <w:sz w:val="22"/>
                <w:szCs w:val="22"/>
                <w:lang w:val="bg-BG"/>
              </w:rPr>
            </w:pPr>
            <w:r w:rsidRPr="00CF4461">
              <w:rPr>
                <w:b/>
                <w:bCs/>
                <w:sz w:val="22"/>
                <w:szCs w:val="22"/>
                <w:lang w:val="bg-BG"/>
              </w:rPr>
              <w:t>Общо</w:t>
            </w:r>
          </w:p>
        </w:tc>
        <w:tc>
          <w:tcPr>
            <w:tcW w:w="1368" w:type="dxa"/>
            <w:tcBorders>
              <w:top w:val="single" w:sz="4" w:space="0" w:color="auto"/>
              <w:bottom w:val="single" w:sz="4" w:space="0" w:color="auto"/>
            </w:tcBorders>
            <w:tcMar>
              <w:top w:w="15" w:type="dxa"/>
              <w:left w:w="15" w:type="dxa"/>
              <w:bottom w:w="0" w:type="dxa"/>
              <w:right w:w="15" w:type="dxa"/>
            </w:tcMar>
            <w:vAlign w:val="bottom"/>
          </w:tcPr>
          <w:p w:rsidR="00F30DC9" w:rsidRPr="00CF4461" w:rsidRDefault="002728D6" w:rsidP="00DD0DA4">
            <w:pPr>
              <w:jc w:val="right"/>
              <w:rPr>
                <w:rFonts w:eastAsia="Arial Unicode MS"/>
                <w:b/>
                <w:bCs/>
                <w:sz w:val="22"/>
                <w:szCs w:val="22"/>
              </w:rPr>
            </w:pPr>
            <w:r w:rsidRPr="00CF4461">
              <w:rPr>
                <w:rFonts w:eastAsia="Arial Unicode MS"/>
                <w:b/>
                <w:bCs/>
                <w:sz w:val="22"/>
                <w:szCs w:val="22"/>
                <w:lang w:val="bg-BG"/>
              </w:rPr>
              <w:t>876</w:t>
            </w:r>
          </w:p>
        </w:tc>
        <w:tc>
          <w:tcPr>
            <w:tcW w:w="330" w:type="dxa"/>
            <w:tcBorders>
              <w:top w:val="single" w:sz="4" w:space="0" w:color="auto"/>
              <w:bottom w:val="single" w:sz="4" w:space="0" w:color="auto"/>
            </w:tcBorders>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293" w:type="dxa"/>
            <w:tcBorders>
              <w:top w:val="single" w:sz="4" w:space="0" w:color="auto"/>
              <w:bottom w:val="single" w:sz="4" w:space="0" w:color="auto"/>
            </w:tcBorders>
            <w:vAlign w:val="bottom"/>
          </w:tcPr>
          <w:p w:rsidR="00F30DC9" w:rsidRPr="00CF4461" w:rsidRDefault="000327AF" w:rsidP="00DD0DA4">
            <w:pPr>
              <w:jc w:val="right"/>
              <w:rPr>
                <w:rFonts w:eastAsia="Arial Unicode MS"/>
                <w:b/>
                <w:bCs/>
                <w:sz w:val="22"/>
                <w:szCs w:val="22"/>
                <w:lang w:val="bg-BG"/>
              </w:rPr>
            </w:pPr>
            <w:r w:rsidRPr="00CF4461">
              <w:rPr>
                <w:rFonts w:eastAsia="Arial Unicode MS"/>
                <w:b/>
                <w:bCs/>
                <w:sz w:val="22"/>
                <w:szCs w:val="22"/>
                <w:lang w:val="bg-BG"/>
              </w:rPr>
              <w:t>671</w:t>
            </w:r>
          </w:p>
        </w:tc>
      </w:tr>
    </w:tbl>
    <w:p w:rsidR="00F30DC9" w:rsidRPr="00FB4058" w:rsidRDefault="00F30DC9" w:rsidP="00F30DC9">
      <w:pPr>
        <w:spacing w:line="360" w:lineRule="auto"/>
        <w:ind w:left="720"/>
        <w:rPr>
          <w:bCs/>
          <w:iCs/>
          <w:sz w:val="22"/>
          <w:szCs w:val="22"/>
          <w:lang w:val="bg-BG"/>
        </w:rPr>
      </w:pPr>
    </w:p>
    <w:p w:rsidR="00F30DC9" w:rsidRDefault="00F30DC9" w:rsidP="00F30DC9">
      <w:pPr>
        <w:rPr>
          <w:lang w:val="bg-BG"/>
        </w:rPr>
      </w:pPr>
    </w:p>
    <w:p w:rsidR="002728D6" w:rsidRPr="00464603" w:rsidRDefault="002728D6" w:rsidP="002728D6">
      <w:pPr>
        <w:spacing w:line="360" w:lineRule="auto"/>
        <w:ind w:firstLine="720"/>
        <w:jc w:val="both"/>
        <w:rPr>
          <w:sz w:val="22"/>
          <w:szCs w:val="22"/>
          <w:lang w:val="bg-BG"/>
        </w:rPr>
      </w:pPr>
      <w:r w:rsidRPr="00464603">
        <w:rPr>
          <w:sz w:val="22"/>
          <w:szCs w:val="22"/>
          <w:lang w:val="bg-BG"/>
        </w:rPr>
        <w:t xml:space="preserve">В базисната информация за 2016 година приходите от услуги, свързани с активи, публична собственост в размер на 151 хил. са рекласифицирани от приходи от регулирана и нерегулирана дейност в други доходи от дейността. Това е извършено с оглед  по-добро представяне в </w:t>
      </w:r>
      <w:r w:rsidRPr="00464603">
        <w:rPr>
          <w:sz w:val="22"/>
          <w:szCs w:val="22"/>
          <w:lang w:val="bg-BG"/>
        </w:rPr>
        <w:tab/>
        <w:t>отчета за печалбата или загубата и другия всеобхватен доход и  за удовлетворяване изискванията на КЕВР. В тази връзка други доходи от дейността за 2016 година от 683 хил.лева са представени на стойност 671 хил.лева.</w:t>
      </w:r>
    </w:p>
    <w:p w:rsidR="00335841" w:rsidRPr="00FB4058" w:rsidRDefault="00335841" w:rsidP="002728D6">
      <w:pPr>
        <w:spacing w:line="360" w:lineRule="auto"/>
        <w:ind w:firstLine="720"/>
        <w:jc w:val="both"/>
        <w:rPr>
          <w:sz w:val="22"/>
          <w:szCs w:val="22"/>
          <w:lang w:val="bg-BG"/>
        </w:rPr>
      </w:pPr>
      <w:r w:rsidRPr="00FB4058">
        <w:rPr>
          <w:sz w:val="22"/>
          <w:szCs w:val="22"/>
          <w:lang w:val="bg-BG"/>
        </w:rPr>
        <w:t>В замяна на получените по силата на договора права на достъп за експлоатация на публични активи  и за таксуване на потребителите на обществената ВиК услуга, ВиК ЕООД гр. Хасково поема ангажимент за задължителни инвестиции в конкретно определен размер – чл. 7.3 ал. 6 от договора – 12 306 хил.лв. без вкл. ДДС. През 201</w:t>
      </w:r>
      <w:r w:rsidR="0005791C">
        <w:rPr>
          <w:sz w:val="22"/>
          <w:szCs w:val="22"/>
          <w:lang w:val="bg-BG"/>
        </w:rPr>
        <w:t>7</w:t>
      </w:r>
      <w:r w:rsidRPr="00FB4058">
        <w:rPr>
          <w:sz w:val="22"/>
          <w:szCs w:val="22"/>
          <w:lang w:val="bg-BG"/>
        </w:rPr>
        <w:t xml:space="preserve"> година дружеството е извършило инвестиции в размер на </w:t>
      </w:r>
      <w:r w:rsidR="00CF4461" w:rsidRPr="00396EC5">
        <w:rPr>
          <w:sz w:val="22"/>
          <w:szCs w:val="22"/>
          <w:lang w:val="bg-BG"/>
        </w:rPr>
        <w:t>331</w:t>
      </w:r>
      <w:r w:rsidRPr="00396EC5">
        <w:rPr>
          <w:sz w:val="22"/>
          <w:szCs w:val="22"/>
          <w:lang w:val="bg-BG"/>
        </w:rPr>
        <w:t xml:space="preserve"> </w:t>
      </w:r>
      <w:r w:rsidRPr="00FB4058">
        <w:rPr>
          <w:sz w:val="22"/>
          <w:szCs w:val="22"/>
          <w:lang w:val="bg-BG"/>
        </w:rPr>
        <w:t xml:space="preserve">хил.лв. (приходи от </w:t>
      </w:r>
      <w:r>
        <w:rPr>
          <w:rFonts w:eastAsia="Arial Unicode MS"/>
          <w:sz w:val="22"/>
          <w:szCs w:val="22"/>
          <w:lang w:val="bg-BG"/>
        </w:rPr>
        <w:t>услуги, свързани с активи, публична собственост</w:t>
      </w:r>
      <w:r w:rsidRPr="00FB4058">
        <w:rPr>
          <w:sz w:val="22"/>
          <w:szCs w:val="22"/>
          <w:lang w:val="bg-BG"/>
        </w:rPr>
        <w:t>) в т.ч.:</w:t>
      </w:r>
    </w:p>
    <w:p w:rsidR="00335841" w:rsidRPr="00CF4461" w:rsidRDefault="00335841" w:rsidP="00335841">
      <w:pPr>
        <w:pStyle w:val="ListParagraph"/>
        <w:numPr>
          <w:ilvl w:val="1"/>
          <w:numId w:val="10"/>
        </w:numPr>
        <w:spacing w:line="360" w:lineRule="auto"/>
        <w:jc w:val="both"/>
        <w:rPr>
          <w:sz w:val="22"/>
          <w:szCs w:val="22"/>
          <w:lang w:val="bg-BG"/>
        </w:rPr>
      </w:pPr>
      <w:r w:rsidRPr="00CF4461">
        <w:rPr>
          <w:sz w:val="22"/>
          <w:szCs w:val="22"/>
          <w:lang w:val="bg-BG"/>
        </w:rPr>
        <w:t xml:space="preserve">Реконструкция на активи- ПОС </w:t>
      </w:r>
      <w:r w:rsidRPr="00CF4461">
        <w:rPr>
          <w:sz w:val="22"/>
          <w:szCs w:val="22"/>
          <w:lang w:val="bg-BG"/>
        </w:rPr>
        <w:tab/>
        <w:t xml:space="preserve">- </w:t>
      </w:r>
      <w:r w:rsidR="00372B73" w:rsidRPr="00CF4461">
        <w:rPr>
          <w:sz w:val="22"/>
          <w:szCs w:val="22"/>
          <w:lang w:val="bg-BG"/>
        </w:rPr>
        <w:t>1</w:t>
      </w:r>
      <w:r w:rsidR="00DF2C2D" w:rsidRPr="00CF4461">
        <w:rPr>
          <w:sz w:val="22"/>
          <w:szCs w:val="22"/>
          <w:lang w:val="bg-BG"/>
        </w:rPr>
        <w:t>48</w:t>
      </w:r>
      <w:r w:rsidRPr="00CF4461">
        <w:rPr>
          <w:sz w:val="22"/>
          <w:szCs w:val="22"/>
          <w:lang w:val="bg-BG"/>
        </w:rPr>
        <w:t xml:space="preserve"> хил.лв.</w:t>
      </w:r>
    </w:p>
    <w:p w:rsidR="00335841" w:rsidRPr="00CF4461" w:rsidRDefault="00335841" w:rsidP="00335841">
      <w:pPr>
        <w:pStyle w:val="ListParagraph"/>
        <w:numPr>
          <w:ilvl w:val="1"/>
          <w:numId w:val="10"/>
        </w:numPr>
        <w:spacing w:line="360" w:lineRule="auto"/>
        <w:jc w:val="both"/>
        <w:rPr>
          <w:sz w:val="22"/>
          <w:szCs w:val="22"/>
          <w:lang w:val="bg-BG"/>
        </w:rPr>
      </w:pPr>
      <w:r w:rsidRPr="00CF4461">
        <w:rPr>
          <w:sz w:val="22"/>
          <w:szCs w:val="22"/>
          <w:lang w:val="bg-BG"/>
        </w:rPr>
        <w:t>Покупка на нови активи -ПОС</w:t>
      </w:r>
      <w:r w:rsidRPr="00CF4461">
        <w:rPr>
          <w:sz w:val="22"/>
          <w:szCs w:val="22"/>
          <w:lang w:val="bg-BG"/>
        </w:rPr>
        <w:tab/>
        <w:t xml:space="preserve">- </w:t>
      </w:r>
      <w:r w:rsidR="00DF2C2D" w:rsidRPr="00CF4461">
        <w:rPr>
          <w:sz w:val="22"/>
          <w:szCs w:val="22"/>
          <w:lang w:val="bg-BG"/>
        </w:rPr>
        <w:t>125</w:t>
      </w:r>
      <w:r w:rsidRPr="00CF4461">
        <w:rPr>
          <w:sz w:val="22"/>
          <w:szCs w:val="22"/>
          <w:lang w:val="bg-BG"/>
        </w:rPr>
        <w:t xml:space="preserve"> хил.лв.</w:t>
      </w:r>
    </w:p>
    <w:p w:rsidR="00335841" w:rsidRPr="00CF4461" w:rsidRDefault="00335841" w:rsidP="00335841">
      <w:pPr>
        <w:pStyle w:val="ListParagraph"/>
        <w:numPr>
          <w:ilvl w:val="1"/>
          <w:numId w:val="10"/>
        </w:numPr>
        <w:spacing w:line="360" w:lineRule="auto"/>
        <w:jc w:val="both"/>
        <w:rPr>
          <w:sz w:val="22"/>
          <w:szCs w:val="22"/>
          <w:lang w:val="bg-BG"/>
        </w:rPr>
      </w:pPr>
      <w:r w:rsidRPr="00CF4461">
        <w:rPr>
          <w:sz w:val="22"/>
          <w:szCs w:val="22"/>
          <w:lang w:val="bg-BG"/>
        </w:rPr>
        <w:t>Реконструкция на активи- ПДС</w:t>
      </w:r>
      <w:r w:rsidRPr="00CF4461">
        <w:rPr>
          <w:sz w:val="22"/>
          <w:szCs w:val="22"/>
          <w:lang w:val="bg-BG"/>
        </w:rPr>
        <w:tab/>
        <w:t xml:space="preserve">- </w:t>
      </w:r>
      <w:r w:rsidR="00DF2C2D" w:rsidRPr="00CF4461">
        <w:rPr>
          <w:sz w:val="22"/>
          <w:szCs w:val="22"/>
          <w:lang w:val="bg-BG"/>
        </w:rPr>
        <w:t xml:space="preserve"> 16</w:t>
      </w:r>
      <w:r w:rsidRPr="00CF4461">
        <w:rPr>
          <w:sz w:val="22"/>
          <w:szCs w:val="22"/>
          <w:lang w:val="bg-BG"/>
        </w:rPr>
        <w:t xml:space="preserve"> хил.лв.</w:t>
      </w:r>
    </w:p>
    <w:p w:rsidR="00335841" w:rsidRPr="00CF4461" w:rsidRDefault="00335841" w:rsidP="00335841">
      <w:pPr>
        <w:pStyle w:val="ListParagraph"/>
        <w:numPr>
          <w:ilvl w:val="1"/>
          <w:numId w:val="10"/>
        </w:numPr>
        <w:spacing w:line="360" w:lineRule="auto"/>
        <w:jc w:val="both"/>
        <w:rPr>
          <w:sz w:val="22"/>
          <w:szCs w:val="22"/>
          <w:lang w:val="bg-BG"/>
        </w:rPr>
      </w:pPr>
      <w:r w:rsidRPr="00CF4461">
        <w:rPr>
          <w:sz w:val="22"/>
          <w:szCs w:val="22"/>
          <w:lang w:val="bg-BG"/>
        </w:rPr>
        <w:t>Покупка на нови активи –ПДС</w:t>
      </w:r>
      <w:r w:rsidRPr="00CF4461">
        <w:rPr>
          <w:sz w:val="22"/>
          <w:szCs w:val="22"/>
          <w:lang w:val="bg-BG"/>
        </w:rPr>
        <w:tab/>
        <w:t xml:space="preserve">- </w:t>
      </w:r>
      <w:r w:rsidR="00DF2C2D" w:rsidRPr="00CF4461">
        <w:rPr>
          <w:sz w:val="22"/>
          <w:szCs w:val="22"/>
          <w:lang w:val="bg-BG"/>
        </w:rPr>
        <w:t xml:space="preserve"> </w:t>
      </w:r>
      <w:r w:rsidR="00CF4461" w:rsidRPr="00396EC5">
        <w:rPr>
          <w:sz w:val="22"/>
          <w:szCs w:val="22"/>
          <w:lang w:val="bg-BG"/>
        </w:rPr>
        <w:t>42</w:t>
      </w:r>
      <w:r w:rsidRPr="00396EC5">
        <w:rPr>
          <w:sz w:val="22"/>
          <w:szCs w:val="22"/>
          <w:lang w:val="bg-BG"/>
        </w:rPr>
        <w:t xml:space="preserve"> х</w:t>
      </w:r>
      <w:r w:rsidRPr="00CF4461">
        <w:rPr>
          <w:sz w:val="22"/>
          <w:szCs w:val="22"/>
          <w:lang w:val="bg-BG"/>
        </w:rPr>
        <w:t>ил.лв.</w:t>
      </w:r>
    </w:p>
    <w:p w:rsidR="00335841" w:rsidRPr="00FB4058" w:rsidRDefault="00335841" w:rsidP="00F30DC9">
      <w:pPr>
        <w:rPr>
          <w:lang w:val="bg-BG"/>
        </w:rPr>
      </w:pPr>
    </w:p>
    <w:p w:rsidR="00F30DC9" w:rsidRPr="00FB4058" w:rsidRDefault="00F30DC9" w:rsidP="00F30DC9">
      <w:pPr>
        <w:rPr>
          <w:lang w:val="bg-BG"/>
        </w:rPr>
      </w:pPr>
    </w:p>
    <w:p w:rsidR="00F30DC9" w:rsidRPr="00FB4058" w:rsidRDefault="00F30DC9" w:rsidP="00E42F7A">
      <w:pPr>
        <w:pStyle w:val="Heading2"/>
      </w:pPr>
      <w:r w:rsidRPr="00FB4058">
        <w:t>ПРИХОДИ OT ПРАВИТЕЛСТВЕНИ ДАРЕНИЯ</w:t>
      </w:r>
      <w:r w:rsidRPr="00FB4058">
        <w:rPr>
          <w:lang w:val="en-US"/>
        </w:rPr>
        <w:t xml:space="preserve"> (</w:t>
      </w:r>
      <w:r w:rsidRPr="00FB4058">
        <w:t>ФИНАНСИРАНИЯ</w:t>
      </w:r>
      <w:r w:rsidRPr="00FB4058">
        <w:rPr>
          <w:lang w:val="en-US"/>
        </w:rPr>
        <w:t>)</w:t>
      </w:r>
    </w:p>
    <w:p w:rsidR="00F30DC9" w:rsidRPr="00FB4058" w:rsidRDefault="00F30DC9" w:rsidP="00F30DC9">
      <w:pPr>
        <w:spacing w:line="360" w:lineRule="auto"/>
        <w:ind w:firstLine="720"/>
        <w:jc w:val="both"/>
        <w:rPr>
          <w:bCs/>
          <w:iCs/>
          <w:sz w:val="22"/>
          <w:szCs w:val="22"/>
          <w:lang w:val="bg-BG"/>
        </w:rPr>
      </w:pPr>
      <w:r w:rsidRPr="00FB4058">
        <w:rPr>
          <w:rFonts w:eastAsia="Arial Unicode MS"/>
          <w:sz w:val="22"/>
          <w:szCs w:val="22"/>
          <w:lang w:val="bg-BG"/>
        </w:rPr>
        <w:t>Приходи от финансирания за 201</w:t>
      </w:r>
      <w:r w:rsidR="00666E65">
        <w:rPr>
          <w:rFonts w:eastAsia="Arial Unicode MS"/>
          <w:sz w:val="22"/>
          <w:szCs w:val="22"/>
          <w:lang w:val="bg-BG"/>
        </w:rPr>
        <w:t xml:space="preserve">7 г. не са отчетени </w:t>
      </w:r>
      <w:r w:rsidRPr="00FB4058">
        <w:rPr>
          <w:bCs/>
          <w:iCs/>
          <w:sz w:val="22"/>
          <w:szCs w:val="22"/>
          <w:lang w:val="bg-BG"/>
        </w:rPr>
        <w:t xml:space="preserve"> (201</w:t>
      </w:r>
      <w:r w:rsidR="0008721F">
        <w:rPr>
          <w:bCs/>
          <w:iCs/>
          <w:sz w:val="22"/>
          <w:szCs w:val="22"/>
          <w:lang w:val="bg-BG"/>
        </w:rPr>
        <w:t>6</w:t>
      </w:r>
      <w:r w:rsidRPr="00FB4058">
        <w:rPr>
          <w:bCs/>
          <w:iCs/>
          <w:sz w:val="22"/>
          <w:szCs w:val="22"/>
          <w:lang w:val="bg-BG"/>
        </w:rPr>
        <w:t xml:space="preserve"> г.: 7 хил.лв</w:t>
      </w:r>
      <w:r w:rsidR="006C5E1B">
        <w:rPr>
          <w:bCs/>
          <w:iCs/>
          <w:sz w:val="22"/>
          <w:szCs w:val="22"/>
          <w:lang w:val="bg-BG"/>
        </w:rPr>
        <w:t>)</w:t>
      </w:r>
      <w:r w:rsidRPr="00FB4058">
        <w:rPr>
          <w:bCs/>
          <w:iCs/>
          <w:sz w:val="22"/>
          <w:szCs w:val="22"/>
          <w:lang w:val="bg-BG"/>
        </w:rPr>
        <w:t xml:space="preserve">. </w:t>
      </w:r>
    </w:p>
    <w:p w:rsidR="00F30DC9" w:rsidRPr="00FB4058" w:rsidRDefault="00F30DC9" w:rsidP="00F30DC9">
      <w:pPr>
        <w:rPr>
          <w:lang w:val="bg-BG"/>
        </w:rPr>
      </w:pPr>
    </w:p>
    <w:p w:rsidR="00F30DC9" w:rsidRPr="00FB4058" w:rsidRDefault="00F30DC9" w:rsidP="00F30DC9">
      <w:pPr>
        <w:rPr>
          <w:lang w:val="bg-BG"/>
        </w:rPr>
      </w:pPr>
    </w:p>
    <w:p w:rsidR="00F30DC9" w:rsidRPr="00FB4058" w:rsidRDefault="00F30DC9" w:rsidP="00E42F7A">
      <w:pPr>
        <w:pStyle w:val="Heading2"/>
      </w:pPr>
      <w:bookmarkStart w:id="34" w:name="_Toc361831509"/>
      <w:r w:rsidRPr="00FB4058">
        <w:t>ИЗПОЛЗВАНИ СУРОВИНИ, МАТЕРИАЛИ И КОНСУМАТИВИ</w:t>
      </w:r>
      <w:bookmarkEnd w:id="34"/>
    </w:p>
    <w:p w:rsidR="00F30DC9" w:rsidRPr="00FB4058" w:rsidRDefault="00F30DC9" w:rsidP="00F30DC9">
      <w:pPr>
        <w:rPr>
          <w:lang w:val="bg-BG"/>
        </w:rPr>
      </w:pPr>
    </w:p>
    <w:p w:rsidR="00F30DC9" w:rsidRPr="00FB4058" w:rsidRDefault="00F30DC9" w:rsidP="00F30DC9">
      <w:pPr>
        <w:pStyle w:val="BodyText2"/>
        <w:spacing w:line="360" w:lineRule="auto"/>
        <w:ind w:firstLine="720"/>
        <w:rPr>
          <w:szCs w:val="22"/>
          <w:lang w:val="ru-RU"/>
        </w:rPr>
      </w:pPr>
      <w:bookmarkStart w:id="35" w:name="_Toc257198753"/>
      <w:bookmarkStart w:id="36" w:name="_Toc439746809"/>
      <w:r w:rsidRPr="00FB4058">
        <w:rPr>
          <w:b/>
          <w:i/>
          <w:szCs w:val="22"/>
          <w:u w:val="single"/>
        </w:rPr>
        <w:t>Използвани суровини,  материали и консумативи</w:t>
      </w:r>
      <w:r w:rsidRPr="00FB4058">
        <w:rPr>
          <w:szCs w:val="22"/>
        </w:rPr>
        <w:t xml:space="preserve"> включват:</w:t>
      </w:r>
    </w:p>
    <w:tbl>
      <w:tblPr>
        <w:tblW w:w="9519" w:type="dxa"/>
        <w:tblCellMar>
          <w:left w:w="0" w:type="dxa"/>
          <w:right w:w="0" w:type="dxa"/>
        </w:tblCellMar>
        <w:tblLook w:val="0000"/>
      </w:tblPr>
      <w:tblGrid>
        <w:gridCol w:w="6302"/>
        <w:gridCol w:w="1488"/>
        <w:gridCol w:w="757"/>
        <w:gridCol w:w="972"/>
      </w:tblGrid>
      <w:tr w:rsidR="00F30DC9" w:rsidRPr="00FB4058"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F30DC9" w:rsidP="006C5E1B">
            <w:pPr>
              <w:jc w:val="right"/>
              <w:rPr>
                <w:rFonts w:eastAsia="Arial Unicode MS"/>
                <w:b/>
                <w:bCs/>
                <w:i/>
                <w:iCs/>
                <w:sz w:val="22"/>
                <w:szCs w:val="22"/>
                <w:lang w:val="bg-BG"/>
              </w:rPr>
            </w:pPr>
            <w:r w:rsidRPr="00CF4461">
              <w:rPr>
                <w:b/>
                <w:bCs/>
                <w:i/>
                <w:iCs/>
                <w:sz w:val="22"/>
                <w:szCs w:val="22"/>
                <w:lang w:val="bg-BG"/>
              </w:rPr>
              <w:t>20</w:t>
            </w:r>
            <w:r w:rsidRPr="00CF4461">
              <w:rPr>
                <w:b/>
                <w:bCs/>
                <w:i/>
                <w:iCs/>
                <w:sz w:val="22"/>
                <w:szCs w:val="22"/>
              </w:rPr>
              <w:t>1</w:t>
            </w:r>
            <w:r w:rsidR="006C5E1B" w:rsidRPr="00CF4461">
              <w:rPr>
                <w:b/>
                <w:bCs/>
                <w:i/>
                <w:iCs/>
                <w:sz w:val="22"/>
                <w:szCs w:val="22"/>
                <w:lang w:val="bg-BG"/>
              </w:rPr>
              <w:t>7</w:t>
            </w:r>
          </w:p>
        </w:tc>
        <w:tc>
          <w:tcPr>
            <w:tcW w:w="757" w:type="dxa"/>
            <w:tcBorders>
              <w:top w:val="nil"/>
              <w:left w:val="nil"/>
              <w:bottom w:val="nil"/>
              <w:right w:val="nil"/>
            </w:tcBorders>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972" w:type="dxa"/>
            <w:tcBorders>
              <w:top w:val="nil"/>
              <w:left w:val="nil"/>
              <w:bottom w:val="nil"/>
              <w:right w:val="nil"/>
            </w:tcBorders>
            <w:vAlign w:val="bottom"/>
          </w:tcPr>
          <w:p w:rsidR="00F30DC9" w:rsidRPr="006C5E1B" w:rsidRDefault="00F30DC9" w:rsidP="006C5E1B">
            <w:pPr>
              <w:jc w:val="right"/>
              <w:rPr>
                <w:rFonts w:eastAsia="Arial Unicode MS"/>
                <w:b/>
                <w:bCs/>
                <w:i/>
                <w:iCs/>
                <w:sz w:val="22"/>
                <w:szCs w:val="22"/>
                <w:lang w:val="bg-BG"/>
              </w:rPr>
            </w:pPr>
            <w:r w:rsidRPr="00FB4058">
              <w:rPr>
                <w:b/>
                <w:bCs/>
                <w:i/>
                <w:iCs/>
                <w:sz w:val="22"/>
                <w:szCs w:val="22"/>
                <w:lang w:val="bg-BG"/>
              </w:rPr>
              <w:t>20</w:t>
            </w:r>
            <w:r w:rsidRPr="00FB4058">
              <w:rPr>
                <w:b/>
                <w:bCs/>
                <w:i/>
                <w:iCs/>
                <w:sz w:val="22"/>
                <w:szCs w:val="22"/>
              </w:rPr>
              <w:t>1</w:t>
            </w:r>
            <w:r w:rsidR="006C5E1B">
              <w:rPr>
                <w:b/>
                <w:bCs/>
                <w:i/>
                <w:iCs/>
                <w:sz w:val="22"/>
                <w:szCs w:val="22"/>
                <w:lang w:val="bg-BG"/>
              </w:rPr>
              <w:t>6</w:t>
            </w:r>
          </w:p>
        </w:tc>
      </w:tr>
      <w:tr w:rsidR="00F30DC9" w:rsidRPr="00FB4058"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jc w:val="right"/>
              <w:rPr>
                <w:rFonts w:eastAsia="Arial Unicode MS"/>
                <w:b/>
                <w:bCs/>
                <w:i/>
                <w:iCs/>
                <w:sz w:val="22"/>
                <w:szCs w:val="22"/>
                <w:lang w:val="bg-BG"/>
              </w:rPr>
            </w:pPr>
            <w:r w:rsidRPr="00CF4461">
              <w:rPr>
                <w:b/>
                <w:bCs/>
                <w:i/>
                <w:iCs/>
                <w:sz w:val="22"/>
                <w:szCs w:val="22"/>
                <w:lang w:val="bg-BG"/>
              </w:rPr>
              <w:t>BGN '000</w:t>
            </w:r>
          </w:p>
        </w:tc>
        <w:tc>
          <w:tcPr>
            <w:tcW w:w="757" w:type="dxa"/>
            <w:tcBorders>
              <w:top w:val="nil"/>
              <w:left w:val="nil"/>
              <w:bottom w:val="nil"/>
              <w:right w:val="nil"/>
            </w:tcBorders>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972" w:type="dxa"/>
            <w:tcBorders>
              <w:top w:val="nil"/>
              <w:left w:val="nil"/>
              <w:bottom w:val="nil"/>
              <w:right w:val="nil"/>
            </w:tcBorders>
            <w:vAlign w:val="bottom"/>
          </w:tcPr>
          <w:p w:rsidR="00F30DC9" w:rsidRPr="00FB4058" w:rsidRDefault="00F30DC9" w:rsidP="00DD0DA4">
            <w:pPr>
              <w:jc w:val="right"/>
              <w:rPr>
                <w:rFonts w:eastAsia="Arial Unicode MS"/>
                <w:b/>
                <w:bCs/>
                <w:i/>
                <w:iCs/>
                <w:sz w:val="22"/>
                <w:szCs w:val="22"/>
                <w:lang w:val="bg-BG"/>
              </w:rPr>
            </w:pPr>
            <w:r w:rsidRPr="00FB4058">
              <w:rPr>
                <w:b/>
                <w:bCs/>
                <w:i/>
                <w:iCs/>
                <w:sz w:val="22"/>
                <w:szCs w:val="22"/>
                <w:lang w:val="bg-BG"/>
              </w:rPr>
              <w:t>BGN '000</w:t>
            </w:r>
          </w:p>
        </w:tc>
      </w:tr>
      <w:tr w:rsidR="00F30DC9" w:rsidRPr="00FB4058"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Електроенергия</w:t>
            </w: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313CE8" w:rsidP="003F5C38">
            <w:pPr>
              <w:jc w:val="right"/>
              <w:rPr>
                <w:rFonts w:eastAsia="Arial Unicode MS"/>
                <w:sz w:val="22"/>
                <w:szCs w:val="22"/>
                <w:lang w:val="bg-BG"/>
              </w:rPr>
            </w:pPr>
            <w:r w:rsidRPr="00CF4461">
              <w:rPr>
                <w:rFonts w:eastAsia="Arial Unicode MS"/>
                <w:sz w:val="22"/>
                <w:szCs w:val="22"/>
                <w:lang w:val="bg-BG"/>
              </w:rPr>
              <w:t xml:space="preserve">4 </w:t>
            </w:r>
            <w:r w:rsidR="00F30DC9" w:rsidRPr="00CF4461">
              <w:rPr>
                <w:rFonts w:eastAsia="Arial Unicode MS"/>
                <w:sz w:val="22"/>
                <w:szCs w:val="22"/>
                <w:lang w:val="bg-BG"/>
              </w:rPr>
              <w:t>4</w:t>
            </w:r>
            <w:r w:rsidRPr="00CF4461">
              <w:rPr>
                <w:rFonts w:eastAsia="Arial Unicode MS"/>
                <w:sz w:val="22"/>
                <w:szCs w:val="22"/>
                <w:lang w:val="bg-BG"/>
              </w:rPr>
              <w:t>93</w:t>
            </w:r>
            <w:r w:rsidR="003F5C38" w:rsidRPr="00CF4461">
              <w:rPr>
                <w:rFonts w:eastAsia="Arial Unicode MS"/>
                <w:sz w:val="22"/>
                <w:szCs w:val="22"/>
                <w:lang w:val="bg-BG"/>
              </w:rPr>
              <w:t xml:space="preserve"> </w:t>
            </w:r>
          </w:p>
        </w:tc>
        <w:tc>
          <w:tcPr>
            <w:tcW w:w="757" w:type="dxa"/>
            <w:tcBorders>
              <w:top w:val="nil"/>
              <w:left w:val="nil"/>
              <w:bottom w:val="nil"/>
              <w:right w:val="nil"/>
            </w:tcBorders>
            <w:tcMar>
              <w:top w:w="15" w:type="dxa"/>
              <w:left w:w="15" w:type="dxa"/>
              <w:bottom w:w="0" w:type="dxa"/>
              <w:right w:w="15" w:type="dxa"/>
            </w:tcMar>
            <w:vAlign w:val="bottom"/>
          </w:tcPr>
          <w:p w:rsidR="00F30DC9" w:rsidRPr="00FB4058" w:rsidRDefault="00F30DC9" w:rsidP="00DD0DA4">
            <w:pPr>
              <w:jc w:val="right"/>
              <w:rPr>
                <w:rFonts w:eastAsia="Arial Unicode MS"/>
              </w:rPr>
            </w:pPr>
          </w:p>
        </w:tc>
        <w:tc>
          <w:tcPr>
            <w:tcW w:w="972" w:type="dxa"/>
            <w:tcBorders>
              <w:top w:val="nil"/>
              <w:left w:val="nil"/>
              <w:bottom w:val="nil"/>
              <w:right w:val="nil"/>
            </w:tcBorders>
            <w:vAlign w:val="bottom"/>
          </w:tcPr>
          <w:p w:rsidR="00F30DC9" w:rsidRPr="00FB4058" w:rsidRDefault="00F30DC9" w:rsidP="006C5E1B">
            <w:pPr>
              <w:jc w:val="right"/>
              <w:rPr>
                <w:rFonts w:eastAsia="Arial Unicode MS"/>
                <w:sz w:val="22"/>
                <w:szCs w:val="22"/>
                <w:lang w:val="bg-BG"/>
              </w:rPr>
            </w:pPr>
            <w:r w:rsidRPr="00FB4058">
              <w:rPr>
                <w:rFonts w:eastAsia="Arial Unicode MS"/>
                <w:sz w:val="22"/>
                <w:szCs w:val="22"/>
                <w:lang w:val="bg-BG"/>
              </w:rPr>
              <w:t xml:space="preserve">4  </w:t>
            </w:r>
            <w:r w:rsidR="006C5E1B">
              <w:rPr>
                <w:rFonts w:eastAsia="Arial Unicode MS"/>
                <w:sz w:val="22"/>
                <w:szCs w:val="22"/>
                <w:lang w:val="bg-BG"/>
              </w:rPr>
              <w:t>584</w:t>
            </w:r>
          </w:p>
        </w:tc>
      </w:tr>
      <w:tr w:rsidR="00F30DC9" w:rsidRPr="00FB4058"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lastRenderedPageBreak/>
              <w:t>Материали за авариен и текущ ремонт</w:t>
            </w: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313CE8" w:rsidP="00E81FAC">
            <w:pPr>
              <w:jc w:val="right"/>
              <w:rPr>
                <w:rFonts w:eastAsia="Arial Unicode MS"/>
                <w:sz w:val="22"/>
                <w:szCs w:val="22"/>
                <w:lang w:val="bg-BG"/>
              </w:rPr>
            </w:pPr>
            <w:r w:rsidRPr="00CF4461">
              <w:rPr>
                <w:rFonts w:eastAsia="Arial Unicode MS"/>
                <w:sz w:val="22"/>
                <w:szCs w:val="22"/>
                <w:lang w:val="bg-BG"/>
              </w:rPr>
              <w:t>51</w:t>
            </w:r>
            <w:r w:rsidR="00E81FAC" w:rsidRPr="00CF4461">
              <w:rPr>
                <w:rFonts w:eastAsia="Arial Unicode MS"/>
                <w:sz w:val="22"/>
                <w:szCs w:val="22"/>
                <w:lang w:val="bg-BG"/>
              </w:rPr>
              <w:t>8</w:t>
            </w:r>
          </w:p>
        </w:tc>
        <w:tc>
          <w:tcPr>
            <w:tcW w:w="757" w:type="dxa"/>
            <w:tcBorders>
              <w:top w:val="nil"/>
              <w:left w:val="nil"/>
              <w:bottom w:val="nil"/>
              <w:right w:val="nil"/>
            </w:tcBorders>
            <w:tcMar>
              <w:top w:w="15" w:type="dxa"/>
              <w:left w:w="15" w:type="dxa"/>
              <w:bottom w:w="0" w:type="dxa"/>
              <w:right w:w="15" w:type="dxa"/>
            </w:tcMar>
            <w:vAlign w:val="bottom"/>
          </w:tcPr>
          <w:p w:rsidR="00F30DC9" w:rsidRPr="00FB4058" w:rsidRDefault="00F30DC9" w:rsidP="00DD0DA4">
            <w:pPr>
              <w:jc w:val="right"/>
              <w:rPr>
                <w:rFonts w:eastAsia="Arial Unicode MS"/>
              </w:rPr>
            </w:pPr>
          </w:p>
        </w:tc>
        <w:tc>
          <w:tcPr>
            <w:tcW w:w="972" w:type="dxa"/>
            <w:tcBorders>
              <w:top w:val="nil"/>
              <w:left w:val="nil"/>
              <w:bottom w:val="nil"/>
              <w:right w:val="nil"/>
            </w:tcBorders>
            <w:vAlign w:val="bottom"/>
          </w:tcPr>
          <w:p w:rsidR="00F30DC9" w:rsidRPr="006C5E1B" w:rsidRDefault="006C5E1B" w:rsidP="00DD0DA4">
            <w:pPr>
              <w:jc w:val="right"/>
              <w:rPr>
                <w:rFonts w:eastAsia="Arial Unicode MS"/>
                <w:sz w:val="22"/>
                <w:szCs w:val="22"/>
                <w:lang w:val="bg-BG"/>
              </w:rPr>
            </w:pPr>
            <w:r>
              <w:rPr>
                <w:rFonts w:eastAsia="Arial Unicode MS"/>
                <w:sz w:val="22"/>
                <w:szCs w:val="22"/>
                <w:lang w:val="bg-BG"/>
              </w:rPr>
              <w:t>489</w:t>
            </w:r>
          </w:p>
        </w:tc>
      </w:tr>
      <w:tr w:rsidR="00F30DC9"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sz w:val="22"/>
                <w:szCs w:val="22"/>
                <w:lang w:val="bg-BG"/>
              </w:rPr>
              <w:t>Горива и смазочни материали</w:t>
            </w: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313CE8" w:rsidP="00DD0DA4">
            <w:pPr>
              <w:jc w:val="right"/>
              <w:rPr>
                <w:rFonts w:eastAsia="Arial Unicode MS"/>
                <w:sz w:val="22"/>
                <w:szCs w:val="22"/>
                <w:lang w:val="bg-BG"/>
              </w:rPr>
            </w:pPr>
            <w:r w:rsidRPr="00CF4461">
              <w:rPr>
                <w:rFonts w:eastAsia="Arial Unicode MS"/>
                <w:sz w:val="22"/>
                <w:szCs w:val="22"/>
                <w:lang w:val="bg-BG"/>
              </w:rPr>
              <w:t>334</w:t>
            </w:r>
          </w:p>
        </w:tc>
        <w:tc>
          <w:tcPr>
            <w:tcW w:w="757"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jc w:val="right"/>
              <w:rPr>
                <w:rFonts w:eastAsia="Arial Unicode MS"/>
              </w:rPr>
            </w:pPr>
          </w:p>
        </w:tc>
        <w:tc>
          <w:tcPr>
            <w:tcW w:w="972" w:type="dxa"/>
            <w:tcBorders>
              <w:top w:val="nil"/>
              <w:left w:val="nil"/>
              <w:bottom w:val="nil"/>
              <w:right w:val="nil"/>
            </w:tcBorders>
            <w:vAlign w:val="bottom"/>
          </w:tcPr>
          <w:p w:rsidR="00F30DC9" w:rsidRPr="00CF4461" w:rsidRDefault="006C5E1B" w:rsidP="00DD0DA4">
            <w:pPr>
              <w:jc w:val="right"/>
              <w:rPr>
                <w:rFonts w:eastAsia="Arial Unicode MS"/>
                <w:sz w:val="22"/>
                <w:szCs w:val="22"/>
                <w:lang w:val="bg-BG"/>
              </w:rPr>
            </w:pPr>
            <w:r w:rsidRPr="00CF4461">
              <w:rPr>
                <w:rFonts w:eastAsia="Arial Unicode MS"/>
                <w:sz w:val="22"/>
                <w:szCs w:val="22"/>
                <w:lang w:val="bg-BG"/>
              </w:rPr>
              <w:t>286</w:t>
            </w:r>
          </w:p>
        </w:tc>
      </w:tr>
      <w:tr w:rsidR="00E81FAC"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rPr>
                <w:sz w:val="22"/>
                <w:szCs w:val="22"/>
                <w:lang w:val="bg-BG"/>
              </w:rPr>
            </w:pPr>
            <w:r w:rsidRPr="00CF4461">
              <w:rPr>
                <w:sz w:val="22"/>
                <w:szCs w:val="22"/>
                <w:lang w:val="bg-BG"/>
              </w:rPr>
              <w:t>Материали за придобиване на ДМА</w:t>
            </w:r>
          </w:p>
        </w:tc>
        <w:tc>
          <w:tcPr>
            <w:tcW w:w="1488"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jc w:val="right"/>
              <w:rPr>
                <w:rFonts w:eastAsia="Arial Unicode MS"/>
                <w:sz w:val="22"/>
                <w:szCs w:val="22"/>
                <w:lang w:val="bg-BG"/>
              </w:rPr>
            </w:pPr>
            <w:r w:rsidRPr="00CF4461">
              <w:rPr>
                <w:rFonts w:eastAsia="Arial Unicode MS"/>
                <w:sz w:val="22"/>
                <w:szCs w:val="22"/>
                <w:lang w:val="bg-BG"/>
              </w:rPr>
              <w:t>288</w:t>
            </w:r>
          </w:p>
        </w:tc>
        <w:tc>
          <w:tcPr>
            <w:tcW w:w="757"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jc w:val="right"/>
              <w:rPr>
                <w:rFonts w:eastAsia="Arial Unicode MS"/>
              </w:rPr>
            </w:pPr>
          </w:p>
        </w:tc>
        <w:tc>
          <w:tcPr>
            <w:tcW w:w="972" w:type="dxa"/>
            <w:tcBorders>
              <w:top w:val="nil"/>
              <w:left w:val="nil"/>
              <w:bottom w:val="nil"/>
              <w:right w:val="nil"/>
            </w:tcBorders>
            <w:vAlign w:val="bottom"/>
          </w:tcPr>
          <w:p w:rsidR="00E81FAC" w:rsidRPr="00CF4461" w:rsidRDefault="003C2FA7" w:rsidP="00DD0DA4">
            <w:pPr>
              <w:jc w:val="right"/>
              <w:rPr>
                <w:rFonts w:eastAsia="Arial Unicode MS"/>
                <w:sz w:val="22"/>
                <w:szCs w:val="22"/>
                <w:lang w:val="bg-BG"/>
              </w:rPr>
            </w:pPr>
            <w:r w:rsidRPr="00CF4461">
              <w:rPr>
                <w:rFonts w:eastAsia="Arial Unicode MS"/>
                <w:sz w:val="22"/>
                <w:szCs w:val="22"/>
                <w:lang w:val="bg-BG"/>
              </w:rPr>
              <w:t>100</w:t>
            </w:r>
          </w:p>
        </w:tc>
      </w:tr>
      <w:tr w:rsidR="00E81FAC"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rPr>
                <w:sz w:val="22"/>
                <w:szCs w:val="22"/>
                <w:lang w:val="bg-BG"/>
              </w:rPr>
            </w:pPr>
            <w:r w:rsidRPr="00CF4461">
              <w:rPr>
                <w:sz w:val="22"/>
                <w:szCs w:val="22"/>
                <w:lang w:val="bg-BG"/>
              </w:rPr>
              <w:t>Авточасти</w:t>
            </w:r>
          </w:p>
        </w:tc>
        <w:tc>
          <w:tcPr>
            <w:tcW w:w="1488"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jc w:val="right"/>
              <w:rPr>
                <w:rFonts w:eastAsia="Arial Unicode MS"/>
                <w:sz w:val="22"/>
                <w:szCs w:val="22"/>
                <w:lang w:val="bg-BG"/>
              </w:rPr>
            </w:pPr>
            <w:r w:rsidRPr="00CF4461">
              <w:rPr>
                <w:rFonts w:eastAsia="Arial Unicode MS"/>
                <w:sz w:val="22"/>
                <w:szCs w:val="22"/>
                <w:lang w:val="bg-BG"/>
              </w:rPr>
              <w:t>101</w:t>
            </w:r>
          </w:p>
        </w:tc>
        <w:tc>
          <w:tcPr>
            <w:tcW w:w="757"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jc w:val="right"/>
              <w:rPr>
                <w:rFonts w:eastAsia="Arial Unicode MS"/>
              </w:rPr>
            </w:pPr>
          </w:p>
        </w:tc>
        <w:tc>
          <w:tcPr>
            <w:tcW w:w="972" w:type="dxa"/>
            <w:tcBorders>
              <w:top w:val="nil"/>
              <w:left w:val="nil"/>
              <w:bottom w:val="nil"/>
              <w:right w:val="nil"/>
            </w:tcBorders>
            <w:vAlign w:val="bottom"/>
          </w:tcPr>
          <w:p w:rsidR="00E81FAC" w:rsidRPr="00CF4461" w:rsidRDefault="003C2FA7" w:rsidP="00DD0DA4">
            <w:pPr>
              <w:jc w:val="right"/>
              <w:rPr>
                <w:rFonts w:eastAsia="Arial Unicode MS"/>
                <w:sz w:val="22"/>
                <w:szCs w:val="22"/>
                <w:lang w:val="bg-BG"/>
              </w:rPr>
            </w:pPr>
            <w:r w:rsidRPr="00CF4461">
              <w:rPr>
                <w:rFonts w:eastAsia="Arial Unicode MS"/>
                <w:sz w:val="22"/>
                <w:szCs w:val="22"/>
                <w:lang w:val="bg-BG"/>
              </w:rPr>
              <w:t>82</w:t>
            </w:r>
          </w:p>
        </w:tc>
      </w:tr>
      <w:tr w:rsidR="00E81FAC"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E81FAC" w:rsidRPr="00CF4461" w:rsidRDefault="00E81FAC" w:rsidP="00E81FAC">
            <w:pPr>
              <w:rPr>
                <w:sz w:val="22"/>
                <w:szCs w:val="22"/>
                <w:lang w:val="bg-BG"/>
              </w:rPr>
            </w:pPr>
            <w:r w:rsidRPr="00CF4461">
              <w:rPr>
                <w:sz w:val="22"/>
                <w:szCs w:val="22"/>
                <w:lang w:val="bg-BG"/>
              </w:rPr>
              <w:t xml:space="preserve">Флокуланти и консумативи лаборатория </w:t>
            </w:r>
          </w:p>
        </w:tc>
        <w:tc>
          <w:tcPr>
            <w:tcW w:w="1488" w:type="dxa"/>
            <w:tcBorders>
              <w:top w:val="nil"/>
              <w:left w:val="nil"/>
              <w:bottom w:val="nil"/>
              <w:right w:val="nil"/>
            </w:tcBorders>
            <w:tcMar>
              <w:top w:w="15" w:type="dxa"/>
              <w:left w:w="15" w:type="dxa"/>
              <w:bottom w:w="0" w:type="dxa"/>
              <w:right w:w="15" w:type="dxa"/>
            </w:tcMar>
            <w:vAlign w:val="bottom"/>
          </w:tcPr>
          <w:p w:rsidR="00E81FAC" w:rsidRPr="00CF4461" w:rsidRDefault="00E81FAC" w:rsidP="00DD0DA4">
            <w:pPr>
              <w:jc w:val="right"/>
              <w:rPr>
                <w:rFonts w:eastAsia="Arial Unicode MS"/>
                <w:sz w:val="22"/>
                <w:szCs w:val="22"/>
                <w:lang w:val="bg-BG"/>
              </w:rPr>
            </w:pPr>
            <w:r w:rsidRPr="00CF4461">
              <w:rPr>
                <w:rFonts w:eastAsia="Arial Unicode MS"/>
                <w:sz w:val="22"/>
                <w:szCs w:val="22"/>
                <w:lang w:val="bg-BG"/>
              </w:rPr>
              <w:t>75</w:t>
            </w:r>
          </w:p>
        </w:tc>
        <w:tc>
          <w:tcPr>
            <w:tcW w:w="757" w:type="dxa"/>
            <w:tcBorders>
              <w:top w:val="nil"/>
              <w:left w:val="nil"/>
              <w:bottom w:val="nil"/>
              <w:right w:val="nil"/>
            </w:tcBorders>
            <w:tcMar>
              <w:top w:w="15" w:type="dxa"/>
              <w:left w:w="15" w:type="dxa"/>
              <w:bottom w:w="0" w:type="dxa"/>
              <w:right w:w="15" w:type="dxa"/>
            </w:tcMar>
            <w:vAlign w:val="bottom"/>
          </w:tcPr>
          <w:p w:rsidR="00E81FAC" w:rsidRPr="00CF4461" w:rsidRDefault="00E81FAC" w:rsidP="00E81FAC">
            <w:pPr>
              <w:rPr>
                <w:rFonts w:eastAsia="Arial Unicode MS"/>
                <w:lang w:val="bg-BG"/>
              </w:rPr>
            </w:pPr>
          </w:p>
        </w:tc>
        <w:tc>
          <w:tcPr>
            <w:tcW w:w="972" w:type="dxa"/>
            <w:tcBorders>
              <w:top w:val="nil"/>
              <w:left w:val="nil"/>
              <w:bottom w:val="nil"/>
              <w:right w:val="nil"/>
            </w:tcBorders>
            <w:vAlign w:val="bottom"/>
          </w:tcPr>
          <w:p w:rsidR="00E81FAC" w:rsidRPr="00CF4461" w:rsidRDefault="003C2FA7" w:rsidP="00DD0DA4">
            <w:pPr>
              <w:jc w:val="right"/>
              <w:rPr>
                <w:rFonts w:eastAsia="Arial Unicode MS"/>
                <w:sz w:val="22"/>
                <w:szCs w:val="22"/>
                <w:lang w:val="bg-BG"/>
              </w:rPr>
            </w:pPr>
            <w:r w:rsidRPr="00CF4461">
              <w:rPr>
                <w:rFonts w:eastAsia="Arial Unicode MS"/>
                <w:sz w:val="22"/>
                <w:szCs w:val="22"/>
                <w:lang w:val="bg-BG"/>
              </w:rPr>
              <w:t>51</w:t>
            </w:r>
          </w:p>
        </w:tc>
      </w:tr>
      <w:tr w:rsidR="00850DC8"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850DC8" w:rsidRPr="00CF4461" w:rsidRDefault="00850DC8" w:rsidP="00E81FAC">
            <w:pPr>
              <w:rPr>
                <w:sz w:val="22"/>
                <w:szCs w:val="22"/>
                <w:lang w:val="bg-BG"/>
              </w:rPr>
            </w:pPr>
            <w:r w:rsidRPr="00CF4461">
              <w:rPr>
                <w:sz w:val="22"/>
                <w:szCs w:val="22"/>
                <w:lang w:val="bg-BG"/>
              </w:rPr>
              <w:t>Други суровини и материали</w:t>
            </w:r>
          </w:p>
        </w:tc>
        <w:tc>
          <w:tcPr>
            <w:tcW w:w="1488" w:type="dxa"/>
            <w:tcBorders>
              <w:top w:val="nil"/>
              <w:left w:val="nil"/>
              <w:bottom w:val="nil"/>
              <w:right w:val="nil"/>
            </w:tcBorders>
            <w:tcMar>
              <w:top w:w="15" w:type="dxa"/>
              <w:left w:w="15" w:type="dxa"/>
              <w:bottom w:w="0" w:type="dxa"/>
              <w:right w:w="15" w:type="dxa"/>
            </w:tcMar>
            <w:vAlign w:val="bottom"/>
          </w:tcPr>
          <w:p w:rsidR="00850DC8" w:rsidRPr="00CF4461" w:rsidRDefault="00C903A9" w:rsidP="00DD0DA4">
            <w:pPr>
              <w:jc w:val="right"/>
              <w:rPr>
                <w:rFonts w:eastAsia="Arial Unicode MS"/>
                <w:sz w:val="22"/>
                <w:szCs w:val="22"/>
                <w:lang w:val="bg-BG"/>
              </w:rPr>
            </w:pPr>
            <w:r w:rsidRPr="00CF4461">
              <w:rPr>
                <w:rFonts w:eastAsia="Arial Unicode MS"/>
                <w:sz w:val="22"/>
                <w:szCs w:val="22"/>
                <w:lang w:val="bg-BG"/>
              </w:rPr>
              <w:t>58</w:t>
            </w:r>
          </w:p>
        </w:tc>
        <w:tc>
          <w:tcPr>
            <w:tcW w:w="757" w:type="dxa"/>
            <w:tcBorders>
              <w:top w:val="nil"/>
              <w:left w:val="nil"/>
              <w:bottom w:val="nil"/>
              <w:right w:val="nil"/>
            </w:tcBorders>
            <w:tcMar>
              <w:top w:w="15" w:type="dxa"/>
              <w:left w:w="15" w:type="dxa"/>
              <w:bottom w:w="0" w:type="dxa"/>
              <w:right w:w="15" w:type="dxa"/>
            </w:tcMar>
            <w:vAlign w:val="bottom"/>
          </w:tcPr>
          <w:p w:rsidR="00850DC8" w:rsidRPr="00CF4461" w:rsidRDefault="00850DC8" w:rsidP="00E81FAC">
            <w:pPr>
              <w:rPr>
                <w:rFonts w:eastAsia="Arial Unicode MS"/>
                <w:lang w:val="bg-BG"/>
              </w:rPr>
            </w:pPr>
          </w:p>
        </w:tc>
        <w:tc>
          <w:tcPr>
            <w:tcW w:w="972" w:type="dxa"/>
            <w:tcBorders>
              <w:top w:val="nil"/>
              <w:left w:val="nil"/>
              <w:bottom w:val="nil"/>
              <w:right w:val="nil"/>
            </w:tcBorders>
            <w:vAlign w:val="bottom"/>
          </w:tcPr>
          <w:p w:rsidR="00850DC8" w:rsidRPr="00CF4461" w:rsidRDefault="003C2FA7" w:rsidP="00DD0DA4">
            <w:pPr>
              <w:jc w:val="right"/>
              <w:rPr>
                <w:rFonts w:eastAsia="Arial Unicode MS"/>
                <w:sz w:val="22"/>
                <w:szCs w:val="22"/>
                <w:lang w:val="bg-BG"/>
              </w:rPr>
            </w:pPr>
            <w:r w:rsidRPr="00CF4461">
              <w:rPr>
                <w:rFonts w:eastAsia="Arial Unicode MS"/>
                <w:sz w:val="22"/>
                <w:szCs w:val="22"/>
                <w:lang w:val="bg-BG"/>
              </w:rPr>
              <w:t>88</w:t>
            </w:r>
          </w:p>
        </w:tc>
      </w:tr>
      <w:tr w:rsidR="00313CE8"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313CE8" w:rsidRPr="00CF4461" w:rsidRDefault="00313CE8" w:rsidP="008C374E">
            <w:pPr>
              <w:rPr>
                <w:sz w:val="22"/>
                <w:szCs w:val="22"/>
                <w:lang w:val="bg-BG"/>
              </w:rPr>
            </w:pPr>
            <w:r w:rsidRPr="00CF4461">
              <w:rPr>
                <w:sz w:val="22"/>
                <w:szCs w:val="22"/>
                <w:lang w:val="bg-BG"/>
              </w:rPr>
              <w:t xml:space="preserve">Материали </w:t>
            </w:r>
            <w:r w:rsidR="008C374E" w:rsidRPr="00CF4461">
              <w:rPr>
                <w:sz w:val="22"/>
                <w:szCs w:val="22"/>
                <w:lang w:val="bg-BG"/>
              </w:rPr>
              <w:t>за</w:t>
            </w:r>
            <w:r w:rsidRPr="00CF4461">
              <w:rPr>
                <w:sz w:val="22"/>
                <w:szCs w:val="22"/>
                <w:lang w:val="bg-BG"/>
              </w:rPr>
              <w:t xml:space="preserve"> обеззаразяване</w:t>
            </w:r>
          </w:p>
        </w:tc>
        <w:tc>
          <w:tcPr>
            <w:tcW w:w="1488" w:type="dxa"/>
            <w:tcBorders>
              <w:top w:val="nil"/>
              <w:left w:val="nil"/>
              <w:bottom w:val="nil"/>
              <w:right w:val="nil"/>
            </w:tcBorders>
            <w:tcMar>
              <w:top w:w="15" w:type="dxa"/>
              <w:left w:w="15" w:type="dxa"/>
              <w:bottom w:w="0" w:type="dxa"/>
              <w:right w:w="15" w:type="dxa"/>
            </w:tcMar>
            <w:vAlign w:val="bottom"/>
          </w:tcPr>
          <w:p w:rsidR="00313CE8" w:rsidRPr="00CF4461" w:rsidRDefault="008C374E" w:rsidP="00DD0DA4">
            <w:pPr>
              <w:jc w:val="right"/>
              <w:rPr>
                <w:rFonts w:eastAsia="Arial Unicode MS"/>
                <w:sz w:val="22"/>
                <w:szCs w:val="22"/>
                <w:lang w:val="bg-BG"/>
              </w:rPr>
            </w:pPr>
            <w:r w:rsidRPr="00CF4461">
              <w:rPr>
                <w:rFonts w:eastAsia="Arial Unicode MS"/>
                <w:sz w:val="22"/>
                <w:szCs w:val="22"/>
                <w:lang w:val="bg-BG"/>
              </w:rPr>
              <w:t>48</w:t>
            </w:r>
          </w:p>
        </w:tc>
        <w:tc>
          <w:tcPr>
            <w:tcW w:w="757" w:type="dxa"/>
            <w:tcBorders>
              <w:top w:val="nil"/>
              <w:left w:val="nil"/>
              <w:bottom w:val="nil"/>
              <w:right w:val="nil"/>
            </w:tcBorders>
            <w:tcMar>
              <w:top w:w="15" w:type="dxa"/>
              <w:left w:w="15" w:type="dxa"/>
              <w:bottom w:w="0" w:type="dxa"/>
              <w:right w:w="15" w:type="dxa"/>
            </w:tcMar>
            <w:vAlign w:val="bottom"/>
          </w:tcPr>
          <w:p w:rsidR="00313CE8" w:rsidRPr="00CF4461" w:rsidRDefault="00313CE8" w:rsidP="00DD0DA4">
            <w:pPr>
              <w:jc w:val="right"/>
              <w:rPr>
                <w:rFonts w:eastAsia="Arial Unicode MS"/>
              </w:rPr>
            </w:pPr>
          </w:p>
        </w:tc>
        <w:tc>
          <w:tcPr>
            <w:tcW w:w="972" w:type="dxa"/>
            <w:tcBorders>
              <w:top w:val="nil"/>
              <w:left w:val="nil"/>
              <w:bottom w:val="nil"/>
              <w:right w:val="nil"/>
            </w:tcBorders>
            <w:vAlign w:val="bottom"/>
          </w:tcPr>
          <w:p w:rsidR="00313CE8" w:rsidRPr="00CF4461" w:rsidRDefault="003C2FA7" w:rsidP="00DD0DA4">
            <w:pPr>
              <w:jc w:val="right"/>
              <w:rPr>
                <w:rFonts w:eastAsia="Arial Unicode MS"/>
                <w:sz w:val="22"/>
                <w:szCs w:val="22"/>
                <w:lang w:val="bg-BG"/>
              </w:rPr>
            </w:pPr>
            <w:r w:rsidRPr="00CF4461">
              <w:rPr>
                <w:rFonts w:eastAsia="Arial Unicode MS"/>
                <w:sz w:val="22"/>
                <w:szCs w:val="22"/>
                <w:lang w:val="bg-BG"/>
              </w:rPr>
              <w:t>53</w:t>
            </w:r>
          </w:p>
        </w:tc>
      </w:tr>
      <w:tr w:rsidR="00F30DC9"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Канцеларски материали</w:t>
            </w: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313CE8" w:rsidP="00DD0DA4">
            <w:pPr>
              <w:jc w:val="right"/>
              <w:rPr>
                <w:sz w:val="22"/>
                <w:szCs w:val="22"/>
                <w:lang w:val="bg-BG"/>
              </w:rPr>
            </w:pPr>
            <w:r w:rsidRPr="00CF4461">
              <w:rPr>
                <w:sz w:val="22"/>
                <w:szCs w:val="22"/>
                <w:lang w:val="bg-BG"/>
              </w:rPr>
              <w:t>28</w:t>
            </w:r>
          </w:p>
        </w:tc>
        <w:tc>
          <w:tcPr>
            <w:tcW w:w="757"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972" w:type="dxa"/>
            <w:tcBorders>
              <w:top w:val="nil"/>
              <w:left w:val="nil"/>
              <w:bottom w:val="nil"/>
              <w:right w:val="nil"/>
            </w:tcBorders>
            <w:vAlign w:val="bottom"/>
          </w:tcPr>
          <w:p w:rsidR="00F30DC9" w:rsidRPr="00CF4461" w:rsidRDefault="00F30DC9" w:rsidP="00DD0DA4">
            <w:pPr>
              <w:jc w:val="right"/>
              <w:rPr>
                <w:sz w:val="22"/>
                <w:szCs w:val="22"/>
                <w:lang w:val="bg-BG"/>
              </w:rPr>
            </w:pPr>
            <w:r w:rsidRPr="00CF4461">
              <w:rPr>
                <w:sz w:val="22"/>
                <w:szCs w:val="22"/>
                <w:lang w:val="bg-BG"/>
              </w:rPr>
              <w:t>34</w:t>
            </w:r>
          </w:p>
        </w:tc>
      </w:tr>
      <w:tr w:rsidR="00F30DC9"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Разходи за ДМА под праг на същественост</w:t>
            </w:r>
          </w:p>
        </w:tc>
        <w:tc>
          <w:tcPr>
            <w:tcW w:w="1488" w:type="dxa"/>
            <w:tcBorders>
              <w:top w:val="nil"/>
              <w:left w:val="nil"/>
              <w:bottom w:val="nil"/>
              <w:right w:val="nil"/>
            </w:tcBorders>
            <w:tcMar>
              <w:top w:w="15" w:type="dxa"/>
              <w:left w:w="15" w:type="dxa"/>
              <w:bottom w:w="0" w:type="dxa"/>
              <w:right w:w="15" w:type="dxa"/>
            </w:tcMar>
            <w:vAlign w:val="bottom"/>
          </w:tcPr>
          <w:p w:rsidR="00F30DC9" w:rsidRPr="00CF4461" w:rsidRDefault="00313CE8" w:rsidP="00DD0DA4">
            <w:pPr>
              <w:jc w:val="right"/>
              <w:rPr>
                <w:sz w:val="22"/>
                <w:szCs w:val="22"/>
                <w:lang w:val="bg-BG"/>
              </w:rPr>
            </w:pPr>
            <w:r w:rsidRPr="00CF4461">
              <w:rPr>
                <w:sz w:val="22"/>
                <w:szCs w:val="22"/>
                <w:lang w:val="bg-BG"/>
              </w:rPr>
              <w:t>1</w:t>
            </w:r>
            <w:r w:rsidR="00F30DC9" w:rsidRPr="00CF4461">
              <w:rPr>
                <w:sz w:val="22"/>
                <w:szCs w:val="22"/>
                <w:lang w:val="bg-BG"/>
              </w:rPr>
              <w:t>2</w:t>
            </w:r>
          </w:p>
        </w:tc>
        <w:tc>
          <w:tcPr>
            <w:tcW w:w="757"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972" w:type="dxa"/>
            <w:tcBorders>
              <w:top w:val="nil"/>
              <w:left w:val="nil"/>
              <w:bottom w:val="nil"/>
              <w:right w:val="nil"/>
            </w:tcBorders>
            <w:vAlign w:val="bottom"/>
          </w:tcPr>
          <w:p w:rsidR="00F30DC9" w:rsidRPr="00CF4461" w:rsidRDefault="006C5E1B" w:rsidP="00DD0DA4">
            <w:pPr>
              <w:jc w:val="right"/>
              <w:rPr>
                <w:sz w:val="22"/>
                <w:szCs w:val="22"/>
                <w:lang w:val="bg-BG"/>
              </w:rPr>
            </w:pPr>
            <w:r w:rsidRPr="00CF4461">
              <w:rPr>
                <w:sz w:val="22"/>
                <w:szCs w:val="22"/>
                <w:lang w:val="bg-BG"/>
              </w:rPr>
              <w:t>2</w:t>
            </w:r>
          </w:p>
        </w:tc>
      </w:tr>
      <w:tr w:rsidR="00F30DC9" w:rsidRPr="00CF4461" w:rsidTr="00DD0DA4">
        <w:trPr>
          <w:trHeight w:val="301"/>
        </w:trPr>
        <w:tc>
          <w:tcPr>
            <w:tcW w:w="6302" w:type="dxa"/>
            <w:tcBorders>
              <w:top w:val="nil"/>
              <w:left w:val="nil"/>
              <w:bottom w:val="nil"/>
              <w:right w:val="nil"/>
            </w:tcBorders>
            <w:tcMar>
              <w:top w:w="15" w:type="dxa"/>
              <w:left w:w="15" w:type="dxa"/>
              <w:bottom w:w="0" w:type="dxa"/>
              <w:right w:w="15" w:type="dxa"/>
            </w:tcMar>
            <w:vAlign w:val="bottom"/>
          </w:tcPr>
          <w:p w:rsidR="00F30DC9" w:rsidRPr="00CF4461" w:rsidRDefault="00F30DC9" w:rsidP="00DD0DA4">
            <w:pPr>
              <w:rPr>
                <w:rFonts w:eastAsia="Arial Unicode MS"/>
                <w:b/>
                <w:bCs/>
                <w:sz w:val="22"/>
                <w:szCs w:val="22"/>
                <w:lang w:val="bg-BG"/>
              </w:rPr>
            </w:pPr>
            <w:r w:rsidRPr="00CF4461">
              <w:rPr>
                <w:b/>
                <w:bCs/>
                <w:sz w:val="22"/>
                <w:szCs w:val="22"/>
                <w:lang w:val="bg-BG"/>
              </w:rPr>
              <w:t>Общо</w:t>
            </w:r>
          </w:p>
        </w:tc>
        <w:tc>
          <w:tcPr>
            <w:tcW w:w="1488" w:type="dxa"/>
            <w:tcBorders>
              <w:top w:val="single" w:sz="4" w:space="0" w:color="auto"/>
              <w:left w:val="nil"/>
              <w:bottom w:val="double" w:sz="6" w:space="0" w:color="auto"/>
              <w:right w:val="nil"/>
            </w:tcBorders>
            <w:tcMar>
              <w:top w:w="15" w:type="dxa"/>
              <w:left w:w="15" w:type="dxa"/>
              <w:bottom w:w="0" w:type="dxa"/>
              <w:right w:w="15" w:type="dxa"/>
            </w:tcMar>
            <w:vAlign w:val="bottom"/>
          </w:tcPr>
          <w:p w:rsidR="00F30DC9" w:rsidRPr="00CF4461" w:rsidRDefault="00F55104" w:rsidP="00DD0DA4">
            <w:pPr>
              <w:jc w:val="right"/>
              <w:rPr>
                <w:rFonts w:eastAsia="Arial Unicode MS"/>
                <w:b/>
                <w:bCs/>
                <w:sz w:val="22"/>
                <w:szCs w:val="22"/>
                <w:lang w:val="bg-BG"/>
              </w:rPr>
            </w:pPr>
            <w:r w:rsidRPr="00CF4461">
              <w:rPr>
                <w:rFonts w:eastAsia="Arial Unicode MS"/>
                <w:b/>
                <w:bCs/>
                <w:sz w:val="22"/>
                <w:szCs w:val="22"/>
                <w:lang w:val="bg-BG"/>
              </w:rPr>
              <w:t>5 955</w:t>
            </w:r>
          </w:p>
        </w:tc>
        <w:tc>
          <w:tcPr>
            <w:tcW w:w="757" w:type="dxa"/>
            <w:tcBorders>
              <w:left w:val="nil"/>
              <w:bottom w:val="nil"/>
              <w:right w:val="nil"/>
            </w:tcBorders>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972" w:type="dxa"/>
            <w:tcBorders>
              <w:top w:val="single" w:sz="4" w:space="0" w:color="auto"/>
              <w:left w:val="nil"/>
              <w:bottom w:val="double" w:sz="6" w:space="0" w:color="auto"/>
              <w:right w:val="nil"/>
            </w:tcBorders>
            <w:vAlign w:val="bottom"/>
          </w:tcPr>
          <w:p w:rsidR="00F30DC9" w:rsidRPr="00CF4461" w:rsidRDefault="00F30DC9" w:rsidP="006C5E1B">
            <w:pPr>
              <w:jc w:val="right"/>
              <w:rPr>
                <w:rFonts w:eastAsia="Arial Unicode MS"/>
                <w:b/>
                <w:bCs/>
                <w:sz w:val="22"/>
                <w:szCs w:val="22"/>
                <w:lang w:val="bg-BG"/>
              </w:rPr>
            </w:pPr>
            <w:r w:rsidRPr="00CF4461">
              <w:rPr>
                <w:rFonts w:eastAsia="Arial Unicode MS"/>
                <w:b/>
                <w:bCs/>
                <w:sz w:val="22"/>
                <w:szCs w:val="22"/>
                <w:lang w:val="bg-BG"/>
              </w:rPr>
              <w:t xml:space="preserve">5 </w:t>
            </w:r>
            <w:r w:rsidR="006C5E1B" w:rsidRPr="00CF4461">
              <w:rPr>
                <w:rFonts w:eastAsia="Arial Unicode MS"/>
                <w:b/>
                <w:bCs/>
                <w:sz w:val="22"/>
                <w:szCs w:val="22"/>
                <w:lang w:val="bg-BG"/>
              </w:rPr>
              <w:t>769</w:t>
            </w:r>
          </w:p>
        </w:tc>
      </w:tr>
    </w:tbl>
    <w:p w:rsidR="00F30DC9" w:rsidRPr="00CF4461" w:rsidRDefault="00F30DC9" w:rsidP="00F30DC9">
      <w:pPr>
        <w:rPr>
          <w:sz w:val="22"/>
          <w:szCs w:val="22"/>
          <w:lang w:val="bg-BG"/>
        </w:rPr>
      </w:pPr>
    </w:p>
    <w:p w:rsidR="00F30DC9" w:rsidRPr="00CF4461" w:rsidRDefault="00F30DC9" w:rsidP="00F30DC9">
      <w:bookmarkStart w:id="37" w:name="_Toc257198752"/>
      <w:bookmarkStart w:id="38" w:name="_Toc257198750"/>
    </w:p>
    <w:p w:rsidR="007A6FED" w:rsidRPr="00CF4461" w:rsidRDefault="007A6FED" w:rsidP="00F30DC9"/>
    <w:p w:rsidR="00F30DC9" w:rsidRPr="00CF4461" w:rsidRDefault="00F30DC9" w:rsidP="00E42F7A">
      <w:pPr>
        <w:pStyle w:val="Heading2"/>
      </w:pPr>
      <w:bookmarkStart w:id="39" w:name="_Toc361831510"/>
      <w:r w:rsidRPr="00CF4461">
        <w:t>РАЗХОДИ ЗА ПЕРСОНАЛА</w:t>
      </w:r>
      <w:bookmarkEnd w:id="37"/>
      <w:bookmarkEnd w:id="39"/>
    </w:p>
    <w:p w:rsidR="00F30DC9" w:rsidRPr="00CF4461" w:rsidRDefault="00F30DC9" w:rsidP="00F30DC9">
      <w:pPr>
        <w:rPr>
          <w:lang w:val="bg-BG"/>
        </w:rPr>
      </w:pPr>
    </w:p>
    <w:p w:rsidR="00F30DC9" w:rsidRPr="00CF4461" w:rsidRDefault="00F30DC9" w:rsidP="00F30DC9">
      <w:pPr>
        <w:spacing w:line="360" w:lineRule="auto"/>
        <w:ind w:left="720"/>
        <w:rPr>
          <w:sz w:val="22"/>
          <w:szCs w:val="22"/>
          <w:lang w:val="bg-BG"/>
        </w:rPr>
      </w:pPr>
      <w:r w:rsidRPr="00CF4461">
        <w:rPr>
          <w:b/>
          <w:i/>
          <w:sz w:val="22"/>
          <w:szCs w:val="22"/>
          <w:u w:val="single"/>
          <w:lang w:val="bg-BG"/>
        </w:rPr>
        <w:t>Общо разходите за персонала</w:t>
      </w:r>
      <w:r w:rsidRPr="00CF4461">
        <w:rPr>
          <w:sz w:val="22"/>
          <w:szCs w:val="22"/>
          <w:lang w:val="bg-BG"/>
        </w:rPr>
        <w:t xml:space="preserve"> включват:</w:t>
      </w:r>
    </w:p>
    <w:tbl>
      <w:tblPr>
        <w:tblpPr w:leftFromText="141" w:rightFromText="141" w:vertAnchor="text" w:tblpY="1"/>
        <w:tblOverlap w:val="never"/>
        <w:tblW w:w="5310" w:type="pct"/>
        <w:tblCellMar>
          <w:left w:w="0" w:type="dxa"/>
          <w:right w:w="0" w:type="dxa"/>
        </w:tblCellMar>
        <w:tblLook w:val="0000"/>
      </w:tblPr>
      <w:tblGrid>
        <w:gridCol w:w="6186"/>
        <w:gridCol w:w="1958"/>
        <w:gridCol w:w="1950"/>
        <w:gridCol w:w="8"/>
      </w:tblGrid>
      <w:tr w:rsidR="00F30DC9" w:rsidRPr="00CF4461" w:rsidTr="00DD0DA4">
        <w:trPr>
          <w:gridAfter w:val="1"/>
          <w:wAfter w:w="4" w:type="pct"/>
          <w:trHeight w:val="342"/>
        </w:trPr>
        <w:tc>
          <w:tcPr>
            <w:tcW w:w="3062" w:type="pct"/>
            <w:tcMar>
              <w:top w:w="15" w:type="dxa"/>
              <w:left w:w="15" w:type="dxa"/>
              <w:bottom w:w="0" w:type="dxa"/>
              <w:right w:w="15" w:type="dxa"/>
            </w:tcMar>
            <w:vAlign w:val="bottom"/>
          </w:tcPr>
          <w:p w:rsidR="00F30DC9" w:rsidRPr="00CF4461" w:rsidRDefault="00F30DC9" w:rsidP="00DD0DA4">
            <w:pPr>
              <w:rPr>
                <w:rFonts w:eastAsia="Arial Unicode MS"/>
                <w:i/>
                <w:iCs/>
                <w:sz w:val="22"/>
                <w:szCs w:val="22"/>
                <w:lang w:val="bg-BG"/>
              </w:rPr>
            </w:pPr>
          </w:p>
        </w:tc>
        <w:tc>
          <w:tcPr>
            <w:tcW w:w="969" w:type="pct"/>
            <w:tcMar>
              <w:top w:w="15" w:type="dxa"/>
              <w:left w:w="15" w:type="dxa"/>
              <w:bottom w:w="0" w:type="dxa"/>
              <w:right w:w="15" w:type="dxa"/>
            </w:tcMar>
            <w:vAlign w:val="bottom"/>
          </w:tcPr>
          <w:p w:rsidR="00F30DC9" w:rsidRPr="00CF4461" w:rsidRDefault="00F30DC9" w:rsidP="001A4557">
            <w:pPr>
              <w:jc w:val="right"/>
              <w:rPr>
                <w:rFonts w:eastAsia="Arial Unicode MS"/>
                <w:b/>
                <w:bCs/>
                <w:i/>
                <w:iCs/>
                <w:sz w:val="22"/>
                <w:szCs w:val="22"/>
                <w:lang w:val="bg-BG"/>
              </w:rPr>
            </w:pPr>
            <w:r w:rsidRPr="00CF4461">
              <w:rPr>
                <w:b/>
                <w:bCs/>
                <w:i/>
                <w:iCs/>
                <w:sz w:val="22"/>
                <w:szCs w:val="22"/>
                <w:lang w:val="bg-BG"/>
              </w:rPr>
              <w:t xml:space="preserve">         20</w:t>
            </w:r>
            <w:r w:rsidRPr="00CF4461">
              <w:rPr>
                <w:b/>
                <w:bCs/>
                <w:i/>
                <w:iCs/>
                <w:sz w:val="22"/>
                <w:szCs w:val="22"/>
              </w:rPr>
              <w:t>1</w:t>
            </w:r>
            <w:r w:rsidR="001A4557" w:rsidRPr="00CF4461">
              <w:rPr>
                <w:b/>
                <w:bCs/>
                <w:i/>
                <w:iCs/>
                <w:sz w:val="22"/>
                <w:szCs w:val="22"/>
                <w:lang w:val="bg-BG"/>
              </w:rPr>
              <w:t>7</w:t>
            </w:r>
          </w:p>
        </w:tc>
        <w:tc>
          <w:tcPr>
            <w:tcW w:w="965" w:type="pct"/>
            <w:vAlign w:val="bottom"/>
          </w:tcPr>
          <w:p w:rsidR="00F30DC9" w:rsidRPr="00CF4461" w:rsidRDefault="00F30DC9" w:rsidP="001A4557">
            <w:pPr>
              <w:ind w:right="567"/>
              <w:jc w:val="right"/>
              <w:rPr>
                <w:rFonts w:eastAsia="Arial Unicode MS"/>
                <w:b/>
                <w:bCs/>
                <w:i/>
                <w:iCs/>
                <w:sz w:val="22"/>
                <w:szCs w:val="22"/>
                <w:lang w:val="bg-BG"/>
              </w:rPr>
            </w:pPr>
            <w:r w:rsidRPr="00CF4461">
              <w:rPr>
                <w:b/>
                <w:bCs/>
                <w:i/>
                <w:iCs/>
                <w:sz w:val="22"/>
                <w:szCs w:val="22"/>
                <w:lang w:val="bg-BG"/>
              </w:rPr>
              <w:t xml:space="preserve">        20</w:t>
            </w:r>
            <w:r w:rsidRPr="00CF4461">
              <w:rPr>
                <w:b/>
                <w:bCs/>
                <w:i/>
                <w:iCs/>
                <w:sz w:val="22"/>
                <w:szCs w:val="22"/>
              </w:rPr>
              <w:t>1</w:t>
            </w:r>
            <w:r w:rsidR="001A4557" w:rsidRPr="00CF4461">
              <w:rPr>
                <w:b/>
                <w:bCs/>
                <w:i/>
                <w:iCs/>
                <w:sz w:val="22"/>
                <w:szCs w:val="22"/>
                <w:lang w:val="bg-BG"/>
              </w:rPr>
              <w:t>6</w:t>
            </w:r>
          </w:p>
        </w:tc>
      </w:tr>
      <w:tr w:rsidR="00F30DC9" w:rsidRPr="00CF4461" w:rsidTr="00DD0DA4">
        <w:trPr>
          <w:gridAfter w:val="1"/>
          <w:wAfter w:w="4" w:type="pct"/>
          <w:trHeight w:val="342"/>
        </w:trPr>
        <w:tc>
          <w:tcPr>
            <w:tcW w:w="3062" w:type="pct"/>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p>
        </w:tc>
        <w:tc>
          <w:tcPr>
            <w:tcW w:w="969" w:type="pct"/>
            <w:tcMar>
              <w:top w:w="15" w:type="dxa"/>
              <w:left w:w="15" w:type="dxa"/>
              <w:bottom w:w="0" w:type="dxa"/>
              <w:right w:w="15" w:type="dxa"/>
            </w:tcMar>
            <w:vAlign w:val="center"/>
          </w:tcPr>
          <w:p w:rsidR="00F30DC9" w:rsidRPr="00CF4461" w:rsidRDefault="00F30DC9" w:rsidP="00DD0DA4">
            <w:pPr>
              <w:jc w:val="right"/>
              <w:rPr>
                <w:rFonts w:eastAsia="Arial Unicode MS"/>
                <w:b/>
                <w:bCs/>
                <w:i/>
                <w:iCs/>
                <w:sz w:val="22"/>
                <w:szCs w:val="22"/>
                <w:lang w:val="bg-BG"/>
              </w:rPr>
            </w:pPr>
            <w:r w:rsidRPr="00CF4461">
              <w:rPr>
                <w:b/>
                <w:bCs/>
                <w:i/>
                <w:iCs/>
                <w:sz w:val="22"/>
                <w:szCs w:val="22"/>
                <w:lang w:val="bg-BG"/>
              </w:rPr>
              <w:t>BGN '000</w:t>
            </w:r>
          </w:p>
        </w:tc>
        <w:tc>
          <w:tcPr>
            <w:tcW w:w="965" w:type="pct"/>
            <w:vAlign w:val="center"/>
          </w:tcPr>
          <w:p w:rsidR="00F30DC9" w:rsidRPr="00CF4461" w:rsidRDefault="00F30DC9" w:rsidP="00371811">
            <w:pPr>
              <w:ind w:right="567"/>
              <w:jc w:val="right"/>
              <w:rPr>
                <w:rFonts w:eastAsia="Arial Unicode MS"/>
                <w:b/>
                <w:bCs/>
                <w:i/>
                <w:iCs/>
                <w:sz w:val="22"/>
                <w:szCs w:val="22"/>
                <w:lang w:val="bg-BG"/>
              </w:rPr>
            </w:pPr>
            <w:r w:rsidRPr="00CF4461">
              <w:rPr>
                <w:b/>
                <w:bCs/>
                <w:i/>
                <w:iCs/>
                <w:sz w:val="22"/>
                <w:szCs w:val="22"/>
                <w:lang w:val="bg-BG"/>
              </w:rPr>
              <w:t>BGN '000</w:t>
            </w:r>
          </w:p>
        </w:tc>
      </w:tr>
      <w:tr w:rsidR="00F30DC9" w:rsidRPr="00CF4461" w:rsidTr="00DD0DA4">
        <w:trPr>
          <w:gridAfter w:val="1"/>
          <w:wAfter w:w="4" w:type="pct"/>
          <w:trHeight w:val="342"/>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 xml:space="preserve">Разходи за текущи възнаграждения                     </w:t>
            </w:r>
          </w:p>
        </w:tc>
        <w:tc>
          <w:tcPr>
            <w:tcW w:w="969" w:type="pct"/>
            <w:shd w:val="clear" w:color="auto" w:fill="auto"/>
            <w:tcMar>
              <w:top w:w="15" w:type="dxa"/>
              <w:left w:w="15" w:type="dxa"/>
              <w:bottom w:w="0" w:type="dxa"/>
              <w:right w:w="15" w:type="dxa"/>
            </w:tcMar>
            <w:vAlign w:val="bottom"/>
          </w:tcPr>
          <w:p w:rsidR="00F30DC9" w:rsidRPr="00CF4461" w:rsidRDefault="002739DB" w:rsidP="00372B73">
            <w:pPr>
              <w:jc w:val="right"/>
              <w:rPr>
                <w:rFonts w:eastAsia="Arial Unicode MS"/>
                <w:sz w:val="22"/>
                <w:szCs w:val="22"/>
                <w:lang w:val="bg-BG"/>
              </w:rPr>
            </w:pPr>
            <w:r w:rsidRPr="00CF4461">
              <w:rPr>
                <w:rFonts w:eastAsia="Arial Unicode MS"/>
                <w:sz w:val="22"/>
                <w:szCs w:val="22"/>
                <w:lang w:val="bg-BG"/>
              </w:rPr>
              <w:t>4</w:t>
            </w:r>
            <w:r w:rsidR="00372B73" w:rsidRPr="00CF4461">
              <w:rPr>
                <w:rFonts w:eastAsia="Arial Unicode MS"/>
                <w:sz w:val="22"/>
                <w:szCs w:val="22"/>
                <w:lang w:val="bg-BG"/>
              </w:rPr>
              <w:t>270</w:t>
            </w:r>
          </w:p>
        </w:tc>
        <w:tc>
          <w:tcPr>
            <w:tcW w:w="965" w:type="pct"/>
            <w:vAlign w:val="bottom"/>
          </w:tcPr>
          <w:p w:rsidR="00F30DC9" w:rsidRPr="00CF4461" w:rsidRDefault="001A4557" w:rsidP="001A4557">
            <w:pPr>
              <w:ind w:right="567"/>
              <w:jc w:val="right"/>
              <w:rPr>
                <w:rFonts w:eastAsia="Arial Unicode MS"/>
                <w:sz w:val="22"/>
                <w:szCs w:val="22"/>
                <w:lang w:val="bg-BG"/>
              </w:rPr>
            </w:pPr>
            <w:r w:rsidRPr="00CF4461">
              <w:rPr>
                <w:rFonts w:eastAsia="Arial Unicode MS"/>
                <w:sz w:val="22"/>
                <w:szCs w:val="22"/>
                <w:lang w:val="bg-BG"/>
              </w:rPr>
              <w:t>4</w:t>
            </w:r>
            <w:r w:rsidR="00F30DC9" w:rsidRPr="00CF4461">
              <w:rPr>
                <w:rFonts w:eastAsia="Arial Unicode MS"/>
                <w:sz w:val="22"/>
                <w:szCs w:val="22"/>
                <w:lang w:val="bg-BG"/>
              </w:rPr>
              <w:t xml:space="preserve"> </w:t>
            </w:r>
            <w:r w:rsidRPr="00CF4461">
              <w:rPr>
                <w:rFonts w:eastAsia="Arial Unicode MS"/>
                <w:sz w:val="22"/>
                <w:szCs w:val="22"/>
                <w:lang w:val="bg-BG"/>
              </w:rPr>
              <w:t>131</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Вноски по социалното осигуряване</w:t>
            </w:r>
          </w:p>
        </w:tc>
        <w:tc>
          <w:tcPr>
            <w:tcW w:w="969" w:type="pct"/>
            <w:shd w:val="clear" w:color="auto" w:fill="auto"/>
            <w:tcMar>
              <w:top w:w="15" w:type="dxa"/>
              <w:left w:w="15" w:type="dxa"/>
              <w:bottom w:w="0" w:type="dxa"/>
              <w:right w:w="15" w:type="dxa"/>
            </w:tcMar>
            <w:vAlign w:val="bottom"/>
          </w:tcPr>
          <w:p w:rsidR="00F30DC9" w:rsidRPr="00CF4461" w:rsidRDefault="00372B73" w:rsidP="007327AB">
            <w:pPr>
              <w:jc w:val="right"/>
              <w:rPr>
                <w:rFonts w:eastAsia="Arial Unicode MS"/>
                <w:sz w:val="22"/>
                <w:szCs w:val="22"/>
              </w:rPr>
            </w:pPr>
            <w:r w:rsidRPr="00CF4461">
              <w:rPr>
                <w:rFonts w:eastAsia="Arial Unicode MS"/>
                <w:sz w:val="22"/>
                <w:szCs w:val="22"/>
                <w:lang w:val="bg-BG"/>
              </w:rPr>
              <w:t>8</w:t>
            </w:r>
            <w:r w:rsidR="00CA2C9E" w:rsidRPr="00CF4461">
              <w:rPr>
                <w:rFonts w:eastAsia="Arial Unicode MS"/>
                <w:sz w:val="22"/>
                <w:szCs w:val="22"/>
                <w:lang w:val="bg-BG"/>
              </w:rPr>
              <w:t>2</w:t>
            </w:r>
            <w:r w:rsidR="007327AB" w:rsidRPr="00CF4461">
              <w:rPr>
                <w:rFonts w:eastAsia="Arial Unicode MS"/>
                <w:sz w:val="22"/>
                <w:szCs w:val="22"/>
                <w:lang w:val="bg-BG"/>
              </w:rPr>
              <w:t>5</w:t>
            </w:r>
          </w:p>
        </w:tc>
        <w:tc>
          <w:tcPr>
            <w:tcW w:w="965" w:type="pct"/>
            <w:vAlign w:val="bottom"/>
          </w:tcPr>
          <w:p w:rsidR="00F30DC9" w:rsidRPr="00CF4461" w:rsidRDefault="00BE63E4" w:rsidP="00371811">
            <w:pPr>
              <w:ind w:right="567"/>
              <w:jc w:val="right"/>
              <w:rPr>
                <w:rFonts w:eastAsia="Arial Unicode MS"/>
                <w:sz w:val="22"/>
                <w:szCs w:val="22"/>
                <w:lang w:val="bg-BG"/>
              </w:rPr>
            </w:pPr>
            <w:r w:rsidRPr="00CF4461">
              <w:rPr>
                <w:rFonts w:eastAsia="Arial Unicode MS"/>
                <w:sz w:val="22"/>
                <w:szCs w:val="22"/>
                <w:lang w:val="bg-BG"/>
              </w:rPr>
              <w:t>766</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Разходи за социални придобивки</w:t>
            </w:r>
          </w:p>
        </w:tc>
        <w:tc>
          <w:tcPr>
            <w:tcW w:w="969" w:type="pct"/>
            <w:shd w:val="clear" w:color="auto" w:fill="auto"/>
            <w:tcMar>
              <w:top w:w="15" w:type="dxa"/>
              <w:left w:w="15" w:type="dxa"/>
              <w:bottom w:w="0" w:type="dxa"/>
              <w:right w:w="15" w:type="dxa"/>
            </w:tcMar>
            <w:vAlign w:val="bottom"/>
          </w:tcPr>
          <w:p w:rsidR="00F30DC9" w:rsidRPr="00CF4461" w:rsidRDefault="00372B73" w:rsidP="00DD0DA4">
            <w:pPr>
              <w:jc w:val="right"/>
              <w:rPr>
                <w:sz w:val="22"/>
                <w:szCs w:val="22"/>
                <w:lang w:val="bg-BG"/>
              </w:rPr>
            </w:pPr>
            <w:r w:rsidRPr="00CF4461">
              <w:rPr>
                <w:sz w:val="22"/>
                <w:szCs w:val="22"/>
                <w:lang w:val="bg-BG"/>
              </w:rPr>
              <w:t>468</w:t>
            </w:r>
            <w:r w:rsidR="005E4F0D" w:rsidRPr="00CF4461">
              <w:rPr>
                <w:sz w:val="22"/>
                <w:szCs w:val="22"/>
                <w:lang w:val="bg-BG"/>
              </w:rPr>
              <w:t xml:space="preserve"> </w:t>
            </w:r>
          </w:p>
        </w:tc>
        <w:tc>
          <w:tcPr>
            <w:tcW w:w="965" w:type="pct"/>
            <w:vAlign w:val="bottom"/>
          </w:tcPr>
          <w:p w:rsidR="00F30DC9" w:rsidRPr="00CF4461" w:rsidRDefault="00F30DC9" w:rsidP="00BE63E4">
            <w:pPr>
              <w:ind w:right="567"/>
              <w:jc w:val="right"/>
              <w:rPr>
                <w:sz w:val="22"/>
                <w:szCs w:val="22"/>
                <w:lang w:val="bg-BG"/>
              </w:rPr>
            </w:pPr>
            <w:r w:rsidRPr="00CF4461">
              <w:rPr>
                <w:sz w:val="22"/>
                <w:szCs w:val="22"/>
                <w:lang w:val="bg-BG"/>
              </w:rPr>
              <w:t>4</w:t>
            </w:r>
            <w:r w:rsidR="00BE63E4" w:rsidRPr="00CF4461">
              <w:rPr>
                <w:sz w:val="22"/>
                <w:szCs w:val="22"/>
                <w:lang w:val="bg-BG"/>
              </w:rPr>
              <w:t>68</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Разходи за неизползвани отпуски</w:t>
            </w:r>
          </w:p>
        </w:tc>
        <w:tc>
          <w:tcPr>
            <w:tcW w:w="969" w:type="pct"/>
            <w:shd w:val="clear" w:color="auto" w:fill="auto"/>
            <w:tcMar>
              <w:top w:w="15" w:type="dxa"/>
              <w:left w:w="15" w:type="dxa"/>
              <w:bottom w:w="0" w:type="dxa"/>
              <w:right w:w="15" w:type="dxa"/>
            </w:tcMar>
            <w:vAlign w:val="bottom"/>
          </w:tcPr>
          <w:p w:rsidR="00F30DC9" w:rsidRPr="00CF4461" w:rsidRDefault="007327AB" w:rsidP="00DD0DA4">
            <w:pPr>
              <w:jc w:val="right"/>
              <w:rPr>
                <w:sz w:val="22"/>
                <w:szCs w:val="22"/>
                <w:lang w:val="bg-BG"/>
              </w:rPr>
            </w:pPr>
            <w:r w:rsidRPr="00CF4461">
              <w:rPr>
                <w:sz w:val="22"/>
                <w:szCs w:val="22"/>
                <w:lang w:val="bg-BG"/>
              </w:rPr>
              <w:t>56</w:t>
            </w:r>
          </w:p>
        </w:tc>
        <w:tc>
          <w:tcPr>
            <w:tcW w:w="965" w:type="pct"/>
            <w:vAlign w:val="bottom"/>
          </w:tcPr>
          <w:p w:rsidR="00F30DC9" w:rsidRPr="00CF4461" w:rsidRDefault="00F30DC9" w:rsidP="00BE63E4">
            <w:pPr>
              <w:ind w:right="567"/>
              <w:jc w:val="right"/>
              <w:rPr>
                <w:sz w:val="22"/>
                <w:szCs w:val="22"/>
                <w:lang w:val="bg-BG"/>
              </w:rPr>
            </w:pPr>
            <w:r w:rsidRPr="00CF4461">
              <w:rPr>
                <w:sz w:val="22"/>
                <w:szCs w:val="22"/>
                <w:lang w:val="bg-BG"/>
              </w:rPr>
              <w:t>4</w:t>
            </w:r>
            <w:r w:rsidR="00BE63E4" w:rsidRPr="00CF4461">
              <w:rPr>
                <w:sz w:val="22"/>
                <w:szCs w:val="22"/>
                <w:lang w:val="bg-BG"/>
              </w:rPr>
              <w:t>7</w:t>
            </w:r>
          </w:p>
        </w:tc>
      </w:tr>
      <w:tr w:rsidR="00F30DC9" w:rsidRPr="00CF4461" w:rsidTr="00DD0DA4">
        <w:trPr>
          <w:trHeight w:val="342"/>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 xml:space="preserve">Начислени суми за обезщетения при пенсиониране (актюер)   </w:t>
            </w:r>
          </w:p>
        </w:tc>
        <w:tc>
          <w:tcPr>
            <w:tcW w:w="969" w:type="pct"/>
          </w:tcPr>
          <w:p w:rsidR="00F30DC9" w:rsidRPr="00CF4461" w:rsidRDefault="000C16AB" w:rsidP="00CA2C9E">
            <w:pPr>
              <w:jc w:val="right"/>
              <w:rPr>
                <w:sz w:val="22"/>
                <w:szCs w:val="22"/>
              </w:rPr>
            </w:pPr>
            <w:r w:rsidRPr="00CF4461">
              <w:rPr>
                <w:sz w:val="22"/>
                <w:szCs w:val="22"/>
                <w:lang w:val="bg-BG"/>
              </w:rPr>
              <w:t>(</w:t>
            </w:r>
            <w:r w:rsidR="00CA2C9E" w:rsidRPr="00CF4461">
              <w:rPr>
                <w:sz w:val="22"/>
                <w:szCs w:val="22"/>
                <w:lang w:val="bg-BG"/>
              </w:rPr>
              <w:t>8</w:t>
            </w:r>
            <w:r w:rsidRPr="00CF4461">
              <w:rPr>
                <w:sz w:val="22"/>
                <w:szCs w:val="22"/>
                <w:lang w:val="bg-BG"/>
              </w:rPr>
              <w:t>)</w:t>
            </w:r>
          </w:p>
        </w:tc>
        <w:tc>
          <w:tcPr>
            <w:tcW w:w="969" w:type="pct"/>
            <w:gridSpan w:val="2"/>
            <w:tcMar>
              <w:top w:w="15" w:type="dxa"/>
              <w:left w:w="15" w:type="dxa"/>
              <w:bottom w:w="0" w:type="dxa"/>
              <w:right w:w="15" w:type="dxa"/>
            </w:tcMar>
          </w:tcPr>
          <w:p w:rsidR="00F30DC9" w:rsidRPr="00CF4461" w:rsidRDefault="00F30DC9" w:rsidP="00BE63E4">
            <w:pPr>
              <w:ind w:right="567"/>
              <w:jc w:val="right"/>
              <w:rPr>
                <w:sz w:val="22"/>
                <w:szCs w:val="22"/>
                <w:lang w:val="bg-BG"/>
              </w:rPr>
            </w:pPr>
            <w:r w:rsidRPr="00CF4461">
              <w:rPr>
                <w:sz w:val="22"/>
                <w:szCs w:val="22"/>
                <w:lang w:val="bg-BG"/>
              </w:rPr>
              <w:t>(</w:t>
            </w:r>
            <w:r w:rsidRPr="00CF4461">
              <w:rPr>
                <w:sz w:val="22"/>
                <w:szCs w:val="22"/>
              </w:rPr>
              <w:t>1</w:t>
            </w:r>
            <w:r w:rsidR="00BE63E4" w:rsidRPr="00CF4461">
              <w:rPr>
                <w:sz w:val="22"/>
                <w:szCs w:val="22"/>
                <w:lang w:val="bg-BG"/>
              </w:rPr>
              <w:t>0</w:t>
            </w:r>
            <w:r w:rsidRPr="00CF4461">
              <w:rPr>
                <w:sz w:val="22"/>
                <w:szCs w:val="22"/>
                <w:lang w:val="bg-BG"/>
              </w:rPr>
              <w:t>)</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i/>
                <w:sz w:val="22"/>
                <w:szCs w:val="22"/>
                <w:lang w:val="bg-BG"/>
              </w:rPr>
              <w:t xml:space="preserve">         в т. ч. разход за текущ/минал стаж</w:t>
            </w:r>
          </w:p>
        </w:tc>
        <w:tc>
          <w:tcPr>
            <w:tcW w:w="969" w:type="pct"/>
            <w:shd w:val="clear" w:color="auto" w:fill="auto"/>
            <w:tcMar>
              <w:top w:w="15" w:type="dxa"/>
              <w:left w:w="15" w:type="dxa"/>
              <w:bottom w:w="0" w:type="dxa"/>
              <w:right w:w="15" w:type="dxa"/>
            </w:tcMar>
            <w:vAlign w:val="bottom"/>
          </w:tcPr>
          <w:p w:rsidR="00F30DC9" w:rsidRPr="00CF4461" w:rsidRDefault="00CA2C9E" w:rsidP="00DD0DA4">
            <w:pPr>
              <w:jc w:val="right"/>
              <w:rPr>
                <w:rFonts w:eastAsia="Arial Unicode MS"/>
                <w:bCs/>
                <w:sz w:val="22"/>
                <w:szCs w:val="22"/>
                <w:lang w:val="bg-BG"/>
              </w:rPr>
            </w:pPr>
            <w:r w:rsidRPr="00CF4461">
              <w:rPr>
                <w:rFonts w:eastAsia="Arial Unicode MS"/>
                <w:bCs/>
                <w:sz w:val="22"/>
                <w:szCs w:val="22"/>
                <w:lang w:val="bg-BG"/>
              </w:rPr>
              <w:t>39</w:t>
            </w:r>
          </w:p>
        </w:tc>
        <w:tc>
          <w:tcPr>
            <w:tcW w:w="965" w:type="pct"/>
            <w:vAlign w:val="bottom"/>
          </w:tcPr>
          <w:p w:rsidR="00F30DC9" w:rsidRPr="00CF4461" w:rsidRDefault="00BE63E4" w:rsidP="00371811">
            <w:pPr>
              <w:ind w:right="567"/>
              <w:jc w:val="right"/>
              <w:rPr>
                <w:rFonts w:eastAsia="Arial Unicode MS"/>
                <w:bCs/>
                <w:sz w:val="22"/>
                <w:szCs w:val="22"/>
              </w:rPr>
            </w:pPr>
            <w:r w:rsidRPr="00CF4461">
              <w:rPr>
                <w:rFonts w:eastAsia="Arial Unicode MS"/>
                <w:bCs/>
                <w:sz w:val="22"/>
                <w:szCs w:val="22"/>
                <w:lang w:val="bg-BG"/>
              </w:rPr>
              <w:t>40</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i/>
                <w:sz w:val="22"/>
                <w:szCs w:val="22"/>
                <w:lang w:val="bg-BG"/>
              </w:rPr>
            </w:pPr>
            <w:r w:rsidRPr="00CF4461">
              <w:rPr>
                <w:i/>
                <w:sz w:val="22"/>
                <w:szCs w:val="22"/>
                <w:lang w:val="bg-BG"/>
              </w:rPr>
              <w:t xml:space="preserve">                    призната актюерска печалба/(загуба)</w:t>
            </w:r>
          </w:p>
        </w:tc>
        <w:tc>
          <w:tcPr>
            <w:tcW w:w="969" w:type="pct"/>
            <w:shd w:val="clear" w:color="auto" w:fill="auto"/>
            <w:tcMar>
              <w:top w:w="15" w:type="dxa"/>
              <w:left w:w="15" w:type="dxa"/>
              <w:bottom w:w="0" w:type="dxa"/>
              <w:right w:w="15" w:type="dxa"/>
            </w:tcMar>
            <w:vAlign w:val="bottom"/>
          </w:tcPr>
          <w:p w:rsidR="00F30DC9" w:rsidRPr="00CF4461" w:rsidRDefault="000C16AB" w:rsidP="00DD0DA4">
            <w:pPr>
              <w:jc w:val="right"/>
              <w:rPr>
                <w:rFonts w:eastAsia="Arial Unicode MS"/>
                <w:sz w:val="22"/>
                <w:szCs w:val="22"/>
                <w:lang w:val="bg-BG"/>
              </w:rPr>
            </w:pPr>
            <w:r w:rsidRPr="00CF4461">
              <w:rPr>
                <w:rFonts w:eastAsia="Arial Unicode MS"/>
                <w:sz w:val="22"/>
                <w:szCs w:val="22"/>
                <w:lang w:val="bg-BG"/>
              </w:rPr>
              <w:t>-</w:t>
            </w:r>
          </w:p>
        </w:tc>
        <w:tc>
          <w:tcPr>
            <w:tcW w:w="965" w:type="pct"/>
            <w:vAlign w:val="bottom"/>
          </w:tcPr>
          <w:p w:rsidR="00F30DC9" w:rsidRPr="00CF4461" w:rsidRDefault="00BE63E4" w:rsidP="00371811">
            <w:pPr>
              <w:ind w:right="567"/>
              <w:jc w:val="right"/>
              <w:rPr>
                <w:rFonts w:eastAsia="Arial Unicode MS"/>
                <w:sz w:val="22"/>
                <w:szCs w:val="22"/>
                <w:lang w:val="bg-BG"/>
              </w:rPr>
            </w:pPr>
            <w:r w:rsidRPr="00CF4461">
              <w:rPr>
                <w:rFonts w:eastAsia="Arial Unicode MS"/>
                <w:sz w:val="22"/>
                <w:szCs w:val="22"/>
                <w:lang w:val="bg-BG"/>
              </w:rPr>
              <w:t>-</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i/>
                <w:sz w:val="22"/>
                <w:szCs w:val="22"/>
                <w:lang w:val="bg-BG"/>
              </w:rPr>
              <w:t xml:space="preserve">                    разход за лихви</w:t>
            </w:r>
          </w:p>
        </w:tc>
        <w:tc>
          <w:tcPr>
            <w:tcW w:w="969" w:type="pct"/>
            <w:shd w:val="clear" w:color="auto" w:fill="auto"/>
            <w:tcMar>
              <w:top w:w="15" w:type="dxa"/>
              <w:left w:w="15" w:type="dxa"/>
              <w:bottom w:w="0" w:type="dxa"/>
              <w:right w:w="15" w:type="dxa"/>
            </w:tcMar>
            <w:vAlign w:val="bottom"/>
          </w:tcPr>
          <w:p w:rsidR="00F30DC9" w:rsidRPr="00CF4461" w:rsidRDefault="00F30DC9" w:rsidP="00DD0DA4">
            <w:pPr>
              <w:jc w:val="right"/>
              <w:rPr>
                <w:rFonts w:eastAsia="Arial Unicode MS"/>
                <w:sz w:val="22"/>
                <w:szCs w:val="22"/>
              </w:rPr>
            </w:pPr>
            <w:r w:rsidRPr="00CF4461">
              <w:rPr>
                <w:rFonts w:eastAsia="Arial Unicode MS"/>
                <w:sz w:val="22"/>
                <w:szCs w:val="22"/>
              </w:rPr>
              <w:t>7</w:t>
            </w:r>
          </w:p>
        </w:tc>
        <w:tc>
          <w:tcPr>
            <w:tcW w:w="965" w:type="pct"/>
            <w:vAlign w:val="bottom"/>
          </w:tcPr>
          <w:p w:rsidR="00F30DC9" w:rsidRPr="00CF4461" w:rsidRDefault="00BE63E4" w:rsidP="00371811">
            <w:pPr>
              <w:ind w:right="567"/>
              <w:jc w:val="right"/>
              <w:rPr>
                <w:rFonts w:eastAsia="Arial Unicode MS"/>
                <w:sz w:val="22"/>
                <w:szCs w:val="22"/>
                <w:lang w:val="bg-BG"/>
              </w:rPr>
            </w:pPr>
            <w:r w:rsidRPr="00CF4461">
              <w:rPr>
                <w:rFonts w:eastAsia="Arial Unicode MS"/>
                <w:sz w:val="22"/>
                <w:szCs w:val="22"/>
                <w:lang w:val="bg-BG"/>
              </w:rPr>
              <w:t>7</w:t>
            </w:r>
          </w:p>
        </w:tc>
      </w:tr>
      <w:tr w:rsidR="00F30DC9" w:rsidRPr="00CF4461" w:rsidTr="00DD0DA4">
        <w:trPr>
          <w:gridAfter w:val="1"/>
          <w:wAfter w:w="4" w:type="pct"/>
          <w:trHeight w:val="290"/>
        </w:trPr>
        <w:tc>
          <w:tcPr>
            <w:tcW w:w="3062" w:type="pct"/>
            <w:tcMar>
              <w:top w:w="15" w:type="dxa"/>
              <w:left w:w="15" w:type="dxa"/>
              <w:bottom w:w="0" w:type="dxa"/>
              <w:right w:w="15" w:type="dxa"/>
            </w:tcMar>
            <w:vAlign w:val="bottom"/>
          </w:tcPr>
          <w:p w:rsidR="00F30DC9" w:rsidRPr="00CF4461" w:rsidRDefault="00F30DC9" w:rsidP="00DD0DA4">
            <w:pPr>
              <w:rPr>
                <w:sz w:val="22"/>
                <w:szCs w:val="22"/>
                <w:lang w:val="bg-BG"/>
              </w:rPr>
            </w:pPr>
            <w:r w:rsidRPr="00CF4461">
              <w:rPr>
                <w:i/>
                <w:sz w:val="22"/>
                <w:szCs w:val="22"/>
                <w:lang w:val="bg-BG"/>
              </w:rPr>
              <w:t xml:space="preserve">                    плащания за периода и съкращения</w:t>
            </w:r>
          </w:p>
        </w:tc>
        <w:tc>
          <w:tcPr>
            <w:tcW w:w="969" w:type="pct"/>
            <w:shd w:val="clear" w:color="auto" w:fill="auto"/>
            <w:tcMar>
              <w:top w:w="15" w:type="dxa"/>
              <w:left w:w="15" w:type="dxa"/>
              <w:bottom w:w="0" w:type="dxa"/>
              <w:right w:w="15" w:type="dxa"/>
            </w:tcMar>
            <w:vAlign w:val="bottom"/>
          </w:tcPr>
          <w:p w:rsidR="00F30DC9" w:rsidRPr="00CF4461" w:rsidRDefault="00F30DC9" w:rsidP="00CA2C9E">
            <w:pPr>
              <w:jc w:val="right"/>
              <w:rPr>
                <w:rFonts w:eastAsia="Arial Unicode MS"/>
                <w:sz w:val="22"/>
                <w:szCs w:val="22"/>
              </w:rPr>
            </w:pPr>
            <w:r w:rsidRPr="00CF4461">
              <w:rPr>
                <w:rFonts w:eastAsia="Arial Unicode MS"/>
                <w:sz w:val="22"/>
                <w:szCs w:val="22"/>
              </w:rPr>
              <w:t>(5</w:t>
            </w:r>
            <w:r w:rsidR="00CA2C9E" w:rsidRPr="00CF4461">
              <w:rPr>
                <w:rFonts w:eastAsia="Arial Unicode MS"/>
                <w:sz w:val="22"/>
                <w:szCs w:val="22"/>
                <w:lang w:val="bg-BG"/>
              </w:rPr>
              <w:t>4</w:t>
            </w:r>
            <w:r w:rsidRPr="00CF4461">
              <w:rPr>
                <w:rFonts w:eastAsia="Arial Unicode MS"/>
                <w:sz w:val="22"/>
                <w:szCs w:val="22"/>
              </w:rPr>
              <w:t>)</w:t>
            </w:r>
          </w:p>
        </w:tc>
        <w:tc>
          <w:tcPr>
            <w:tcW w:w="965" w:type="pct"/>
            <w:vAlign w:val="bottom"/>
          </w:tcPr>
          <w:p w:rsidR="00F30DC9" w:rsidRPr="00CF4461" w:rsidRDefault="00F30DC9" w:rsidP="00BE63E4">
            <w:pPr>
              <w:ind w:right="567"/>
              <w:jc w:val="right"/>
              <w:rPr>
                <w:rFonts w:eastAsia="Arial Unicode MS"/>
                <w:sz w:val="22"/>
                <w:szCs w:val="22"/>
              </w:rPr>
            </w:pPr>
            <w:r w:rsidRPr="00CF4461">
              <w:rPr>
                <w:rFonts w:eastAsia="Arial Unicode MS"/>
                <w:sz w:val="22"/>
                <w:szCs w:val="22"/>
              </w:rPr>
              <w:t>(</w:t>
            </w:r>
            <w:r w:rsidR="00BE63E4" w:rsidRPr="00CF4461">
              <w:rPr>
                <w:rFonts w:eastAsia="Arial Unicode MS"/>
                <w:sz w:val="22"/>
                <w:szCs w:val="22"/>
                <w:lang w:val="bg-BG"/>
              </w:rPr>
              <w:t>57</w:t>
            </w:r>
            <w:r w:rsidRPr="00CF4461">
              <w:rPr>
                <w:rFonts w:eastAsia="Arial Unicode MS"/>
                <w:sz w:val="22"/>
                <w:szCs w:val="22"/>
              </w:rPr>
              <w:t>)</w:t>
            </w:r>
          </w:p>
        </w:tc>
      </w:tr>
      <w:tr w:rsidR="00F30DC9" w:rsidRPr="00CF4461" w:rsidTr="00DD0DA4">
        <w:trPr>
          <w:trHeight w:val="342"/>
        </w:trPr>
        <w:tc>
          <w:tcPr>
            <w:tcW w:w="3062" w:type="pct"/>
            <w:tcMar>
              <w:top w:w="15" w:type="dxa"/>
              <w:left w:w="15" w:type="dxa"/>
              <w:bottom w:w="0" w:type="dxa"/>
              <w:right w:w="15" w:type="dxa"/>
            </w:tcMar>
            <w:vAlign w:val="bottom"/>
          </w:tcPr>
          <w:p w:rsidR="00F30DC9" w:rsidRPr="00CF4461" w:rsidRDefault="00F30DC9" w:rsidP="00DD0DA4">
            <w:pPr>
              <w:rPr>
                <w:rFonts w:eastAsia="Arial Unicode MS"/>
                <w:b/>
                <w:bCs/>
                <w:sz w:val="22"/>
                <w:szCs w:val="22"/>
              </w:rPr>
            </w:pPr>
          </w:p>
        </w:tc>
        <w:tc>
          <w:tcPr>
            <w:tcW w:w="969" w:type="pct"/>
            <w:tcBorders>
              <w:top w:val="single" w:sz="4" w:space="0" w:color="auto"/>
            </w:tcBorders>
          </w:tcPr>
          <w:p w:rsidR="00F30DC9" w:rsidRPr="00CF4461" w:rsidRDefault="00EE6AAE" w:rsidP="000C16AB">
            <w:pPr>
              <w:jc w:val="right"/>
              <w:rPr>
                <w:rFonts w:eastAsia="Arial Unicode MS"/>
                <w:b/>
                <w:bCs/>
                <w:sz w:val="22"/>
                <w:szCs w:val="22"/>
                <w:lang w:val="bg-BG"/>
              </w:rPr>
            </w:pPr>
            <w:r w:rsidRPr="00CF4461">
              <w:rPr>
                <w:rFonts w:eastAsia="Arial Unicode MS"/>
                <w:b/>
                <w:bCs/>
                <w:sz w:val="22"/>
                <w:szCs w:val="22"/>
                <w:lang w:val="bg-BG"/>
              </w:rPr>
              <w:t>5 611</w:t>
            </w:r>
          </w:p>
        </w:tc>
        <w:tc>
          <w:tcPr>
            <w:tcW w:w="969" w:type="pct"/>
            <w:gridSpan w:val="2"/>
            <w:tcBorders>
              <w:top w:val="single" w:sz="4" w:space="0" w:color="auto"/>
            </w:tcBorders>
            <w:shd w:val="clear" w:color="auto" w:fill="auto"/>
            <w:tcMar>
              <w:top w:w="15" w:type="dxa"/>
              <w:left w:w="15" w:type="dxa"/>
              <w:bottom w:w="0" w:type="dxa"/>
              <w:right w:w="15" w:type="dxa"/>
            </w:tcMar>
          </w:tcPr>
          <w:p w:rsidR="00F30DC9" w:rsidRPr="00CF4461" w:rsidRDefault="00BE63E4" w:rsidP="00371811">
            <w:pPr>
              <w:ind w:right="567"/>
              <w:jc w:val="right"/>
              <w:rPr>
                <w:rFonts w:eastAsia="Arial Unicode MS"/>
                <w:b/>
                <w:bCs/>
                <w:sz w:val="22"/>
                <w:szCs w:val="22"/>
                <w:lang w:val="bg-BG"/>
              </w:rPr>
            </w:pPr>
            <w:r w:rsidRPr="00CF4461">
              <w:rPr>
                <w:rFonts w:eastAsia="Arial Unicode MS"/>
                <w:b/>
                <w:bCs/>
                <w:sz w:val="22"/>
                <w:szCs w:val="22"/>
                <w:lang w:val="bg-BG"/>
              </w:rPr>
              <w:t>5 402</w:t>
            </w:r>
          </w:p>
        </w:tc>
      </w:tr>
    </w:tbl>
    <w:p w:rsidR="00F30DC9" w:rsidRPr="00CF4461" w:rsidRDefault="00F30DC9" w:rsidP="00F30DC9">
      <w:pPr>
        <w:rPr>
          <w:lang w:val="bg-BG"/>
        </w:rPr>
      </w:pPr>
      <w:bookmarkStart w:id="40" w:name="_Toc257198751"/>
      <w:bookmarkStart w:id="41" w:name="_Toc361831511"/>
      <w:bookmarkEnd w:id="38"/>
    </w:p>
    <w:p w:rsidR="00371811" w:rsidRPr="00CF4461" w:rsidRDefault="009D427A" w:rsidP="00371811">
      <w:pPr>
        <w:spacing w:line="360" w:lineRule="auto"/>
        <w:jc w:val="both"/>
        <w:rPr>
          <w:lang w:val="bg-BG"/>
        </w:rPr>
      </w:pPr>
      <w:r w:rsidRPr="00CF4461">
        <w:rPr>
          <w:lang w:val="bg-BG"/>
        </w:rPr>
        <w:tab/>
      </w:r>
    </w:p>
    <w:p w:rsidR="009D427A" w:rsidRPr="00CF4461" w:rsidRDefault="009D427A" w:rsidP="00371811">
      <w:pPr>
        <w:spacing w:line="360" w:lineRule="auto"/>
        <w:ind w:firstLine="720"/>
        <w:jc w:val="both"/>
        <w:rPr>
          <w:sz w:val="22"/>
          <w:szCs w:val="22"/>
          <w:lang w:val="bg-BG"/>
        </w:rPr>
      </w:pPr>
      <w:r w:rsidRPr="00CF4461">
        <w:rPr>
          <w:sz w:val="22"/>
          <w:szCs w:val="22"/>
          <w:lang w:val="bg-BG"/>
        </w:rPr>
        <w:t xml:space="preserve">Средносписъчния брой на персонала на дружеството за годината е </w:t>
      </w:r>
      <w:r w:rsidR="00F45E7D" w:rsidRPr="00CF4461">
        <w:rPr>
          <w:sz w:val="22"/>
          <w:szCs w:val="22"/>
          <w:lang w:val="bg-BG"/>
        </w:rPr>
        <w:t>494</w:t>
      </w:r>
      <w:r w:rsidRPr="00CF4461">
        <w:rPr>
          <w:sz w:val="22"/>
          <w:szCs w:val="22"/>
          <w:lang w:val="bg-BG"/>
        </w:rPr>
        <w:t xml:space="preserve"> човека.</w:t>
      </w:r>
    </w:p>
    <w:p w:rsidR="007D06A3" w:rsidRPr="00FB4058" w:rsidRDefault="007D06A3" w:rsidP="00371811">
      <w:pPr>
        <w:spacing w:line="360" w:lineRule="auto"/>
        <w:jc w:val="both"/>
        <w:rPr>
          <w:sz w:val="22"/>
          <w:szCs w:val="22"/>
          <w:lang w:val="bg-BG"/>
        </w:rPr>
      </w:pPr>
      <w:r w:rsidRPr="00CF4461">
        <w:rPr>
          <w:sz w:val="22"/>
          <w:szCs w:val="22"/>
          <w:lang w:val="bg-BG"/>
        </w:rPr>
        <w:tab/>
        <w:t>Признатата актюерска загуба в другите  компоненти на всеобхватния доход за 201</w:t>
      </w:r>
      <w:r w:rsidR="00FE175A" w:rsidRPr="00CF4461">
        <w:rPr>
          <w:sz w:val="22"/>
          <w:szCs w:val="22"/>
          <w:lang w:val="bg-BG"/>
        </w:rPr>
        <w:t>7</w:t>
      </w:r>
      <w:r w:rsidRPr="00CF4461">
        <w:rPr>
          <w:sz w:val="22"/>
          <w:szCs w:val="22"/>
          <w:lang w:val="bg-BG"/>
        </w:rPr>
        <w:t xml:space="preserve"> година е в</w:t>
      </w:r>
      <w:r w:rsidR="00FE175A" w:rsidRPr="00CF4461">
        <w:rPr>
          <w:sz w:val="22"/>
          <w:szCs w:val="22"/>
          <w:lang w:val="bg-BG"/>
        </w:rPr>
        <w:t xml:space="preserve"> размер на 84 хил.лв., а за 2016</w:t>
      </w:r>
      <w:r w:rsidRPr="00CF4461">
        <w:rPr>
          <w:sz w:val="22"/>
          <w:szCs w:val="22"/>
          <w:lang w:val="bg-BG"/>
        </w:rPr>
        <w:t xml:space="preserve"> година  актюерска</w:t>
      </w:r>
      <w:r w:rsidR="00582D76" w:rsidRPr="00CF4461">
        <w:rPr>
          <w:sz w:val="22"/>
          <w:szCs w:val="22"/>
          <w:lang w:val="bg-BG"/>
        </w:rPr>
        <w:t>та</w:t>
      </w:r>
      <w:r w:rsidRPr="00CF4461">
        <w:rPr>
          <w:sz w:val="22"/>
          <w:szCs w:val="22"/>
          <w:lang w:val="bg-BG"/>
        </w:rPr>
        <w:t xml:space="preserve"> </w:t>
      </w:r>
      <w:r w:rsidR="00FE175A" w:rsidRPr="00CF4461">
        <w:rPr>
          <w:sz w:val="22"/>
          <w:szCs w:val="22"/>
          <w:lang w:val="bg-BG"/>
        </w:rPr>
        <w:t>загуба</w:t>
      </w:r>
      <w:r w:rsidRPr="00CF4461">
        <w:rPr>
          <w:sz w:val="22"/>
          <w:szCs w:val="22"/>
          <w:lang w:val="bg-BG"/>
        </w:rPr>
        <w:t xml:space="preserve"> </w:t>
      </w:r>
      <w:r w:rsidR="00582D76" w:rsidRPr="00CF4461">
        <w:rPr>
          <w:sz w:val="22"/>
          <w:szCs w:val="22"/>
          <w:lang w:val="bg-BG"/>
        </w:rPr>
        <w:t xml:space="preserve">е </w:t>
      </w:r>
      <w:r w:rsidRPr="00CF4461">
        <w:rPr>
          <w:sz w:val="22"/>
          <w:szCs w:val="22"/>
          <w:lang w:val="bg-BG"/>
        </w:rPr>
        <w:t xml:space="preserve"> 3</w:t>
      </w:r>
      <w:r w:rsidR="00FE175A" w:rsidRPr="00CF4461">
        <w:rPr>
          <w:sz w:val="22"/>
          <w:szCs w:val="22"/>
          <w:lang w:val="bg-BG"/>
        </w:rPr>
        <w:t>2</w:t>
      </w:r>
      <w:r w:rsidRPr="00CF4461">
        <w:rPr>
          <w:sz w:val="22"/>
          <w:szCs w:val="22"/>
          <w:lang w:val="bg-BG"/>
        </w:rPr>
        <w:t xml:space="preserve"> хил.лв.</w:t>
      </w:r>
    </w:p>
    <w:p w:rsidR="009D427A" w:rsidRPr="00FB4058" w:rsidRDefault="009D427A" w:rsidP="00371811">
      <w:pPr>
        <w:spacing w:line="360" w:lineRule="auto"/>
        <w:rPr>
          <w:sz w:val="22"/>
          <w:szCs w:val="22"/>
          <w:lang w:val="bg-BG"/>
        </w:rPr>
      </w:pPr>
    </w:p>
    <w:p w:rsidR="00F30DC9" w:rsidRPr="00CF4461" w:rsidRDefault="00F30DC9" w:rsidP="00E42F7A">
      <w:pPr>
        <w:pStyle w:val="Heading2"/>
      </w:pPr>
      <w:r w:rsidRPr="00CF4461">
        <w:t>РАЗХОДИ 3А ВЪНШНИ УСЛУГИ</w:t>
      </w:r>
      <w:bookmarkEnd w:id="40"/>
      <w:bookmarkEnd w:id="41"/>
    </w:p>
    <w:p w:rsidR="00F30DC9" w:rsidRPr="00CF4461" w:rsidRDefault="008A0B03" w:rsidP="008A0B03">
      <w:pPr>
        <w:tabs>
          <w:tab w:val="left" w:pos="1752"/>
        </w:tabs>
        <w:rPr>
          <w:lang w:val="bg-BG"/>
        </w:rPr>
      </w:pPr>
      <w:r w:rsidRPr="00CF4461">
        <w:rPr>
          <w:lang w:val="bg-BG"/>
        </w:rPr>
        <w:tab/>
      </w:r>
    </w:p>
    <w:p w:rsidR="00F30DC9" w:rsidRPr="00CF4461" w:rsidRDefault="00F30DC9" w:rsidP="00F30DC9">
      <w:pPr>
        <w:spacing w:line="360" w:lineRule="auto"/>
        <w:ind w:firstLine="720"/>
        <w:jc w:val="both"/>
        <w:rPr>
          <w:sz w:val="22"/>
          <w:szCs w:val="22"/>
        </w:rPr>
      </w:pPr>
      <w:r w:rsidRPr="00CF4461">
        <w:rPr>
          <w:b/>
          <w:i/>
          <w:sz w:val="22"/>
          <w:szCs w:val="22"/>
          <w:u w:val="single"/>
          <w:lang w:val="bg-BG"/>
        </w:rPr>
        <w:t>Разходите за външни услуги</w:t>
      </w:r>
      <w:r w:rsidRPr="00CF4461">
        <w:rPr>
          <w:sz w:val="22"/>
          <w:szCs w:val="22"/>
          <w:lang w:val="bg-BG"/>
        </w:rPr>
        <w:t xml:space="preserve"> включват:</w:t>
      </w:r>
    </w:p>
    <w:tbl>
      <w:tblPr>
        <w:tblW w:w="9498" w:type="dxa"/>
        <w:tblInd w:w="15" w:type="dxa"/>
        <w:tblLayout w:type="fixed"/>
        <w:tblCellMar>
          <w:left w:w="0" w:type="dxa"/>
          <w:right w:w="0" w:type="dxa"/>
        </w:tblCellMar>
        <w:tblLook w:val="0000"/>
      </w:tblPr>
      <w:tblGrid>
        <w:gridCol w:w="4962"/>
        <w:gridCol w:w="708"/>
        <w:gridCol w:w="1843"/>
        <w:gridCol w:w="1985"/>
      </w:tblGrid>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708" w:type="dxa"/>
            <w:tcMar>
              <w:top w:w="15" w:type="dxa"/>
              <w:left w:w="15" w:type="dxa"/>
              <w:bottom w:w="0" w:type="dxa"/>
              <w:right w:w="15" w:type="dxa"/>
            </w:tcMar>
            <w:vAlign w:val="bottom"/>
          </w:tcPr>
          <w:p w:rsidR="00F30DC9" w:rsidRPr="00CF4461" w:rsidRDefault="00F30DC9" w:rsidP="00DD0DA4">
            <w:pPr>
              <w:tabs>
                <w:tab w:val="left" w:pos="974"/>
              </w:tabs>
              <w:jc w:val="right"/>
              <w:rPr>
                <w:rFonts w:eastAsia="Arial Unicode MS"/>
                <w:b/>
                <w:bCs/>
                <w:i/>
                <w:iCs/>
                <w:sz w:val="22"/>
                <w:szCs w:val="22"/>
                <w:lang w:val="bg-BG"/>
              </w:rPr>
            </w:pPr>
          </w:p>
        </w:tc>
        <w:tc>
          <w:tcPr>
            <w:tcW w:w="1843" w:type="dxa"/>
            <w:tcMar>
              <w:top w:w="15" w:type="dxa"/>
              <w:left w:w="15" w:type="dxa"/>
              <w:bottom w:w="0" w:type="dxa"/>
              <w:right w:w="15" w:type="dxa"/>
            </w:tcMar>
            <w:vAlign w:val="bottom"/>
          </w:tcPr>
          <w:p w:rsidR="00F30DC9" w:rsidRPr="00CF4461" w:rsidRDefault="00F30DC9" w:rsidP="005442F4">
            <w:pPr>
              <w:tabs>
                <w:tab w:val="left" w:pos="974"/>
              </w:tabs>
              <w:jc w:val="right"/>
              <w:rPr>
                <w:rFonts w:eastAsia="Arial Unicode MS"/>
                <w:b/>
                <w:bCs/>
                <w:i/>
                <w:iCs/>
                <w:sz w:val="22"/>
                <w:szCs w:val="22"/>
                <w:lang w:val="bg-BG"/>
              </w:rPr>
            </w:pPr>
            <w:r w:rsidRPr="00CF4461">
              <w:rPr>
                <w:b/>
                <w:bCs/>
                <w:i/>
                <w:iCs/>
                <w:sz w:val="22"/>
                <w:szCs w:val="22"/>
                <w:lang w:val="bg-BG"/>
              </w:rPr>
              <w:t>20</w:t>
            </w:r>
            <w:r w:rsidRPr="00CF4461">
              <w:rPr>
                <w:b/>
                <w:bCs/>
                <w:i/>
                <w:iCs/>
                <w:sz w:val="22"/>
                <w:szCs w:val="22"/>
              </w:rPr>
              <w:t>1</w:t>
            </w:r>
            <w:r w:rsidR="005442F4" w:rsidRPr="00CF4461">
              <w:rPr>
                <w:b/>
                <w:bCs/>
                <w:i/>
                <w:iCs/>
                <w:sz w:val="22"/>
                <w:szCs w:val="22"/>
                <w:lang w:val="bg-BG"/>
              </w:rPr>
              <w:t>7</w:t>
            </w:r>
          </w:p>
        </w:tc>
        <w:tc>
          <w:tcPr>
            <w:tcW w:w="1985" w:type="dxa"/>
            <w:tcMar>
              <w:top w:w="15" w:type="dxa"/>
              <w:left w:w="15" w:type="dxa"/>
              <w:bottom w:w="0" w:type="dxa"/>
              <w:right w:w="15" w:type="dxa"/>
            </w:tcMar>
            <w:vAlign w:val="bottom"/>
          </w:tcPr>
          <w:p w:rsidR="00F30DC9" w:rsidRPr="00CF4461" w:rsidRDefault="00F30DC9" w:rsidP="003345AD">
            <w:pPr>
              <w:jc w:val="right"/>
              <w:rPr>
                <w:rFonts w:eastAsia="Arial Unicode MS"/>
                <w:b/>
                <w:bCs/>
                <w:i/>
                <w:iCs/>
                <w:sz w:val="22"/>
                <w:szCs w:val="22"/>
              </w:rPr>
            </w:pPr>
            <w:r w:rsidRPr="00CF4461">
              <w:rPr>
                <w:b/>
                <w:bCs/>
                <w:i/>
                <w:iCs/>
                <w:sz w:val="22"/>
                <w:szCs w:val="22"/>
                <w:lang w:val="bg-BG"/>
              </w:rPr>
              <w:t>201</w:t>
            </w:r>
            <w:r w:rsidR="003345AD" w:rsidRPr="00CF4461">
              <w:rPr>
                <w:b/>
                <w:bCs/>
                <w:i/>
                <w:iCs/>
                <w:sz w:val="22"/>
                <w:szCs w:val="22"/>
                <w:lang w:val="bg-BG"/>
              </w:rPr>
              <w:t>6</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708" w:type="dxa"/>
            <w:tcMar>
              <w:top w:w="15" w:type="dxa"/>
              <w:left w:w="15" w:type="dxa"/>
              <w:bottom w:w="0" w:type="dxa"/>
              <w:right w:w="15" w:type="dxa"/>
            </w:tcMar>
          </w:tcPr>
          <w:p w:rsidR="00F30DC9" w:rsidRPr="00CF4461" w:rsidRDefault="00F30DC9" w:rsidP="00DD0DA4">
            <w:pPr>
              <w:jc w:val="right"/>
              <w:rPr>
                <w:rFonts w:eastAsia="Arial Unicode MS"/>
                <w:b/>
                <w:bCs/>
                <w:i/>
                <w:iCs/>
                <w:sz w:val="22"/>
                <w:szCs w:val="22"/>
                <w:lang w:val="bg-BG"/>
              </w:rPr>
            </w:pPr>
          </w:p>
        </w:tc>
        <w:tc>
          <w:tcPr>
            <w:tcW w:w="1843" w:type="dxa"/>
            <w:tcMar>
              <w:top w:w="15" w:type="dxa"/>
              <w:left w:w="15" w:type="dxa"/>
              <w:bottom w:w="0" w:type="dxa"/>
              <w:right w:w="15" w:type="dxa"/>
            </w:tcMar>
          </w:tcPr>
          <w:p w:rsidR="00F30DC9" w:rsidRPr="00CF4461" w:rsidRDefault="00F30DC9" w:rsidP="00DD0DA4">
            <w:pPr>
              <w:jc w:val="right"/>
              <w:rPr>
                <w:rFonts w:eastAsia="Arial Unicode MS"/>
                <w:b/>
                <w:bCs/>
                <w:i/>
                <w:iCs/>
                <w:sz w:val="22"/>
                <w:szCs w:val="22"/>
                <w:lang w:val="bg-BG"/>
              </w:rPr>
            </w:pPr>
            <w:r w:rsidRPr="00CF4461">
              <w:rPr>
                <w:b/>
                <w:bCs/>
                <w:i/>
                <w:iCs/>
                <w:sz w:val="22"/>
                <w:szCs w:val="22"/>
                <w:lang w:val="bg-BG"/>
              </w:rPr>
              <w:t>BGN '000</w:t>
            </w:r>
          </w:p>
        </w:tc>
        <w:tc>
          <w:tcPr>
            <w:tcW w:w="1985" w:type="dxa"/>
            <w:tcMar>
              <w:top w:w="15" w:type="dxa"/>
              <w:left w:w="15" w:type="dxa"/>
              <w:bottom w:w="0" w:type="dxa"/>
              <w:right w:w="15" w:type="dxa"/>
            </w:tcMar>
          </w:tcPr>
          <w:p w:rsidR="00F30DC9" w:rsidRPr="00CF4461" w:rsidRDefault="00F30DC9" w:rsidP="00DD0DA4">
            <w:pPr>
              <w:ind w:left="-273"/>
              <w:jc w:val="right"/>
              <w:rPr>
                <w:rFonts w:eastAsia="Arial Unicode MS"/>
                <w:b/>
                <w:bCs/>
                <w:i/>
                <w:iCs/>
                <w:sz w:val="22"/>
                <w:szCs w:val="22"/>
                <w:lang w:val="bg-BG"/>
              </w:rPr>
            </w:pPr>
            <w:r w:rsidRPr="00CF4461">
              <w:rPr>
                <w:b/>
                <w:bCs/>
                <w:i/>
                <w:iCs/>
                <w:sz w:val="22"/>
                <w:szCs w:val="22"/>
                <w:lang w:val="bg-BG"/>
              </w:rPr>
              <w:t>BGN '000</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sz w:val="22"/>
                <w:szCs w:val="22"/>
                <w:lang w:val="bg-BG"/>
              </w:rPr>
              <w:t>Застраховки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DD0DA4">
            <w:pPr>
              <w:jc w:val="right"/>
              <w:rPr>
                <w:rFonts w:eastAsia="Arial Unicode MS"/>
              </w:rPr>
            </w:pPr>
            <w:r w:rsidRPr="00CF4461">
              <w:rPr>
                <w:rFonts w:eastAsia="Arial Unicode MS"/>
              </w:rPr>
              <w:t>27</w:t>
            </w:r>
          </w:p>
        </w:tc>
        <w:tc>
          <w:tcPr>
            <w:tcW w:w="1985" w:type="dxa"/>
            <w:tcMar>
              <w:top w:w="15" w:type="dxa"/>
              <w:left w:w="15" w:type="dxa"/>
              <w:bottom w:w="0" w:type="dxa"/>
              <w:right w:w="15" w:type="dxa"/>
            </w:tcMar>
            <w:vAlign w:val="bottom"/>
          </w:tcPr>
          <w:p w:rsidR="00F30DC9" w:rsidRPr="00CF4461" w:rsidRDefault="00F212B2" w:rsidP="00DD0DA4">
            <w:pPr>
              <w:jc w:val="right"/>
              <w:rPr>
                <w:rFonts w:eastAsia="Arial Unicode MS"/>
              </w:rPr>
            </w:pPr>
            <w:r w:rsidRPr="00CF4461">
              <w:rPr>
                <w:rFonts w:eastAsia="Arial Unicode MS"/>
                <w:lang w:val="bg-BG"/>
              </w:rPr>
              <w:t>27</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lastRenderedPageBreak/>
              <w:t>Абонаментно обслужване</w:t>
            </w:r>
          </w:p>
        </w:tc>
        <w:tc>
          <w:tcPr>
            <w:tcW w:w="708" w:type="dxa"/>
            <w:shd w:val="clear" w:color="auto" w:fill="auto"/>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shd w:val="clear" w:color="auto" w:fill="auto"/>
            <w:noWrap/>
            <w:tcMar>
              <w:top w:w="15" w:type="dxa"/>
              <w:left w:w="15" w:type="dxa"/>
              <w:bottom w:w="0" w:type="dxa"/>
              <w:right w:w="15" w:type="dxa"/>
            </w:tcMar>
            <w:vAlign w:val="bottom"/>
          </w:tcPr>
          <w:p w:rsidR="00F30DC9" w:rsidRPr="00CF4461" w:rsidRDefault="00F30DC9" w:rsidP="00D41064">
            <w:pPr>
              <w:jc w:val="right"/>
              <w:rPr>
                <w:rFonts w:eastAsia="Arial Unicode MS"/>
                <w:lang w:val="bg-BG"/>
              </w:rPr>
            </w:pPr>
            <w:r w:rsidRPr="00CF4461">
              <w:rPr>
                <w:rFonts w:eastAsia="Arial Unicode MS"/>
              </w:rPr>
              <w:t>4</w:t>
            </w:r>
            <w:r w:rsidR="00D41064" w:rsidRPr="00CF4461">
              <w:rPr>
                <w:rFonts w:eastAsia="Arial Unicode MS"/>
                <w:lang w:val="bg-BG"/>
              </w:rPr>
              <w:t>5</w:t>
            </w:r>
          </w:p>
        </w:tc>
        <w:tc>
          <w:tcPr>
            <w:tcW w:w="1985" w:type="dxa"/>
            <w:noWrap/>
            <w:tcMar>
              <w:top w:w="15" w:type="dxa"/>
              <w:left w:w="15" w:type="dxa"/>
              <w:bottom w:w="0" w:type="dxa"/>
              <w:right w:w="15" w:type="dxa"/>
            </w:tcMar>
            <w:vAlign w:val="bottom"/>
          </w:tcPr>
          <w:p w:rsidR="00F30DC9" w:rsidRPr="00CF4461" w:rsidRDefault="00F30DC9" w:rsidP="003345AD">
            <w:pPr>
              <w:jc w:val="right"/>
              <w:rPr>
                <w:rFonts w:eastAsia="Arial Unicode MS"/>
                <w:lang w:val="bg-BG"/>
              </w:rPr>
            </w:pPr>
            <w:r w:rsidRPr="00CF4461">
              <w:rPr>
                <w:rFonts w:eastAsia="Arial Unicode MS"/>
              </w:rPr>
              <w:t>4</w:t>
            </w:r>
            <w:r w:rsidR="003345AD" w:rsidRPr="00CF4461">
              <w:rPr>
                <w:rFonts w:eastAsia="Arial Unicode MS"/>
                <w:lang w:val="bg-BG"/>
              </w:rPr>
              <w:t>6</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sz w:val="22"/>
                <w:szCs w:val="22"/>
                <w:lang w:val="bg-BG"/>
              </w:rPr>
              <w:t>Наеми</w:t>
            </w:r>
          </w:p>
        </w:tc>
        <w:tc>
          <w:tcPr>
            <w:tcW w:w="708" w:type="dxa"/>
            <w:shd w:val="clear" w:color="auto" w:fill="auto"/>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shd w:val="clear" w:color="auto" w:fill="auto"/>
            <w:tcMar>
              <w:top w:w="15" w:type="dxa"/>
              <w:left w:w="15" w:type="dxa"/>
              <w:bottom w:w="0" w:type="dxa"/>
              <w:right w:w="15" w:type="dxa"/>
            </w:tcMar>
            <w:vAlign w:val="bottom"/>
          </w:tcPr>
          <w:p w:rsidR="00F30DC9" w:rsidRPr="00CF4461" w:rsidRDefault="00F30DC9" w:rsidP="00142AE4">
            <w:pPr>
              <w:jc w:val="right"/>
              <w:rPr>
                <w:rFonts w:eastAsia="Arial Unicode MS"/>
                <w:sz w:val="22"/>
                <w:szCs w:val="22"/>
                <w:lang w:val="bg-BG"/>
              </w:rPr>
            </w:pPr>
            <w:r w:rsidRPr="00CF4461">
              <w:rPr>
                <w:rFonts w:eastAsia="Arial Unicode MS"/>
                <w:sz w:val="22"/>
                <w:szCs w:val="22"/>
              </w:rPr>
              <w:t>1</w:t>
            </w:r>
            <w:r w:rsidR="00142AE4" w:rsidRPr="00CF4461">
              <w:rPr>
                <w:rFonts w:eastAsia="Arial Unicode MS"/>
                <w:sz w:val="22"/>
                <w:szCs w:val="22"/>
                <w:lang w:val="bg-BG"/>
              </w:rPr>
              <w:t>8</w:t>
            </w:r>
          </w:p>
        </w:tc>
        <w:tc>
          <w:tcPr>
            <w:tcW w:w="1985" w:type="dxa"/>
            <w:shd w:val="clear" w:color="auto" w:fill="auto"/>
            <w:tcMar>
              <w:top w:w="15" w:type="dxa"/>
              <w:left w:w="15" w:type="dxa"/>
              <w:bottom w:w="0" w:type="dxa"/>
              <w:right w:w="15" w:type="dxa"/>
            </w:tcMar>
            <w:vAlign w:val="bottom"/>
          </w:tcPr>
          <w:p w:rsidR="00F30DC9" w:rsidRPr="00CF4461" w:rsidRDefault="00F212B2" w:rsidP="00DD0DA4">
            <w:pPr>
              <w:jc w:val="right"/>
              <w:rPr>
                <w:rFonts w:eastAsia="Arial Unicode MS"/>
                <w:sz w:val="22"/>
                <w:szCs w:val="22"/>
                <w:lang w:val="bg-BG"/>
              </w:rPr>
            </w:pPr>
            <w:r w:rsidRPr="00CF4461">
              <w:rPr>
                <w:rFonts w:eastAsia="Arial Unicode MS"/>
                <w:sz w:val="22"/>
                <w:szCs w:val="22"/>
                <w:lang w:val="bg-BG"/>
              </w:rPr>
              <w:t>19</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sz w:val="22"/>
                <w:szCs w:val="22"/>
                <w:lang w:val="bg-BG"/>
              </w:rPr>
              <w:t>Съобщителни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CC297F" w:rsidP="00DD0DA4">
            <w:pPr>
              <w:jc w:val="right"/>
              <w:rPr>
                <w:rFonts w:eastAsia="Arial Unicode MS"/>
              </w:rPr>
            </w:pPr>
            <w:r w:rsidRPr="00CF4461">
              <w:rPr>
                <w:rFonts w:eastAsia="Arial Unicode MS"/>
                <w:lang w:val="bg-BG"/>
              </w:rPr>
              <w:t>3</w:t>
            </w:r>
            <w:r w:rsidR="00F30DC9" w:rsidRPr="00CF4461">
              <w:rPr>
                <w:rFonts w:eastAsia="Arial Unicode MS"/>
              </w:rPr>
              <w:t>2</w:t>
            </w:r>
          </w:p>
        </w:tc>
        <w:tc>
          <w:tcPr>
            <w:tcW w:w="1985" w:type="dxa"/>
            <w:tcMar>
              <w:top w:w="15" w:type="dxa"/>
              <w:left w:w="15" w:type="dxa"/>
              <w:bottom w:w="0" w:type="dxa"/>
              <w:right w:w="15" w:type="dxa"/>
            </w:tcMar>
            <w:vAlign w:val="bottom"/>
          </w:tcPr>
          <w:p w:rsidR="00F30DC9" w:rsidRPr="00CF4461" w:rsidRDefault="00F30DC9" w:rsidP="00F212B2">
            <w:pPr>
              <w:jc w:val="right"/>
              <w:rPr>
                <w:rFonts w:eastAsia="Arial Unicode MS"/>
                <w:lang w:val="bg-BG"/>
              </w:rPr>
            </w:pPr>
            <w:r w:rsidRPr="00CF4461">
              <w:rPr>
                <w:rFonts w:eastAsia="Arial Unicode MS"/>
              </w:rPr>
              <w:t>2</w:t>
            </w:r>
            <w:r w:rsidR="00F212B2" w:rsidRPr="00CF4461">
              <w:rPr>
                <w:rFonts w:eastAsia="Arial Unicode MS"/>
                <w:lang w:val="bg-BG"/>
              </w:rPr>
              <w:t>2</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Транспортни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A245B6">
            <w:pPr>
              <w:jc w:val="right"/>
              <w:rPr>
                <w:rFonts w:eastAsia="Arial Unicode MS"/>
                <w:lang w:val="bg-BG"/>
              </w:rPr>
            </w:pPr>
            <w:r w:rsidRPr="00CF4461">
              <w:rPr>
                <w:rFonts w:eastAsia="Arial Unicode MS"/>
              </w:rPr>
              <w:t>4</w:t>
            </w:r>
            <w:r w:rsidR="00A245B6" w:rsidRPr="00CF4461">
              <w:rPr>
                <w:rFonts w:eastAsia="Arial Unicode MS"/>
                <w:lang w:val="bg-BG"/>
              </w:rPr>
              <w:t>4</w:t>
            </w:r>
          </w:p>
        </w:tc>
        <w:tc>
          <w:tcPr>
            <w:tcW w:w="1985" w:type="dxa"/>
            <w:tcMar>
              <w:top w:w="15" w:type="dxa"/>
              <w:left w:w="15" w:type="dxa"/>
              <w:bottom w:w="0" w:type="dxa"/>
              <w:right w:w="15" w:type="dxa"/>
            </w:tcMar>
            <w:vAlign w:val="bottom"/>
          </w:tcPr>
          <w:p w:rsidR="00F30DC9" w:rsidRPr="00CF4461" w:rsidRDefault="00F212B2" w:rsidP="00DD0DA4">
            <w:pPr>
              <w:jc w:val="right"/>
              <w:rPr>
                <w:rFonts w:eastAsia="Arial Unicode MS"/>
                <w:lang w:val="bg-BG"/>
              </w:rPr>
            </w:pPr>
            <w:r w:rsidRPr="00CF4461">
              <w:rPr>
                <w:rFonts w:eastAsia="Arial Unicode MS"/>
                <w:lang w:val="bg-BG"/>
              </w:rPr>
              <w:t>48</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Граждански договори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245B6" w:rsidP="00DD0DA4">
            <w:pPr>
              <w:jc w:val="right"/>
              <w:rPr>
                <w:rFonts w:eastAsia="Arial Unicode MS"/>
                <w:lang w:val="bg-BG"/>
              </w:rPr>
            </w:pPr>
            <w:r w:rsidRPr="00CF4461">
              <w:rPr>
                <w:rFonts w:eastAsia="Arial Unicode MS"/>
                <w:lang w:val="bg-BG"/>
              </w:rPr>
              <w:t>7</w:t>
            </w:r>
          </w:p>
        </w:tc>
        <w:tc>
          <w:tcPr>
            <w:tcW w:w="1985" w:type="dxa"/>
            <w:tcMar>
              <w:top w:w="15" w:type="dxa"/>
              <w:left w:w="15" w:type="dxa"/>
              <w:bottom w:w="0" w:type="dxa"/>
              <w:right w:w="15" w:type="dxa"/>
            </w:tcMar>
            <w:vAlign w:val="bottom"/>
          </w:tcPr>
          <w:p w:rsidR="00F30DC9" w:rsidRPr="00CF4461" w:rsidRDefault="00F212B2" w:rsidP="00DD0DA4">
            <w:pPr>
              <w:jc w:val="right"/>
              <w:rPr>
                <w:rFonts w:eastAsia="Arial Unicode MS"/>
                <w:lang w:val="bg-BG"/>
              </w:rPr>
            </w:pPr>
            <w:r w:rsidRPr="00CF4461">
              <w:rPr>
                <w:rFonts w:eastAsia="Arial Unicode MS"/>
                <w:lang w:val="bg-BG"/>
              </w:rPr>
              <w:t>13</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Охрана</w:t>
            </w:r>
          </w:p>
        </w:tc>
        <w:tc>
          <w:tcPr>
            <w:tcW w:w="708" w:type="dxa"/>
            <w:shd w:val="clear" w:color="auto" w:fill="auto"/>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66255" w:rsidP="00DD0DA4">
            <w:pPr>
              <w:jc w:val="right"/>
              <w:rPr>
                <w:rFonts w:eastAsia="Arial Unicode MS"/>
                <w:lang w:val="bg-BG"/>
              </w:rPr>
            </w:pPr>
            <w:r w:rsidRPr="00CF4461">
              <w:rPr>
                <w:rFonts w:eastAsia="Arial Unicode MS"/>
                <w:lang w:val="bg-BG"/>
              </w:rPr>
              <w:t>71</w:t>
            </w:r>
          </w:p>
        </w:tc>
        <w:tc>
          <w:tcPr>
            <w:tcW w:w="1985" w:type="dxa"/>
            <w:tcMar>
              <w:top w:w="15" w:type="dxa"/>
              <w:left w:w="15" w:type="dxa"/>
              <w:bottom w:w="0" w:type="dxa"/>
              <w:right w:w="15" w:type="dxa"/>
            </w:tcMar>
            <w:vAlign w:val="bottom"/>
          </w:tcPr>
          <w:p w:rsidR="00F30DC9" w:rsidRPr="00CF4461" w:rsidRDefault="00F30DC9" w:rsidP="003345AD">
            <w:pPr>
              <w:jc w:val="right"/>
              <w:rPr>
                <w:rFonts w:eastAsia="Arial Unicode MS"/>
                <w:lang w:val="bg-BG"/>
              </w:rPr>
            </w:pPr>
            <w:r w:rsidRPr="00CF4461">
              <w:rPr>
                <w:rFonts w:eastAsia="Arial Unicode MS"/>
              </w:rPr>
              <w:t>6</w:t>
            </w:r>
            <w:r w:rsidR="003345AD" w:rsidRPr="00CF4461">
              <w:rPr>
                <w:rFonts w:eastAsia="Arial Unicode MS"/>
                <w:lang w:val="bg-BG"/>
              </w:rPr>
              <w:t>8</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Проверка и изпитване на уреди и съоръжения</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245B6" w:rsidP="00DD0DA4">
            <w:pPr>
              <w:jc w:val="right"/>
              <w:rPr>
                <w:rFonts w:eastAsia="Arial Unicode MS"/>
                <w:lang w:val="bg-BG"/>
              </w:rPr>
            </w:pPr>
            <w:r w:rsidRPr="00CF4461">
              <w:rPr>
                <w:rFonts w:eastAsia="Arial Unicode MS"/>
                <w:lang w:val="bg-BG"/>
              </w:rPr>
              <w:t>5</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11</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Ремонт на съоръжения</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66255" w:rsidP="00DD0DA4">
            <w:pPr>
              <w:jc w:val="right"/>
              <w:rPr>
                <w:rFonts w:eastAsia="Arial Unicode MS"/>
                <w:lang w:val="bg-BG"/>
              </w:rPr>
            </w:pPr>
            <w:r w:rsidRPr="00CF4461">
              <w:rPr>
                <w:rFonts w:eastAsia="Arial Unicode MS"/>
                <w:lang w:val="bg-BG"/>
              </w:rPr>
              <w:t>273</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185</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Разходи за поддръжка на автомобили</w:t>
            </w:r>
          </w:p>
        </w:tc>
        <w:tc>
          <w:tcPr>
            <w:tcW w:w="708" w:type="dxa"/>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noWrap/>
            <w:tcMar>
              <w:top w:w="15" w:type="dxa"/>
              <w:left w:w="15" w:type="dxa"/>
              <w:bottom w:w="0" w:type="dxa"/>
              <w:right w:w="15" w:type="dxa"/>
            </w:tcMar>
            <w:vAlign w:val="bottom"/>
          </w:tcPr>
          <w:p w:rsidR="00F30DC9" w:rsidRPr="00CF4461" w:rsidRDefault="003E7732" w:rsidP="00DD0DA4">
            <w:pPr>
              <w:jc w:val="right"/>
              <w:rPr>
                <w:rFonts w:eastAsia="Arial Unicode MS"/>
                <w:lang w:val="bg-BG"/>
              </w:rPr>
            </w:pPr>
            <w:r w:rsidRPr="00CF4461">
              <w:rPr>
                <w:rFonts w:eastAsia="Arial Unicode MS"/>
                <w:lang w:val="bg-BG"/>
              </w:rPr>
              <w:t>17</w:t>
            </w:r>
          </w:p>
        </w:tc>
        <w:tc>
          <w:tcPr>
            <w:tcW w:w="1985" w:type="dxa"/>
            <w:noWrap/>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34</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Пощенски и куриерски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245B6" w:rsidP="00DD0DA4">
            <w:pPr>
              <w:jc w:val="right"/>
              <w:rPr>
                <w:rFonts w:eastAsia="Arial Unicode MS"/>
                <w:sz w:val="22"/>
                <w:szCs w:val="22"/>
                <w:lang w:val="bg-BG"/>
              </w:rPr>
            </w:pPr>
            <w:r w:rsidRPr="00CF4461">
              <w:rPr>
                <w:rFonts w:eastAsia="Arial Unicode MS"/>
                <w:sz w:val="22"/>
                <w:szCs w:val="22"/>
                <w:lang w:val="bg-BG"/>
              </w:rPr>
              <w:t>8</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sz w:val="22"/>
                <w:szCs w:val="22"/>
                <w:lang w:val="bg-BG"/>
              </w:rPr>
            </w:pPr>
            <w:r w:rsidRPr="00CF4461">
              <w:rPr>
                <w:rFonts w:eastAsia="Arial Unicode MS"/>
                <w:sz w:val="22"/>
                <w:szCs w:val="22"/>
                <w:lang w:val="bg-BG"/>
              </w:rPr>
              <w:t>3</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Данъци и такси</w:t>
            </w:r>
          </w:p>
        </w:tc>
        <w:tc>
          <w:tcPr>
            <w:tcW w:w="708" w:type="dxa"/>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noWrap/>
            <w:tcMar>
              <w:top w:w="15" w:type="dxa"/>
              <w:left w:w="15" w:type="dxa"/>
              <w:bottom w:w="0" w:type="dxa"/>
              <w:right w:w="15" w:type="dxa"/>
            </w:tcMar>
            <w:vAlign w:val="bottom"/>
          </w:tcPr>
          <w:p w:rsidR="00F30DC9" w:rsidRPr="00CF4461" w:rsidRDefault="00F30DC9" w:rsidP="00F4322C">
            <w:pPr>
              <w:jc w:val="right"/>
              <w:rPr>
                <w:rFonts w:eastAsia="Arial Unicode MS"/>
                <w:lang w:val="bg-BG"/>
              </w:rPr>
            </w:pPr>
            <w:r w:rsidRPr="00CF4461">
              <w:rPr>
                <w:rFonts w:eastAsia="Arial Unicode MS"/>
              </w:rPr>
              <w:t>5</w:t>
            </w:r>
            <w:r w:rsidR="00F4322C" w:rsidRPr="00CF4461">
              <w:rPr>
                <w:rFonts w:eastAsia="Arial Unicode MS"/>
                <w:lang w:val="bg-BG"/>
              </w:rPr>
              <w:t>2</w:t>
            </w:r>
          </w:p>
        </w:tc>
        <w:tc>
          <w:tcPr>
            <w:tcW w:w="1985" w:type="dxa"/>
            <w:noWrap/>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53</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Такси към МОСВ, КЕВР</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4322C" w:rsidP="00DD0DA4">
            <w:pPr>
              <w:jc w:val="right"/>
              <w:rPr>
                <w:rFonts w:eastAsia="Arial Unicode MS"/>
                <w:lang w:val="bg-BG"/>
              </w:rPr>
            </w:pPr>
            <w:r w:rsidRPr="00CF4461">
              <w:rPr>
                <w:rFonts w:eastAsia="Arial Unicode MS"/>
                <w:lang w:val="bg-BG"/>
              </w:rPr>
              <w:t>107</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rPr>
            </w:pPr>
            <w:r w:rsidRPr="00CF4461">
              <w:rPr>
                <w:rFonts w:eastAsia="Arial Unicode MS"/>
                <w:lang w:val="bg-BG"/>
              </w:rPr>
              <w:t>409</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Химичен анализ на проби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142AE4" w:rsidP="00142AE4">
            <w:pPr>
              <w:jc w:val="right"/>
              <w:rPr>
                <w:rFonts w:eastAsia="Arial Unicode MS"/>
                <w:lang w:val="bg-BG"/>
              </w:rPr>
            </w:pPr>
            <w:r w:rsidRPr="00CF4461">
              <w:rPr>
                <w:rFonts w:eastAsia="Arial Unicode MS"/>
                <w:lang w:val="bg-BG"/>
              </w:rPr>
              <w:t>71</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32</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Стругарски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245B6" w:rsidP="00DD0DA4">
            <w:pPr>
              <w:jc w:val="right"/>
              <w:rPr>
                <w:rFonts w:eastAsia="Arial Unicode MS"/>
                <w:lang w:val="bg-BG"/>
              </w:rPr>
            </w:pPr>
            <w:r w:rsidRPr="00CF4461">
              <w:rPr>
                <w:rFonts w:eastAsia="Arial Unicode MS"/>
                <w:lang w:val="bg-BG"/>
              </w:rPr>
              <w:t>7</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8</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Интернет</w:t>
            </w:r>
          </w:p>
        </w:tc>
        <w:tc>
          <w:tcPr>
            <w:tcW w:w="708" w:type="dxa"/>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noWrap/>
            <w:tcMar>
              <w:top w:w="15" w:type="dxa"/>
              <w:left w:w="15" w:type="dxa"/>
              <w:bottom w:w="0" w:type="dxa"/>
              <w:right w:w="15" w:type="dxa"/>
            </w:tcMar>
            <w:vAlign w:val="bottom"/>
          </w:tcPr>
          <w:p w:rsidR="00F30DC9" w:rsidRPr="00CF4461" w:rsidRDefault="00F30DC9" w:rsidP="003E7732">
            <w:pPr>
              <w:jc w:val="right"/>
              <w:rPr>
                <w:rFonts w:eastAsia="Arial Unicode MS"/>
                <w:lang w:val="bg-BG"/>
              </w:rPr>
            </w:pPr>
            <w:r w:rsidRPr="00CF4461">
              <w:rPr>
                <w:rFonts w:eastAsia="Arial Unicode MS"/>
              </w:rPr>
              <w:t>1</w:t>
            </w:r>
            <w:r w:rsidR="003E7732" w:rsidRPr="00CF4461">
              <w:rPr>
                <w:rFonts w:eastAsia="Arial Unicode MS"/>
                <w:lang w:val="bg-BG"/>
              </w:rPr>
              <w:t>1</w:t>
            </w:r>
          </w:p>
        </w:tc>
        <w:tc>
          <w:tcPr>
            <w:tcW w:w="1985" w:type="dxa"/>
            <w:noWrap/>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10</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Консултански и одиторски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A66255" w:rsidP="00F4322C">
            <w:pPr>
              <w:jc w:val="right"/>
              <w:rPr>
                <w:rFonts w:eastAsia="Arial Unicode MS"/>
                <w:lang w:val="bg-BG"/>
              </w:rPr>
            </w:pPr>
            <w:r w:rsidRPr="00CF4461">
              <w:rPr>
                <w:rFonts w:eastAsia="Arial Unicode MS"/>
                <w:lang w:val="bg-BG"/>
              </w:rPr>
              <w:t>7</w:t>
            </w:r>
            <w:r w:rsidR="00F4322C" w:rsidRPr="00CF4461">
              <w:rPr>
                <w:rFonts w:eastAsia="Arial Unicode MS"/>
                <w:lang w:val="bg-BG"/>
              </w:rPr>
              <w:t>7</w:t>
            </w:r>
          </w:p>
        </w:tc>
        <w:tc>
          <w:tcPr>
            <w:tcW w:w="1985" w:type="dxa"/>
            <w:tcMar>
              <w:top w:w="15" w:type="dxa"/>
              <w:left w:w="15" w:type="dxa"/>
              <w:bottom w:w="0" w:type="dxa"/>
              <w:right w:w="15" w:type="dxa"/>
            </w:tcMar>
            <w:vAlign w:val="bottom"/>
          </w:tcPr>
          <w:p w:rsidR="00F30DC9" w:rsidRPr="00CF4461" w:rsidRDefault="00F30DC9" w:rsidP="003345AD">
            <w:pPr>
              <w:jc w:val="right"/>
              <w:rPr>
                <w:rFonts w:eastAsia="Arial Unicode MS"/>
                <w:lang w:val="bg-BG"/>
              </w:rPr>
            </w:pPr>
            <w:r w:rsidRPr="00CF4461">
              <w:rPr>
                <w:rFonts w:eastAsia="Arial Unicode MS"/>
                <w:lang w:val="bg-BG"/>
              </w:rPr>
              <w:t>1</w:t>
            </w:r>
            <w:r w:rsidR="003345AD" w:rsidRPr="00CF4461">
              <w:rPr>
                <w:rFonts w:eastAsia="Arial Unicode MS"/>
                <w:lang w:val="bg-BG"/>
              </w:rPr>
              <w:t>8</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Услуги по договори за инкасиране</w:t>
            </w:r>
          </w:p>
        </w:tc>
        <w:tc>
          <w:tcPr>
            <w:tcW w:w="708" w:type="dxa"/>
            <w:shd w:val="clear" w:color="auto" w:fill="auto"/>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r w:rsidRPr="00CF4461">
              <w:rPr>
                <w:rFonts w:eastAsia="Arial Unicode MS"/>
                <w:lang w:val="bg-BG"/>
              </w:rPr>
              <w:t>6</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6</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 xml:space="preserve">Обучение и квалификация    </w:t>
            </w:r>
          </w:p>
        </w:tc>
        <w:tc>
          <w:tcPr>
            <w:tcW w:w="708" w:type="dxa"/>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noWrap/>
            <w:tcMar>
              <w:top w:w="15" w:type="dxa"/>
              <w:left w:w="15" w:type="dxa"/>
              <w:bottom w:w="0" w:type="dxa"/>
              <w:right w:w="15" w:type="dxa"/>
            </w:tcMar>
            <w:vAlign w:val="bottom"/>
          </w:tcPr>
          <w:p w:rsidR="00F30DC9" w:rsidRPr="00CF4461" w:rsidRDefault="00A245B6" w:rsidP="00DD0DA4">
            <w:pPr>
              <w:jc w:val="right"/>
              <w:rPr>
                <w:rFonts w:eastAsia="Arial Unicode MS"/>
                <w:lang w:val="bg-BG"/>
              </w:rPr>
            </w:pPr>
            <w:r w:rsidRPr="00CF4461">
              <w:rPr>
                <w:rFonts w:eastAsia="Arial Unicode MS"/>
                <w:lang w:val="bg-BG"/>
              </w:rPr>
              <w:t>5</w:t>
            </w:r>
          </w:p>
        </w:tc>
        <w:tc>
          <w:tcPr>
            <w:tcW w:w="1985" w:type="dxa"/>
            <w:noWrap/>
            <w:tcMar>
              <w:top w:w="15" w:type="dxa"/>
              <w:left w:w="15" w:type="dxa"/>
              <w:bottom w:w="0" w:type="dxa"/>
              <w:right w:w="15" w:type="dxa"/>
            </w:tcMar>
            <w:vAlign w:val="bottom"/>
          </w:tcPr>
          <w:p w:rsidR="00F30DC9" w:rsidRPr="00CF4461" w:rsidRDefault="00F30DC9" w:rsidP="00DD0DA4">
            <w:pPr>
              <w:jc w:val="right"/>
              <w:rPr>
                <w:rFonts w:eastAsia="Arial Unicode MS"/>
                <w:lang w:val="bg-BG"/>
              </w:rPr>
            </w:pPr>
            <w:r w:rsidRPr="00CF4461">
              <w:rPr>
                <w:rFonts w:eastAsia="Arial Unicode MS"/>
                <w:lang w:val="bg-BG"/>
              </w:rPr>
              <w:t>2</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Трудова медицина и профилактични прегледи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837A9F">
            <w:pPr>
              <w:jc w:val="right"/>
              <w:rPr>
                <w:rFonts w:eastAsia="Arial Unicode MS"/>
                <w:lang w:val="bg-BG"/>
              </w:rPr>
            </w:pPr>
            <w:r w:rsidRPr="00CF4461">
              <w:rPr>
                <w:rFonts w:eastAsia="Arial Unicode MS"/>
              </w:rPr>
              <w:t>1</w:t>
            </w:r>
            <w:r w:rsidR="00837A9F" w:rsidRPr="00CF4461">
              <w:rPr>
                <w:rFonts w:eastAsia="Arial Unicode MS"/>
                <w:lang w:val="bg-BG"/>
              </w:rPr>
              <w:t>5</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15</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Разрешителни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DD0DA4">
            <w:pPr>
              <w:jc w:val="right"/>
              <w:rPr>
                <w:rFonts w:eastAsia="Arial Unicode MS"/>
              </w:rPr>
            </w:pPr>
            <w:r w:rsidRPr="00CF4461">
              <w:rPr>
                <w:rFonts w:eastAsia="Arial Unicode MS"/>
              </w:rPr>
              <w:t>2</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2</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Почистване на санитарно охранителни  зони и кладенци</w:t>
            </w:r>
            <w:r w:rsidRPr="00CF4461">
              <w:rPr>
                <w:rFonts w:eastAsia="Arial Unicode MS"/>
                <w:sz w:val="22"/>
                <w:szCs w:val="22"/>
              </w:rPr>
              <w:t xml:space="preserve"> </w:t>
            </w:r>
          </w:p>
        </w:tc>
        <w:tc>
          <w:tcPr>
            <w:tcW w:w="708" w:type="dxa"/>
            <w:noWrap/>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noWrap/>
            <w:tcMar>
              <w:top w:w="15" w:type="dxa"/>
              <w:left w:w="15" w:type="dxa"/>
              <w:bottom w:w="0" w:type="dxa"/>
              <w:right w:w="15" w:type="dxa"/>
            </w:tcMar>
            <w:vAlign w:val="bottom"/>
          </w:tcPr>
          <w:p w:rsidR="00F30DC9" w:rsidRPr="00CF4461" w:rsidRDefault="00A245B6" w:rsidP="00DD0DA4">
            <w:pPr>
              <w:jc w:val="right"/>
              <w:rPr>
                <w:rFonts w:eastAsia="Arial Unicode MS"/>
                <w:lang w:val="bg-BG"/>
              </w:rPr>
            </w:pPr>
            <w:r w:rsidRPr="00CF4461">
              <w:rPr>
                <w:rFonts w:eastAsia="Arial Unicode MS"/>
                <w:lang w:val="bg-BG"/>
              </w:rPr>
              <w:t>-</w:t>
            </w:r>
          </w:p>
        </w:tc>
        <w:tc>
          <w:tcPr>
            <w:tcW w:w="1985" w:type="dxa"/>
            <w:noWrap/>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8</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Юридически услуги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4322C" w:rsidP="00DD0DA4">
            <w:pPr>
              <w:jc w:val="right"/>
              <w:rPr>
                <w:rFonts w:eastAsia="Arial Unicode MS"/>
                <w:lang w:val="bg-BG"/>
              </w:rPr>
            </w:pPr>
            <w:r w:rsidRPr="00CF4461">
              <w:rPr>
                <w:rFonts w:eastAsia="Arial Unicode MS"/>
                <w:lang w:val="bg-BG"/>
              </w:rPr>
              <w:t>2</w:t>
            </w:r>
          </w:p>
        </w:tc>
        <w:tc>
          <w:tcPr>
            <w:tcW w:w="1985" w:type="dxa"/>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9</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Такси и комисионни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D41064" w:rsidP="00DD0DA4">
            <w:pPr>
              <w:jc w:val="right"/>
              <w:rPr>
                <w:rFonts w:eastAsia="Arial Unicode MS"/>
                <w:lang w:val="bg-BG"/>
              </w:rPr>
            </w:pPr>
            <w:r w:rsidRPr="00CF4461">
              <w:rPr>
                <w:rFonts w:eastAsia="Arial Unicode MS"/>
                <w:lang w:val="bg-BG"/>
              </w:rPr>
              <w:t>72</w:t>
            </w:r>
          </w:p>
        </w:tc>
        <w:tc>
          <w:tcPr>
            <w:tcW w:w="1985" w:type="dxa"/>
            <w:tcMar>
              <w:top w:w="15" w:type="dxa"/>
              <w:left w:w="15" w:type="dxa"/>
              <w:bottom w:w="0" w:type="dxa"/>
              <w:right w:w="15" w:type="dxa"/>
            </w:tcMar>
            <w:vAlign w:val="bottom"/>
          </w:tcPr>
          <w:p w:rsidR="00F30DC9" w:rsidRPr="00CF4461" w:rsidRDefault="003345AD" w:rsidP="00A245B6">
            <w:pPr>
              <w:jc w:val="right"/>
              <w:rPr>
                <w:rFonts w:eastAsia="Arial Unicode MS"/>
                <w:lang w:val="bg-BG"/>
              </w:rPr>
            </w:pPr>
            <w:r w:rsidRPr="00CF4461">
              <w:rPr>
                <w:rFonts w:eastAsia="Arial Unicode MS"/>
                <w:lang w:val="bg-BG"/>
              </w:rPr>
              <w:t>6</w:t>
            </w:r>
            <w:r w:rsidR="00A245B6" w:rsidRPr="00CF4461">
              <w:rPr>
                <w:rFonts w:eastAsia="Arial Unicode MS"/>
                <w:lang w:val="bg-BG"/>
              </w:rPr>
              <w:t>3</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Винетни такси</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Mar>
              <w:top w:w="15" w:type="dxa"/>
              <w:left w:w="15" w:type="dxa"/>
              <w:bottom w:w="0" w:type="dxa"/>
              <w:right w:w="15" w:type="dxa"/>
            </w:tcMar>
            <w:vAlign w:val="bottom"/>
          </w:tcPr>
          <w:p w:rsidR="00F30DC9" w:rsidRPr="00CF4461" w:rsidRDefault="00F30DC9" w:rsidP="00F4322C">
            <w:pPr>
              <w:jc w:val="right"/>
              <w:rPr>
                <w:rFonts w:eastAsia="Arial Unicode MS"/>
              </w:rPr>
            </w:pPr>
            <w:r w:rsidRPr="00CF4461">
              <w:rPr>
                <w:rFonts w:eastAsia="Arial Unicode MS"/>
                <w:lang w:val="bg-BG"/>
              </w:rPr>
              <w:t>2</w:t>
            </w:r>
            <w:r w:rsidR="00F4322C" w:rsidRPr="00CF4461">
              <w:rPr>
                <w:rFonts w:eastAsia="Arial Unicode MS"/>
                <w:lang w:val="bg-BG"/>
              </w:rPr>
              <w:t>4</w:t>
            </w:r>
          </w:p>
        </w:tc>
        <w:tc>
          <w:tcPr>
            <w:tcW w:w="1985" w:type="dxa"/>
            <w:tcMar>
              <w:top w:w="15" w:type="dxa"/>
              <w:left w:w="15" w:type="dxa"/>
              <w:bottom w:w="0" w:type="dxa"/>
              <w:right w:w="15" w:type="dxa"/>
            </w:tcMar>
            <w:vAlign w:val="bottom"/>
          </w:tcPr>
          <w:p w:rsidR="00F30DC9" w:rsidRPr="00CF4461" w:rsidRDefault="00F30DC9" w:rsidP="003345AD">
            <w:pPr>
              <w:jc w:val="right"/>
              <w:rPr>
                <w:rFonts w:eastAsia="Arial Unicode MS"/>
                <w:lang w:val="bg-BG"/>
              </w:rPr>
            </w:pPr>
            <w:r w:rsidRPr="00CF4461">
              <w:rPr>
                <w:rFonts w:eastAsia="Arial Unicode MS"/>
                <w:lang w:val="bg-BG"/>
              </w:rPr>
              <w:t>2</w:t>
            </w:r>
            <w:r w:rsidR="003345AD" w:rsidRPr="00CF4461">
              <w:rPr>
                <w:rFonts w:eastAsia="Arial Unicode MS"/>
                <w:lang w:val="bg-BG"/>
              </w:rPr>
              <w:t>6</w:t>
            </w:r>
          </w:p>
        </w:tc>
      </w:tr>
      <w:tr w:rsidR="00F30DC9" w:rsidRPr="00CF4461" w:rsidTr="00DD0DA4">
        <w:trPr>
          <w:trHeight w:val="300"/>
        </w:trPr>
        <w:tc>
          <w:tcPr>
            <w:tcW w:w="4962" w:type="dxa"/>
            <w:noWrap/>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 xml:space="preserve">Други </w:t>
            </w:r>
          </w:p>
        </w:tc>
        <w:tc>
          <w:tcPr>
            <w:tcW w:w="708" w:type="dxa"/>
            <w:tcMar>
              <w:top w:w="15" w:type="dxa"/>
              <w:left w:w="15" w:type="dxa"/>
              <w:bottom w:w="0" w:type="dxa"/>
              <w:right w:w="15" w:type="dxa"/>
            </w:tcMar>
            <w:vAlign w:val="bottom"/>
          </w:tcPr>
          <w:p w:rsidR="00F30DC9" w:rsidRPr="00CF4461" w:rsidRDefault="00F30DC9" w:rsidP="00DD0DA4">
            <w:pPr>
              <w:jc w:val="right"/>
              <w:rPr>
                <w:rFonts w:eastAsia="Arial Unicode MS"/>
                <w:sz w:val="22"/>
                <w:szCs w:val="22"/>
                <w:lang w:val="bg-BG"/>
              </w:rPr>
            </w:pPr>
          </w:p>
        </w:tc>
        <w:tc>
          <w:tcPr>
            <w:tcW w:w="1843" w:type="dxa"/>
            <w:tcBorders>
              <w:bottom w:val="single" w:sz="4" w:space="0" w:color="auto"/>
            </w:tcBorders>
            <w:tcMar>
              <w:top w:w="15" w:type="dxa"/>
              <w:left w:w="15" w:type="dxa"/>
              <w:bottom w:w="0" w:type="dxa"/>
              <w:right w:w="15" w:type="dxa"/>
            </w:tcMar>
            <w:vAlign w:val="bottom"/>
          </w:tcPr>
          <w:p w:rsidR="00F30DC9" w:rsidRPr="00CF4461" w:rsidRDefault="00F4322C" w:rsidP="00837A9F">
            <w:pPr>
              <w:jc w:val="right"/>
              <w:rPr>
                <w:rFonts w:eastAsia="Arial Unicode MS"/>
                <w:lang w:val="bg-BG"/>
              </w:rPr>
            </w:pPr>
            <w:r w:rsidRPr="00CF4461">
              <w:rPr>
                <w:rFonts w:eastAsia="Arial Unicode MS"/>
                <w:lang w:val="bg-BG"/>
              </w:rPr>
              <w:t>18</w:t>
            </w:r>
          </w:p>
        </w:tc>
        <w:tc>
          <w:tcPr>
            <w:tcW w:w="1985" w:type="dxa"/>
            <w:tcBorders>
              <w:bottom w:val="single" w:sz="4" w:space="0" w:color="auto"/>
            </w:tcBorders>
            <w:tcMar>
              <w:top w:w="15" w:type="dxa"/>
              <w:left w:w="15" w:type="dxa"/>
              <w:bottom w:w="0" w:type="dxa"/>
              <w:right w:w="15" w:type="dxa"/>
            </w:tcMar>
            <w:vAlign w:val="bottom"/>
          </w:tcPr>
          <w:p w:rsidR="00F30DC9" w:rsidRPr="00CF4461" w:rsidRDefault="003345AD" w:rsidP="00DD0DA4">
            <w:pPr>
              <w:jc w:val="right"/>
              <w:rPr>
                <w:rFonts w:eastAsia="Arial Unicode MS"/>
                <w:lang w:val="bg-BG"/>
              </w:rPr>
            </w:pPr>
            <w:r w:rsidRPr="00CF4461">
              <w:rPr>
                <w:rFonts w:eastAsia="Arial Unicode MS"/>
                <w:lang w:val="bg-BG"/>
              </w:rPr>
              <w:t>41</w:t>
            </w:r>
          </w:p>
        </w:tc>
      </w:tr>
      <w:tr w:rsidR="00F30DC9" w:rsidRPr="00CF4461" w:rsidTr="00DD0DA4">
        <w:trPr>
          <w:trHeight w:val="107"/>
        </w:trPr>
        <w:tc>
          <w:tcPr>
            <w:tcW w:w="4962" w:type="dxa"/>
            <w:vMerge w:val="restart"/>
            <w:noWrap/>
            <w:tcMar>
              <w:top w:w="15" w:type="dxa"/>
              <w:left w:w="15" w:type="dxa"/>
              <w:bottom w:w="0" w:type="dxa"/>
              <w:right w:w="15" w:type="dxa"/>
            </w:tcMar>
            <w:vAlign w:val="bottom"/>
          </w:tcPr>
          <w:p w:rsidR="00F30DC9" w:rsidRPr="00CF4461" w:rsidRDefault="00F30DC9" w:rsidP="00371811">
            <w:pPr>
              <w:spacing w:line="360" w:lineRule="auto"/>
              <w:rPr>
                <w:rFonts w:eastAsia="Arial Unicode MS"/>
                <w:sz w:val="22"/>
                <w:szCs w:val="22"/>
              </w:rPr>
            </w:pPr>
          </w:p>
        </w:tc>
        <w:tc>
          <w:tcPr>
            <w:tcW w:w="708" w:type="dxa"/>
            <w:vMerge w:val="restart"/>
            <w:tcMar>
              <w:top w:w="15" w:type="dxa"/>
              <w:left w:w="15" w:type="dxa"/>
              <w:bottom w:w="0" w:type="dxa"/>
              <w:right w:w="15" w:type="dxa"/>
            </w:tcMar>
            <w:vAlign w:val="bottom"/>
          </w:tcPr>
          <w:p w:rsidR="00F30DC9" w:rsidRPr="00CF4461" w:rsidRDefault="00F30DC9" w:rsidP="00371811">
            <w:pPr>
              <w:spacing w:line="360" w:lineRule="auto"/>
              <w:jc w:val="right"/>
              <w:rPr>
                <w:rFonts w:eastAsia="Arial Unicode MS"/>
                <w:b/>
                <w:bCs/>
                <w:sz w:val="22"/>
                <w:szCs w:val="22"/>
                <w:lang w:val="bg-BG"/>
              </w:rPr>
            </w:pPr>
          </w:p>
        </w:tc>
        <w:tc>
          <w:tcPr>
            <w:tcW w:w="1843" w:type="dxa"/>
            <w:tcBorders>
              <w:top w:val="single" w:sz="4" w:space="0" w:color="auto"/>
              <w:bottom w:val="single" w:sz="4" w:space="0" w:color="auto"/>
            </w:tcBorders>
            <w:tcMar>
              <w:top w:w="15" w:type="dxa"/>
              <w:left w:w="15" w:type="dxa"/>
              <w:bottom w:w="0" w:type="dxa"/>
              <w:right w:w="15" w:type="dxa"/>
            </w:tcMar>
            <w:vAlign w:val="bottom"/>
          </w:tcPr>
          <w:p w:rsidR="00F30DC9" w:rsidRPr="00CF4461" w:rsidRDefault="00F30DC9" w:rsidP="00F4322C">
            <w:pPr>
              <w:spacing w:line="360" w:lineRule="auto"/>
              <w:jc w:val="right"/>
              <w:rPr>
                <w:rFonts w:eastAsia="Arial Unicode MS"/>
                <w:b/>
                <w:lang w:val="bg-BG"/>
              </w:rPr>
            </w:pPr>
            <w:r w:rsidRPr="00CF4461">
              <w:rPr>
                <w:rFonts w:eastAsia="Arial Unicode MS"/>
                <w:b/>
              </w:rPr>
              <w:t>1</w:t>
            </w:r>
            <w:r w:rsidR="00F4322C" w:rsidRPr="00CF4461">
              <w:rPr>
                <w:rFonts w:eastAsia="Arial Unicode MS"/>
                <w:b/>
                <w:lang w:val="bg-BG"/>
              </w:rPr>
              <w:t xml:space="preserve"> 016</w:t>
            </w:r>
          </w:p>
        </w:tc>
        <w:tc>
          <w:tcPr>
            <w:tcW w:w="1985" w:type="dxa"/>
            <w:tcBorders>
              <w:top w:val="single" w:sz="4" w:space="0" w:color="auto"/>
              <w:bottom w:val="single" w:sz="4" w:space="0" w:color="auto"/>
            </w:tcBorders>
            <w:shd w:val="clear" w:color="auto" w:fill="auto"/>
            <w:tcMar>
              <w:top w:w="15" w:type="dxa"/>
              <w:left w:w="15" w:type="dxa"/>
              <w:bottom w:w="0" w:type="dxa"/>
              <w:right w:w="15" w:type="dxa"/>
            </w:tcMar>
            <w:vAlign w:val="bottom"/>
          </w:tcPr>
          <w:p w:rsidR="00F30DC9" w:rsidRPr="00CF4461" w:rsidRDefault="00F30DC9" w:rsidP="00345B1E">
            <w:pPr>
              <w:spacing w:line="360" w:lineRule="auto"/>
              <w:ind w:left="-273"/>
              <w:jc w:val="right"/>
              <w:rPr>
                <w:rFonts w:eastAsia="Arial Unicode MS"/>
                <w:b/>
                <w:bCs/>
                <w:sz w:val="22"/>
                <w:szCs w:val="22"/>
                <w:lang w:val="bg-BG"/>
              </w:rPr>
            </w:pPr>
            <w:r w:rsidRPr="00CF4461">
              <w:rPr>
                <w:rFonts w:eastAsia="Arial Unicode MS"/>
                <w:b/>
                <w:bCs/>
                <w:sz w:val="22"/>
                <w:szCs w:val="22"/>
              </w:rPr>
              <w:t>1</w:t>
            </w:r>
            <w:r w:rsidR="00F4322C" w:rsidRPr="00CF4461">
              <w:rPr>
                <w:rFonts w:eastAsia="Arial Unicode MS"/>
                <w:b/>
                <w:bCs/>
                <w:sz w:val="22"/>
                <w:szCs w:val="22"/>
                <w:lang w:val="bg-BG"/>
              </w:rPr>
              <w:t xml:space="preserve"> </w:t>
            </w:r>
            <w:r w:rsidRPr="00CF4461">
              <w:rPr>
                <w:rFonts w:eastAsia="Arial Unicode MS"/>
                <w:b/>
                <w:bCs/>
                <w:sz w:val="22"/>
                <w:szCs w:val="22"/>
              </w:rPr>
              <w:t>1</w:t>
            </w:r>
            <w:r w:rsidR="00345B1E" w:rsidRPr="00CF4461">
              <w:rPr>
                <w:rFonts w:eastAsia="Arial Unicode MS"/>
                <w:b/>
                <w:bCs/>
                <w:sz w:val="22"/>
                <w:szCs w:val="22"/>
                <w:lang w:val="bg-BG"/>
              </w:rPr>
              <w:t>78</w:t>
            </w:r>
          </w:p>
        </w:tc>
      </w:tr>
      <w:tr w:rsidR="00F30DC9" w:rsidRPr="00CF4461" w:rsidTr="00DD0DA4">
        <w:trPr>
          <w:gridAfter w:val="2"/>
          <w:wAfter w:w="3828" w:type="dxa"/>
          <w:trHeight w:val="379"/>
        </w:trPr>
        <w:tc>
          <w:tcPr>
            <w:tcW w:w="4962" w:type="dxa"/>
            <w:vMerge/>
            <w:noWrap/>
            <w:tcMar>
              <w:top w:w="15" w:type="dxa"/>
              <w:left w:w="15" w:type="dxa"/>
              <w:bottom w:w="0" w:type="dxa"/>
              <w:right w:w="15" w:type="dxa"/>
            </w:tcMar>
            <w:vAlign w:val="bottom"/>
          </w:tcPr>
          <w:p w:rsidR="00F30DC9" w:rsidRPr="00CF4461" w:rsidRDefault="00F30DC9" w:rsidP="00371811">
            <w:pPr>
              <w:spacing w:line="360" w:lineRule="auto"/>
              <w:rPr>
                <w:rFonts w:eastAsia="Arial Unicode MS"/>
                <w:sz w:val="22"/>
                <w:szCs w:val="22"/>
              </w:rPr>
            </w:pPr>
          </w:p>
        </w:tc>
        <w:tc>
          <w:tcPr>
            <w:tcW w:w="708" w:type="dxa"/>
            <w:vMerge/>
            <w:tcMar>
              <w:top w:w="15" w:type="dxa"/>
              <w:left w:w="15" w:type="dxa"/>
              <w:bottom w:w="0" w:type="dxa"/>
              <w:right w:w="15" w:type="dxa"/>
            </w:tcMar>
            <w:vAlign w:val="bottom"/>
          </w:tcPr>
          <w:p w:rsidR="00F30DC9" w:rsidRPr="00CF4461" w:rsidRDefault="00F30DC9" w:rsidP="00371811">
            <w:pPr>
              <w:spacing w:line="360" w:lineRule="auto"/>
              <w:jc w:val="right"/>
              <w:rPr>
                <w:rFonts w:eastAsia="Arial Unicode MS"/>
                <w:b/>
                <w:bCs/>
                <w:sz w:val="22"/>
                <w:szCs w:val="22"/>
                <w:lang w:val="bg-BG"/>
              </w:rPr>
            </w:pPr>
          </w:p>
        </w:tc>
      </w:tr>
    </w:tbl>
    <w:p w:rsidR="00F30DC9" w:rsidRPr="00CF4461" w:rsidRDefault="00F30DC9" w:rsidP="00371811">
      <w:pPr>
        <w:spacing w:line="360" w:lineRule="auto"/>
        <w:ind w:firstLine="708"/>
        <w:rPr>
          <w:sz w:val="22"/>
          <w:szCs w:val="22"/>
          <w:lang w:val="bg-BG"/>
        </w:rPr>
      </w:pPr>
      <w:r w:rsidRPr="00CF4461">
        <w:rPr>
          <w:sz w:val="22"/>
          <w:szCs w:val="22"/>
          <w:lang w:val="bg-BG"/>
        </w:rPr>
        <w:t xml:space="preserve">Договорените разходи за годината за одит по закон и други, свързани с одита услуги, са в размер на </w:t>
      </w:r>
      <w:r w:rsidR="00EA6703" w:rsidRPr="00CF4461">
        <w:rPr>
          <w:sz w:val="22"/>
          <w:szCs w:val="22"/>
          <w:lang w:val="bg-BG"/>
        </w:rPr>
        <w:t>11</w:t>
      </w:r>
      <w:r w:rsidRPr="00CF4461">
        <w:rPr>
          <w:sz w:val="22"/>
          <w:szCs w:val="22"/>
          <w:lang w:val="bg-BG"/>
        </w:rPr>
        <w:t xml:space="preserve"> хил. лв</w:t>
      </w:r>
      <w:r w:rsidR="00C427B8" w:rsidRPr="00CF4461">
        <w:rPr>
          <w:sz w:val="22"/>
          <w:szCs w:val="22"/>
          <w:lang w:val="bg-BG"/>
        </w:rPr>
        <w:t>.</w:t>
      </w:r>
      <w:r w:rsidRPr="00CF4461">
        <w:rPr>
          <w:sz w:val="22"/>
          <w:szCs w:val="22"/>
          <w:lang w:val="bg-BG"/>
        </w:rPr>
        <w:t>, (201</w:t>
      </w:r>
      <w:r w:rsidR="00EB7378" w:rsidRPr="00CF4461">
        <w:rPr>
          <w:sz w:val="22"/>
          <w:szCs w:val="22"/>
          <w:lang w:val="bg-BG"/>
        </w:rPr>
        <w:t>6</w:t>
      </w:r>
      <w:r w:rsidRPr="00CF4461">
        <w:rPr>
          <w:sz w:val="22"/>
          <w:szCs w:val="22"/>
          <w:lang w:val="bg-BG"/>
        </w:rPr>
        <w:t xml:space="preserve"> г. – </w:t>
      </w:r>
      <w:r w:rsidRPr="00CF4461">
        <w:rPr>
          <w:sz w:val="22"/>
          <w:szCs w:val="22"/>
        </w:rPr>
        <w:t>7</w:t>
      </w:r>
      <w:r w:rsidR="00371811" w:rsidRPr="00CF4461">
        <w:rPr>
          <w:sz w:val="22"/>
          <w:szCs w:val="22"/>
          <w:lang w:val="bg-BG"/>
        </w:rPr>
        <w:t xml:space="preserve"> хил. лв.)</w:t>
      </w:r>
    </w:p>
    <w:p w:rsidR="00371811" w:rsidRPr="00CF4461" w:rsidRDefault="00371811" w:rsidP="00371811">
      <w:pPr>
        <w:spacing w:line="360" w:lineRule="auto"/>
        <w:ind w:firstLine="708"/>
        <w:rPr>
          <w:sz w:val="22"/>
          <w:szCs w:val="22"/>
        </w:rPr>
      </w:pPr>
    </w:p>
    <w:p w:rsidR="00F30DC9" w:rsidRPr="00CF4461" w:rsidRDefault="00F30DC9" w:rsidP="00371811">
      <w:pPr>
        <w:spacing w:line="360" w:lineRule="auto"/>
      </w:pPr>
    </w:p>
    <w:p w:rsidR="00F30DC9" w:rsidRPr="00CF4461" w:rsidRDefault="00F30DC9" w:rsidP="00371811">
      <w:pPr>
        <w:pStyle w:val="Heading2"/>
        <w:spacing w:line="360" w:lineRule="auto"/>
      </w:pPr>
      <w:bookmarkStart w:id="42" w:name="_Toc361831512"/>
      <w:r w:rsidRPr="00CF4461">
        <w:t xml:space="preserve"> СЕБЕСТОЙНОСТ  НА КРАТКОТРАЙНИ АКТИВИ</w:t>
      </w:r>
      <w:bookmarkEnd w:id="42"/>
    </w:p>
    <w:p w:rsidR="00371811" w:rsidRPr="00CF4461" w:rsidRDefault="00371811" w:rsidP="00371811">
      <w:pPr>
        <w:rPr>
          <w:lang w:val="bg-BG"/>
        </w:rPr>
      </w:pPr>
    </w:p>
    <w:p w:rsidR="00F30DC9" w:rsidRPr="00FB4058" w:rsidRDefault="00F30DC9" w:rsidP="00F30DC9">
      <w:pPr>
        <w:spacing w:line="360" w:lineRule="auto"/>
        <w:ind w:firstLine="720"/>
        <w:jc w:val="both"/>
        <w:rPr>
          <w:bCs/>
          <w:iCs/>
          <w:sz w:val="22"/>
          <w:szCs w:val="22"/>
          <w:lang w:val="bg-BG"/>
        </w:rPr>
      </w:pPr>
      <w:r w:rsidRPr="00CF4461">
        <w:rPr>
          <w:b/>
          <w:i/>
          <w:sz w:val="22"/>
          <w:szCs w:val="22"/>
          <w:u w:val="single"/>
          <w:lang w:val="bg-BG"/>
        </w:rPr>
        <w:t xml:space="preserve">Себестойност на продадени стоки и други краткотрайни активи </w:t>
      </w:r>
      <w:r w:rsidRPr="00CF4461">
        <w:rPr>
          <w:bCs/>
          <w:iCs/>
          <w:sz w:val="22"/>
          <w:szCs w:val="22"/>
          <w:lang w:val="bg-BG"/>
        </w:rPr>
        <w:t xml:space="preserve"> са на обща стойност </w:t>
      </w:r>
      <w:r w:rsidR="009F193B" w:rsidRPr="00CF4461">
        <w:rPr>
          <w:bCs/>
          <w:iCs/>
          <w:sz w:val="22"/>
          <w:szCs w:val="22"/>
          <w:lang w:val="bg-BG"/>
        </w:rPr>
        <w:t>96</w:t>
      </w:r>
      <w:r w:rsidRPr="00CF4461">
        <w:rPr>
          <w:bCs/>
          <w:iCs/>
          <w:sz w:val="22"/>
          <w:szCs w:val="22"/>
          <w:lang w:val="bg-BG"/>
        </w:rPr>
        <w:t xml:space="preserve"> хил. лв. и включват балансовата стойност на продадени материали – </w:t>
      </w:r>
      <w:r w:rsidR="009F193B" w:rsidRPr="00CF4461">
        <w:rPr>
          <w:bCs/>
          <w:iCs/>
          <w:sz w:val="22"/>
          <w:szCs w:val="22"/>
          <w:lang w:val="bg-BG"/>
        </w:rPr>
        <w:t>96</w:t>
      </w:r>
      <w:r w:rsidRPr="00CF4461">
        <w:rPr>
          <w:bCs/>
          <w:iCs/>
          <w:sz w:val="22"/>
          <w:szCs w:val="22"/>
          <w:lang w:val="bg-BG"/>
        </w:rPr>
        <w:t xml:space="preserve"> хил. лв. (201</w:t>
      </w:r>
      <w:r w:rsidR="00C427B8" w:rsidRPr="00CF4461">
        <w:rPr>
          <w:bCs/>
          <w:iCs/>
          <w:sz w:val="22"/>
          <w:szCs w:val="22"/>
          <w:lang w:val="bg-BG"/>
        </w:rPr>
        <w:t>6</w:t>
      </w:r>
      <w:r w:rsidRPr="00CF4461">
        <w:rPr>
          <w:bCs/>
          <w:iCs/>
          <w:sz w:val="22"/>
          <w:szCs w:val="22"/>
          <w:lang w:val="bg-BG"/>
        </w:rPr>
        <w:t xml:space="preserve"> г.: </w:t>
      </w:r>
      <w:r w:rsidR="00C427B8" w:rsidRPr="00CF4461">
        <w:rPr>
          <w:bCs/>
          <w:iCs/>
          <w:sz w:val="22"/>
          <w:szCs w:val="22"/>
          <w:lang w:val="bg-BG"/>
        </w:rPr>
        <w:t>77</w:t>
      </w:r>
      <w:r w:rsidRPr="00CF4461">
        <w:rPr>
          <w:bCs/>
          <w:iCs/>
          <w:sz w:val="22"/>
          <w:szCs w:val="22"/>
          <w:lang w:val="bg-BG"/>
        </w:rPr>
        <w:t xml:space="preserve"> хил.лв.).</w:t>
      </w:r>
    </w:p>
    <w:p w:rsidR="00F30DC9" w:rsidRPr="00FB4058" w:rsidRDefault="00F30DC9" w:rsidP="00F30DC9">
      <w:pPr>
        <w:rPr>
          <w:lang w:val="bg-BG"/>
        </w:rPr>
      </w:pPr>
    </w:p>
    <w:p w:rsidR="00F30DC9" w:rsidRPr="00FB4058" w:rsidRDefault="00F30DC9" w:rsidP="00F30DC9">
      <w:pPr>
        <w:rPr>
          <w:lang w:val="bg-BG"/>
        </w:rPr>
      </w:pPr>
    </w:p>
    <w:p w:rsidR="00F30DC9" w:rsidRPr="00FB4058" w:rsidRDefault="00F30DC9" w:rsidP="00E42F7A">
      <w:pPr>
        <w:pStyle w:val="Heading2"/>
      </w:pPr>
      <w:bookmarkStart w:id="43" w:name="_Toc361831513"/>
      <w:r w:rsidRPr="00FB4058">
        <w:lastRenderedPageBreak/>
        <w:t>ДРУГИ РАЗХОДИ</w:t>
      </w:r>
      <w:bookmarkEnd w:id="35"/>
      <w:bookmarkEnd w:id="43"/>
    </w:p>
    <w:p w:rsidR="00F30DC9" w:rsidRPr="00FB4058" w:rsidRDefault="00F30DC9" w:rsidP="00F30DC9">
      <w:pPr>
        <w:rPr>
          <w:color w:val="FF0000"/>
          <w:sz w:val="22"/>
          <w:szCs w:val="22"/>
          <w:lang w:val="bg-BG"/>
        </w:rPr>
      </w:pPr>
    </w:p>
    <w:p w:rsidR="00F30DC9" w:rsidRPr="00FB4058" w:rsidRDefault="00F30DC9" w:rsidP="00F30DC9">
      <w:pPr>
        <w:spacing w:line="360" w:lineRule="auto"/>
        <w:ind w:firstLine="720"/>
        <w:jc w:val="both"/>
        <w:rPr>
          <w:sz w:val="22"/>
          <w:szCs w:val="22"/>
          <w:lang w:val="ru-RU"/>
        </w:rPr>
      </w:pPr>
      <w:r w:rsidRPr="00FB4058">
        <w:rPr>
          <w:b/>
          <w:i/>
          <w:sz w:val="22"/>
          <w:szCs w:val="22"/>
          <w:u w:val="single"/>
          <w:lang w:val="bg-BG"/>
        </w:rPr>
        <w:t>Другите разходи</w:t>
      </w:r>
      <w:r w:rsidRPr="00FB4058">
        <w:rPr>
          <w:sz w:val="22"/>
          <w:szCs w:val="22"/>
          <w:lang w:val="bg-BG"/>
        </w:rPr>
        <w:t xml:space="preserve"> включват:</w:t>
      </w:r>
    </w:p>
    <w:tbl>
      <w:tblPr>
        <w:tblW w:w="8700" w:type="dxa"/>
        <w:tblCellMar>
          <w:left w:w="0" w:type="dxa"/>
          <w:right w:w="0" w:type="dxa"/>
        </w:tblCellMar>
        <w:tblLook w:val="0000"/>
      </w:tblPr>
      <w:tblGrid>
        <w:gridCol w:w="5760"/>
        <w:gridCol w:w="1360"/>
        <w:gridCol w:w="280"/>
        <w:gridCol w:w="1300"/>
      </w:tblGrid>
      <w:tr w:rsidR="00F30DC9" w:rsidRPr="00CF4461" w:rsidTr="00DD0DA4">
        <w:trPr>
          <w:trHeight w:val="300"/>
        </w:trPr>
        <w:tc>
          <w:tcPr>
            <w:tcW w:w="5760" w:type="dxa"/>
            <w:tcMar>
              <w:top w:w="15" w:type="dxa"/>
              <w:left w:w="15" w:type="dxa"/>
              <w:bottom w:w="0" w:type="dxa"/>
              <w:right w:w="15" w:type="dxa"/>
            </w:tcMar>
            <w:vAlign w:val="bottom"/>
          </w:tcPr>
          <w:p w:rsidR="00F30DC9" w:rsidRPr="00FB4058" w:rsidRDefault="00F30DC9" w:rsidP="00DD0DA4">
            <w:pPr>
              <w:rPr>
                <w:rFonts w:eastAsia="Arial Unicode MS"/>
                <w:lang w:val="bg-BG"/>
              </w:rPr>
            </w:pPr>
          </w:p>
        </w:tc>
        <w:tc>
          <w:tcPr>
            <w:tcW w:w="1360" w:type="dxa"/>
            <w:tcMar>
              <w:top w:w="15" w:type="dxa"/>
              <w:left w:w="15" w:type="dxa"/>
              <w:bottom w:w="0" w:type="dxa"/>
              <w:right w:w="15" w:type="dxa"/>
            </w:tcMar>
            <w:vAlign w:val="bottom"/>
          </w:tcPr>
          <w:p w:rsidR="00F30DC9" w:rsidRPr="00CF4461" w:rsidRDefault="00F30DC9" w:rsidP="00C6776A">
            <w:pPr>
              <w:jc w:val="right"/>
              <w:rPr>
                <w:rFonts w:eastAsia="Arial Unicode MS"/>
                <w:b/>
                <w:bCs/>
                <w:i/>
                <w:iCs/>
                <w:sz w:val="22"/>
                <w:szCs w:val="22"/>
                <w:lang w:val="bg-BG"/>
              </w:rPr>
            </w:pPr>
            <w:r w:rsidRPr="00FB4058">
              <w:rPr>
                <w:b/>
                <w:bCs/>
                <w:i/>
                <w:iCs/>
                <w:sz w:val="22"/>
                <w:szCs w:val="22"/>
                <w:lang w:val="bg-BG"/>
              </w:rPr>
              <w:t xml:space="preserve"> </w:t>
            </w:r>
            <w:r w:rsidRPr="00CF4461">
              <w:rPr>
                <w:b/>
                <w:bCs/>
                <w:i/>
                <w:iCs/>
                <w:sz w:val="22"/>
                <w:szCs w:val="22"/>
                <w:lang w:val="bg-BG"/>
              </w:rPr>
              <w:t>20</w:t>
            </w:r>
            <w:r w:rsidRPr="00CF4461">
              <w:rPr>
                <w:b/>
                <w:bCs/>
                <w:i/>
                <w:iCs/>
                <w:sz w:val="22"/>
                <w:szCs w:val="22"/>
              </w:rPr>
              <w:t>1</w:t>
            </w:r>
            <w:r w:rsidR="00C6776A" w:rsidRPr="00CF4461">
              <w:rPr>
                <w:b/>
                <w:bCs/>
                <w:i/>
                <w:iCs/>
                <w:sz w:val="22"/>
                <w:szCs w:val="22"/>
                <w:lang w:val="bg-BG"/>
              </w:rPr>
              <w:t>7</w:t>
            </w:r>
          </w:p>
        </w:tc>
        <w:tc>
          <w:tcPr>
            <w:tcW w:w="280" w:type="dxa"/>
            <w:tcMar>
              <w:top w:w="15" w:type="dxa"/>
              <w:left w:w="15" w:type="dxa"/>
              <w:bottom w:w="0" w:type="dxa"/>
              <w:right w:w="15" w:type="dxa"/>
            </w:tcMar>
            <w:vAlign w:val="bottom"/>
          </w:tcPr>
          <w:p w:rsidR="00F30DC9" w:rsidRPr="00CF4461" w:rsidRDefault="00F30DC9" w:rsidP="00DD0DA4">
            <w:pPr>
              <w:rPr>
                <w:rFonts w:eastAsia="Arial Unicode MS"/>
              </w:rPr>
            </w:pPr>
          </w:p>
        </w:tc>
        <w:tc>
          <w:tcPr>
            <w:tcW w:w="1300" w:type="dxa"/>
            <w:vAlign w:val="bottom"/>
          </w:tcPr>
          <w:p w:rsidR="00F30DC9" w:rsidRPr="00CF4461" w:rsidRDefault="00F30DC9" w:rsidP="00C6776A">
            <w:pPr>
              <w:jc w:val="right"/>
              <w:rPr>
                <w:rFonts w:eastAsia="Arial Unicode MS"/>
                <w:b/>
                <w:bCs/>
                <w:i/>
                <w:iCs/>
                <w:sz w:val="22"/>
                <w:szCs w:val="22"/>
                <w:lang w:val="bg-BG"/>
              </w:rPr>
            </w:pPr>
            <w:r w:rsidRPr="00CF4461">
              <w:rPr>
                <w:b/>
                <w:bCs/>
                <w:i/>
                <w:iCs/>
                <w:sz w:val="22"/>
                <w:szCs w:val="22"/>
                <w:lang w:val="bg-BG"/>
              </w:rPr>
              <w:t xml:space="preserve"> 20</w:t>
            </w:r>
            <w:r w:rsidRPr="00CF4461">
              <w:rPr>
                <w:b/>
                <w:bCs/>
                <w:i/>
                <w:iCs/>
                <w:sz w:val="22"/>
                <w:szCs w:val="22"/>
              </w:rPr>
              <w:t>1</w:t>
            </w:r>
            <w:r w:rsidR="00C6776A" w:rsidRPr="00CF4461">
              <w:rPr>
                <w:b/>
                <w:bCs/>
                <w:i/>
                <w:iCs/>
                <w:sz w:val="22"/>
                <w:szCs w:val="22"/>
                <w:lang w:val="bg-BG"/>
              </w:rPr>
              <w:t>6</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360" w:type="dxa"/>
            <w:tcMar>
              <w:top w:w="15" w:type="dxa"/>
              <w:left w:w="15" w:type="dxa"/>
              <w:bottom w:w="0" w:type="dxa"/>
              <w:right w:w="15" w:type="dxa"/>
            </w:tcMar>
            <w:vAlign w:val="bottom"/>
          </w:tcPr>
          <w:p w:rsidR="00F30DC9" w:rsidRPr="00CF4461" w:rsidRDefault="00F30DC9" w:rsidP="00DD0DA4">
            <w:pPr>
              <w:jc w:val="right"/>
              <w:rPr>
                <w:rFonts w:eastAsia="Arial Unicode MS"/>
                <w:b/>
                <w:bCs/>
                <w:i/>
                <w:iCs/>
                <w:sz w:val="22"/>
                <w:szCs w:val="22"/>
                <w:lang w:val="bg-BG"/>
              </w:rPr>
            </w:pPr>
            <w:r w:rsidRPr="00CF4461">
              <w:rPr>
                <w:b/>
                <w:bCs/>
                <w:i/>
                <w:iCs/>
                <w:sz w:val="22"/>
                <w:szCs w:val="22"/>
                <w:lang w:val="bg-BG"/>
              </w:rPr>
              <w:t>BGN ‘000</w:t>
            </w:r>
          </w:p>
        </w:tc>
        <w:tc>
          <w:tcPr>
            <w:tcW w:w="280" w:type="dxa"/>
            <w:tcMar>
              <w:top w:w="15" w:type="dxa"/>
              <w:left w:w="15" w:type="dxa"/>
              <w:bottom w:w="0" w:type="dxa"/>
              <w:right w:w="15" w:type="dxa"/>
            </w:tcMar>
            <w:vAlign w:val="bottom"/>
          </w:tcPr>
          <w:p w:rsidR="00F30DC9" w:rsidRPr="00CF4461" w:rsidRDefault="00F30DC9" w:rsidP="00DD0DA4">
            <w:pPr>
              <w:rPr>
                <w:rFonts w:eastAsia="Arial Unicode MS"/>
                <w:lang w:val="bg-BG"/>
              </w:rPr>
            </w:pPr>
          </w:p>
        </w:tc>
        <w:tc>
          <w:tcPr>
            <w:tcW w:w="1300" w:type="dxa"/>
            <w:vAlign w:val="bottom"/>
          </w:tcPr>
          <w:p w:rsidR="00F30DC9" w:rsidRPr="00CF4461" w:rsidRDefault="00F30DC9" w:rsidP="00DD0DA4">
            <w:pPr>
              <w:jc w:val="right"/>
              <w:rPr>
                <w:rFonts w:eastAsia="Arial Unicode MS"/>
                <w:b/>
                <w:bCs/>
                <w:i/>
                <w:iCs/>
                <w:sz w:val="22"/>
                <w:szCs w:val="22"/>
                <w:lang w:val="bg-BG"/>
              </w:rPr>
            </w:pPr>
            <w:r w:rsidRPr="00CF4461">
              <w:rPr>
                <w:b/>
                <w:bCs/>
                <w:i/>
                <w:iCs/>
                <w:sz w:val="22"/>
                <w:szCs w:val="22"/>
                <w:lang w:val="bg-BG"/>
              </w:rPr>
              <w:t>BGN ‘000</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 xml:space="preserve">Разходи </w:t>
            </w:r>
            <w:r w:rsidRPr="00CF4461">
              <w:rPr>
                <w:sz w:val="22"/>
                <w:szCs w:val="22"/>
                <w:lang w:val="ru-RU"/>
              </w:rPr>
              <w:t xml:space="preserve"> </w:t>
            </w:r>
            <w:r w:rsidRPr="00CF4461">
              <w:rPr>
                <w:sz w:val="22"/>
                <w:szCs w:val="22"/>
                <w:lang w:val="bg-BG"/>
              </w:rPr>
              <w:t>обложени с алтернативен данък</w:t>
            </w:r>
          </w:p>
        </w:tc>
        <w:tc>
          <w:tcPr>
            <w:tcW w:w="1360" w:type="dxa"/>
            <w:tcMar>
              <w:top w:w="15" w:type="dxa"/>
              <w:left w:w="15" w:type="dxa"/>
              <w:bottom w:w="0" w:type="dxa"/>
              <w:right w:w="15" w:type="dxa"/>
            </w:tcMar>
            <w:vAlign w:val="bottom"/>
          </w:tcPr>
          <w:p w:rsidR="00F30DC9" w:rsidRPr="00CF4461" w:rsidRDefault="002619BF" w:rsidP="0002382E">
            <w:pPr>
              <w:jc w:val="right"/>
              <w:rPr>
                <w:sz w:val="22"/>
                <w:szCs w:val="22"/>
                <w:lang w:val="bg-BG"/>
              </w:rPr>
            </w:pPr>
            <w:r w:rsidRPr="00CF4461">
              <w:rPr>
                <w:sz w:val="22"/>
                <w:szCs w:val="22"/>
                <w:lang w:val="bg-BG"/>
              </w:rPr>
              <w:t>2</w:t>
            </w:r>
            <w:r w:rsidR="0002382E" w:rsidRPr="00CF4461">
              <w:rPr>
                <w:sz w:val="22"/>
                <w:szCs w:val="22"/>
                <w:lang w:val="bg-BG"/>
              </w:rPr>
              <w:t>3</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F30DC9" w:rsidP="00C6776A">
            <w:pPr>
              <w:jc w:val="right"/>
              <w:rPr>
                <w:sz w:val="22"/>
                <w:szCs w:val="22"/>
                <w:lang w:val="bg-BG"/>
              </w:rPr>
            </w:pPr>
            <w:r w:rsidRPr="00CF4461">
              <w:rPr>
                <w:sz w:val="22"/>
                <w:szCs w:val="22"/>
                <w:lang w:val="bg-BG"/>
              </w:rPr>
              <w:t>2</w:t>
            </w:r>
            <w:r w:rsidR="00C6776A" w:rsidRPr="00CF4461">
              <w:rPr>
                <w:sz w:val="22"/>
                <w:szCs w:val="22"/>
                <w:lang w:val="bg-BG"/>
              </w:rPr>
              <w:t>0</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Разноски и обезщетения по съдебни дела</w:t>
            </w:r>
          </w:p>
        </w:tc>
        <w:tc>
          <w:tcPr>
            <w:tcW w:w="1360" w:type="dxa"/>
            <w:tcMar>
              <w:top w:w="15" w:type="dxa"/>
              <w:left w:w="15" w:type="dxa"/>
              <w:bottom w:w="0" w:type="dxa"/>
              <w:right w:w="15" w:type="dxa"/>
            </w:tcMar>
            <w:vAlign w:val="bottom"/>
          </w:tcPr>
          <w:p w:rsidR="00F30DC9" w:rsidRPr="00CF4461" w:rsidRDefault="002619BF" w:rsidP="00DD0DA4">
            <w:pPr>
              <w:jc w:val="right"/>
              <w:rPr>
                <w:rFonts w:eastAsia="Arial Unicode MS"/>
                <w:sz w:val="22"/>
                <w:szCs w:val="22"/>
                <w:lang w:val="bg-BG"/>
              </w:rPr>
            </w:pPr>
            <w:r w:rsidRPr="00CF4461">
              <w:rPr>
                <w:rFonts w:eastAsia="Arial Unicode MS"/>
                <w:sz w:val="22"/>
                <w:szCs w:val="22"/>
                <w:lang w:val="bg-BG"/>
              </w:rPr>
              <w:t>3</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rFonts w:eastAsia="Arial Unicode MS"/>
                <w:sz w:val="22"/>
                <w:szCs w:val="22"/>
                <w:lang w:val="bg-BG"/>
              </w:rPr>
            </w:pPr>
            <w:r w:rsidRPr="00CF4461">
              <w:rPr>
                <w:rFonts w:eastAsia="Arial Unicode MS"/>
                <w:sz w:val="22"/>
                <w:szCs w:val="22"/>
                <w:lang w:val="bg-BG"/>
              </w:rPr>
              <w:t>7</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Липси на материални запаси</w:t>
            </w:r>
          </w:p>
        </w:tc>
        <w:tc>
          <w:tcPr>
            <w:tcW w:w="1360" w:type="dxa"/>
            <w:tcMar>
              <w:top w:w="15" w:type="dxa"/>
              <w:left w:w="15" w:type="dxa"/>
              <w:bottom w:w="0" w:type="dxa"/>
              <w:right w:w="15" w:type="dxa"/>
            </w:tcMar>
            <w:vAlign w:val="bottom"/>
          </w:tcPr>
          <w:p w:rsidR="00F30DC9" w:rsidRPr="00CF4461" w:rsidRDefault="002619BF" w:rsidP="00DD0DA4">
            <w:pPr>
              <w:jc w:val="right"/>
              <w:rPr>
                <w:rFonts w:eastAsia="Arial Unicode MS"/>
                <w:sz w:val="22"/>
                <w:szCs w:val="22"/>
                <w:lang w:val="bg-BG"/>
              </w:rPr>
            </w:pPr>
            <w:r w:rsidRPr="00CF4461">
              <w:rPr>
                <w:rFonts w:eastAsia="Arial Unicode MS"/>
                <w:sz w:val="22"/>
                <w:szCs w:val="22"/>
                <w:lang w:val="bg-BG"/>
              </w:rPr>
              <w:t>4</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rFonts w:eastAsia="Arial Unicode MS"/>
                <w:sz w:val="22"/>
                <w:szCs w:val="22"/>
                <w:lang w:val="bg-BG"/>
              </w:rPr>
            </w:pPr>
            <w:r w:rsidRPr="00CF4461">
              <w:rPr>
                <w:rFonts w:eastAsia="Arial Unicode MS"/>
                <w:sz w:val="22"/>
                <w:szCs w:val="22"/>
                <w:lang w:val="bg-BG"/>
              </w:rPr>
              <w:t>14</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Командировки, пътни</w:t>
            </w:r>
          </w:p>
        </w:tc>
        <w:tc>
          <w:tcPr>
            <w:tcW w:w="1360" w:type="dxa"/>
            <w:tcMar>
              <w:top w:w="15" w:type="dxa"/>
              <w:left w:w="15" w:type="dxa"/>
              <w:bottom w:w="0" w:type="dxa"/>
              <w:right w:w="15" w:type="dxa"/>
            </w:tcMar>
            <w:vAlign w:val="bottom"/>
          </w:tcPr>
          <w:p w:rsidR="00F30DC9" w:rsidRPr="00CF4461" w:rsidRDefault="00F30DC9" w:rsidP="002619BF">
            <w:pPr>
              <w:jc w:val="right"/>
              <w:rPr>
                <w:sz w:val="22"/>
                <w:szCs w:val="22"/>
                <w:lang w:val="bg-BG"/>
              </w:rPr>
            </w:pPr>
            <w:r w:rsidRPr="00CF4461">
              <w:rPr>
                <w:sz w:val="22"/>
                <w:szCs w:val="22"/>
                <w:lang w:val="bg-BG"/>
              </w:rPr>
              <w:t>1</w:t>
            </w:r>
            <w:r w:rsidR="002619BF" w:rsidRPr="00CF4461">
              <w:rPr>
                <w:sz w:val="22"/>
                <w:szCs w:val="22"/>
                <w:lang w:val="bg-BG"/>
              </w:rPr>
              <w:t>7</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F30DC9" w:rsidP="00C6776A">
            <w:pPr>
              <w:jc w:val="right"/>
              <w:rPr>
                <w:sz w:val="22"/>
                <w:szCs w:val="22"/>
                <w:lang w:val="bg-BG"/>
              </w:rPr>
            </w:pPr>
            <w:r w:rsidRPr="00CF4461">
              <w:rPr>
                <w:sz w:val="22"/>
                <w:szCs w:val="22"/>
                <w:lang w:val="bg-BG"/>
              </w:rPr>
              <w:t>1</w:t>
            </w:r>
            <w:r w:rsidR="00C6776A" w:rsidRPr="00CF4461">
              <w:rPr>
                <w:sz w:val="22"/>
                <w:szCs w:val="22"/>
                <w:lang w:val="bg-BG"/>
              </w:rPr>
              <w:t>5</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Обучение и квалификация</w:t>
            </w:r>
          </w:p>
        </w:tc>
        <w:tc>
          <w:tcPr>
            <w:tcW w:w="1360" w:type="dxa"/>
            <w:tcMar>
              <w:top w:w="15" w:type="dxa"/>
              <w:left w:w="15" w:type="dxa"/>
              <w:bottom w:w="0" w:type="dxa"/>
              <w:right w:w="15" w:type="dxa"/>
            </w:tcMar>
            <w:vAlign w:val="bottom"/>
          </w:tcPr>
          <w:p w:rsidR="00F30DC9" w:rsidRPr="00CF4461" w:rsidRDefault="002619BF" w:rsidP="00DD0DA4">
            <w:pPr>
              <w:jc w:val="right"/>
              <w:rPr>
                <w:sz w:val="22"/>
                <w:szCs w:val="22"/>
                <w:lang w:val="bg-BG"/>
              </w:rPr>
            </w:pPr>
            <w:r w:rsidRPr="00CF4461">
              <w:rPr>
                <w:sz w:val="22"/>
                <w:szCs w:val="22"/>
                <w:lang w:val="bg-BG"/>
              </w:rPr>
              <w:t>1</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sz w:val="22"/>
                <w:szCs w:val="22"/>
                <w:lang w:val="bg-BG"/>
              </w:rPr>
            </w:pPr>
            <w:r w:rsidRPr="00CF4461">
              <w:rPr>
                <w:sz w:val="22"/>
                <w:szCs w:val="22"/>
                <w:lang w:val="bg-BG"/>
              </w:rPr>
              <w:t>5</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Обезценка на активи</w:t>
            </w:r>
          </w:p>
        </w:tc>
        <w:tc>
          <w:tcPr>
            <w:tcW w:w="1360" w:type="dxa"/>
            <w:tcMar>
              <w:top w:w="15" w:type="dxa"/>
              <w:left w:w="15" w:type="dxa"/>
              <w:bottom w:w="0" w:type="dxa"/>
              <w:right w:w="15" w:type="dxa"/>
            </w:tcMar>
            <w:vAlign w:val="bottom"/>
          </w:tcPr>
          <w:p w:rsidR="00F30DC9" w:rsidRPr="00CF4461" w:rsidRDefault="002619BF" w:rsidP="00DD0DA4">
            <w:pPr>
              <w:jc w:val="right"/>
              <w:rPr>
                <w:sz w:val="22"/>
                <w:szCs w:val="22"/>
                <w:lang w:val="bg-BG"/>
              </w:rPr>
            </w:pPr>
            <w:r w:rsidRPr="00CF4461">
              <w:rPr>
                <w:sz w:val="22"/>
                <w:szCs w:val="22"/>
                <w:lang w:val="bg-BG"/>
              </w:rPr>
              <w:t>187</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sz w:val="22"/>
                <w:szCs w:val="22"/>
                <w:lang w:val="bg-BG"/>
              </w:rPr>
            </w:pPr>
            <w:r w:rsidRPr="00CF4461">
              <w:rPr>
                <w:sz w:val="22"/>
                <w:szCs w:val="22"/>
                <w:lang w:val="bg-BG"/>
              </w:rPr>
              <w:t>218</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rPr>
            </w:pPr>
            <w:r w:rsidRPr="00CF4461">
              <w:rPr>
                <w:sz w:val="22"/>
                <w:szCs w:val="22"/>
                <w:lang w:val="bg-BG"/>
              </w:rPr>
              <w:t>Отписани вземания</w:t>
            </w:r>
          </w:p>
        </w:tc>
        <w:tc>
          <w:tcPr>
            <w:tcW w:w="1360" w:type="dxa"/>
            <w:tcMar>
              <w:top w:w="15" w:type="dxa"/>
              <w:left w:w="15" w:type="dxa"/>
              <w:bottom w:w="0" w:type="dxa"/>
              <w:right w:w="15" w:type="dxa"/>
            </w:tcMar>
            <w:vAlign w:val="bottom"/>
          </w:tcPr>
          <w:p w:rsidR="00F30DC9" w:rsidRPr="00CF4461" w:rsidRDefault="00F30DC9" w:rsidP="002619BF">
            <w:pPr>
              <w:jc w:val="right"/>
              <w:rPr>
                <w:sz w:val="22"/>
                <w:szCs w:val="22"/>
                <w:lang w:val="bg-BG"/>
              </w:rPr>
            </w:pPr>
            <w:r w:rsidRPr="00CF4461">
              <w:rPr>
                <w:sz w:val="22"/>
                <w:szCs w:val="22"/>
                <w:lang w:val="bg-BG"/>
              </w:rPr>
              <w:t>12</w:t>
            </w:r>
            <w:r w:rsidR="002619BF" w:rsidRPr="00CF4461">
              <w:rPr>
                <w:sz w:val="22"/>
                <w:szCs w:val="22"/>
                <w:lang w:val="bg-BG"/>
              </w:rPr>
              <w:t>7</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sz w:val="22"/>
                <w:szCs w:val="22"/>
                <w:lang w:val="bg-BG"/>
              </w:rPr>
            </w:pPr>
            <w:r w:rsidRPr="00CF4461">
              <w:rPr>
                <w:sz w:val="22"/>
                <w:szCs w:val="22"/>
                <w:lang w:val="bg-BG"/>
              </w:rPr>
              <w:t>120</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Брак на ДМА и материали</w:t>
            </w:r>
          </w:p>
        </w:tc>
        <w:tc>
          <w:tcPr>
            <w:tcW w:w="1360" w:type="dxa"/>
            <w:tcMar>
              <w:top w:w="15" w:type="dxa"/>
              <w:left w:w="15" w:type="dxa"/>
              <w:bottom w:w="0" w:type="dxa"/>
              <w:right w:w="15" w:type="dxa"/>
            </w:tcMar>
            <w:vAlign w:val="bottom"/>
          </w:tcPr>
          <w:p w:rsidR="00F30DC9" w:rsidRPr="00CF4461" w:rsidRDefault="002619BF" w:rsidP="00DD0DA4">
            <w:pPr>
              <w:jc w:val="right"/>
              <w:rPr>
                <w:sz w:val="22"/>
                <w:szCs w:val="22"/>
                <w:lang w:val="bg-BG"/>
              </w:rPr>
            </w:pPr>
            <w:r w:rsidRPr="00CF4461">
              <w:rPr>
                <w:sz w:val="22"/>
                <w:szCs w:val="22"/>
                <w:lang w:val="bg-BG"/>
              </w:rPr>
              <w:t>37</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sz w:val="22"/>
                <w:szCs w:val="22"/>
                <w:lang w:val="bg-BG"/>
              </w:rPr>
            </w:pPr>
            <w:r w:rsidRPr="00CF4461">
              <w:rPr>
                <w:sz w:val="22"/>
                <w:szCs w:val="22"/>
                <w:lang w:val="bg-BG"/>
              </w:rPr>
              <w:t>6</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Глоби и неустойки</w:t>
            </w:r>
          </w:p>
        </w:tc>
        <w:tc>
          <w:tcPr>
            <w:tcW w:w="1360" w:type="dxa"/>
            <w:tcMar>
              <w:top w:w="15" w:type="dxa"/>
              <w:left w:w="15" w:type="dxa"/>
              <w:bottom w:w="0" w:type="dxa"/>
              <w:right w:w="15" w:type="dxa"/>
            </w:tcMar>
            <w:vAlign w:val="bottom"/>
          </w:tcPr>
          <w:p w:rsidR="00F30DC9" w:rsidRPr="00CF4461" w:rsidRDefault="00F30DC9" w:rsidP="00DD0DA4">
            <w:pPr>
              <w:jc w:val="right"/>
              <w:rPr>
                <w:sz w:val="22"/>
                <w:szCs w:val="22"/>
                <w:lang w:val="bg-BG"/>
              </w:rPr>
            </w:pPr>
            <w:r w:rsidRPr="00CF4461">
              <w:rPr>
                <w:sz w:val="22"/>
                <w:szCs w:val="22"/>
                <w:lang w:val="bg-BG"/>
              </w:rPr>
              <w:t>6</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DD0DA4">
            <w:pPr>
              <w:jc w:val="right"/>
              <w:rPr>
                <w:sz w:val="22"/>
                <w:szCs w:val="22"/>
                <w:lang w:val="bg-BG"/>
              </w:rPr>
            </w:pPr>
            <w:r w:rsidRPr="00CF4461">
              <w:rPr>
                <w:sz w:val="22"/>
                <w:szCs w:val="22"/>
                <w:lang w:val="bg-BG"/>
              </w:rPr>
              <w:t>6</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sz w:val="22"/>
                <w:szCs w:val="22"/>
                <w:lang w:val="bg-BG"/>
              </w:rPr>
            </w:pPr>
            <w:r w:rsidRPr="00CF4461">
              <w:rPr>
                <w:sz w:val="22"/>
                <w:szCs w:val="22"/>
                <w:lang w:val="bg-BG"/>
              </w:rPr>
              <w:t>Разходи за такса достъп и експл.на публ. активи</w:t>
            </w:r>
          </w:p>
        </w:tc>
        <w:tc>
          <w:tcPr>
            <w:tcW w:w="1360" w:type="dxa"/>
            <w:tcMar>
              <w:top w:w="15" w:type="dxa"/>
              <w:left w:w="15" w:type="dxa"/>
              <w:bottom w:w="0" w:type="dxa"/>
              <w:right w:w="15" w:type="dxa"/>
            </w:tcMar>
            <w:vAlign w:val="bottom"/>
          </w:tcPr>
          <w:p w:rsidR="00F30DC9" w:rsidRPr="00CF4461" w:rsidRDefault="002619BF" w:rsidP="00DD0DA4">
            <w:pPr>
              <w:jc w:val="right"/>
              <w:rPr>
                <w:sz w:val="22"/>
                <w:szCs w:val="22"/>
                <w:lang w:val="bg-BG"/>
              </w:rPr>
            </w:pPr>
            <w:r w:rsidRPr="00CF4461">
              <w:rPr>
                <w:sz w:val="22"/>
                <w:szCs w:val="22"/>
                <w:lang w:val="bg-BG"/>
              </w:rPr>
              <w:t>274</w:t>
            </w:r>
          </w:p>
        </w:tc>
        <w:tc>
          <w:tcPr>
            <w:tcW w:w="280" w:type="dxa"/>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vAlign w:val="bottom"/>
          </w:tcPr>
          <w:p w:rsidR="00F30DC9" w:rsidRPr="00CF4461" w:rsidRDefault="00C6776A" w:rsidP="00E35749">
            <w:pPr>
              <w:jc w:val="right"/>
              <w:rPr>
                <w:sz w:val="22"/>
                <w:szCs w:val="22"/>
                <w:lang w:val="bg-BG"/>
              </w:rPr>
            </w:pPr>
            <w:r w:rsidRPr="00CF4461">
              <w:rPr>
                <w:sz w:val="22"/>
                <w:szCs w:val="22"/>
                <w:lang w:val="bg-BG"/>
              </w:rPr>
              <w:t>92</w:t>
            </w:r>
          </w:p>
        </w:tc>
      </w:tr>
      <w:tr w:rsidR="00350B84" w:rsidRPr="00CF4461" w:rsidTr="00DD0DA4">
        <w:trPr>
          <w:trHeight w:val="300"/>
        </w:trPr>
        <w:tc>
          <w:tcPr>
            <w:tcW w:w="5760" w:type="dxa"/>
            <w:tcMar>
              <w:top w:w="15" w:type="dxa"/>
              <w:left w:w="15" w:type="dxa"/>
              <w:bottom w:w="0" w:type="dxa"/>
              <w:right w:w="15" w:type="dxa"/>
            </w:tcMar>
            <w:vAlign w:val="bottom"/>
          </w:tcPr>
          <w:p w:rsidR="00350B84" w:rsidRPr="00CF4461" w:rsidRDefault="00350B84" w:rsidP="00DD0DA4">
            <w:pPr>
              <w:rPr>
                <w:sz w:val="22"/>
                <w:szCs w:val="22"/>
                <w:lang w:val="bg-BG"/>
              </w:rPr>
            </w:pPr>
            <w:r w:rsidRPr="00CF4461">
              <w:rPr>
                <w:sz w:val="22"/>
                <w:szCs w:val="22"/>
                <w:lang w:val="bg-BG"/>
              </w:rPr>
              <w:t>Провизия за такса достъп</w:t>
            </w:r>
          </w:p>
        </w:tc>
        <w:tc>
          <w:tcPr>
            <w:tcW w:w="1360" w:type="dxa"/>
            <w:tcMar>
              <w:top w:w="15" w:type="dxa"/>
              <w:left w:w="15" w:type="dxa"/>
              <w:bottom w:w="0" w:type="dxa"/>
              <w:right w:w="15" w:type="dxa"/>
            </w:tcMar>
            <w:vAlign w:val="bottom"/>
          </w:tcPr>
          <w:p w:rsidR="00350B84" w:rsidRPr="00CF4461" w:rsidRDefault="002619BF" w:rsidP="00DD0DA4">
            <w:pPr>
              <w:jc w:val="right"/>
              <w:rPr>
                <w:sz w:val="22"/>
                <w:szCs w:val="22"/>
                <w:lang w:val="bg-BG"/>
              </w:rPr>
            </w:pPr>
            <w:r w:rsidRPr="00CF4461">
              <w:rPr>
                <w:sz w:val="22"/>
                <w:szCs w:val="22"/>
                <w:lang w:val="bg-BG"/>
              </w:rPr>
              <w:t>-</w:t>
            </w:r>
          </w:p>
        </w:tc>
        <w:tc>
          <w:tcPr>
            <w:tcW w:w="280" w:type="dxa"/>
            <w:tcMar>
              <w:top w:w="15" w:type="dxa"/>
              <w:left w:w="15" w:type="dxa"/>
              <w:bottom w:w="0" w:type="dxa"/>
              <w:right w:w="15" w:type="dxa"/>
            </w:tcMar>
            <w:vAlign w:val="bottom"/>
          </w:tcPr>
          <w:p w:rsidR="00350B84" w:rsidRPr="00CF4461" w:rsidRDefault="00350B84" w:rsidP="00DD0DA4">
            <w:pPr>
              <w:jc w:val="right"/>
              <w:rPr>
                <w:rFonts w:eastAsia="Arial Unicode MS"/>
                <w:lang w:val="bg-BG"/>
              </w:rPr>
            </w:pPr>
          </w:p>
        </w:tc>
        <w:tc>
          <w:tcPr>
            <w:tcW w:w="1300" w:type="dxa"/>
            <w:vAlign w:val="bottom"/>
          </w:tcPr>
          <w:p w:rsidR="00350B84" w:rsidRPr="00CF4461" w:rsidRDefault="00C6776A" w:rsidP="00DD0DA4">
            <w:pPr>
              <w:jc w:val="right"/>
              <w:rPr>
                <w:sz w:val="22"/>
                <w:szCs w:val="22"/>
                <w:lang w:val="bg-BG"/>
              </w:rPr>
            </w:pPr>
            <w:r w:rsidRPr="00CF4461">
              <w:rPr>
                <w:sz w:val="22"/>
                <w:szCs w:val="22"/>
                <w:lang w:val="bg-BG"/>
              </w:rPr>
              <w:t>59</w:t>
            </w:r>
          </w:p>
        </w:tc>
      </w:tr>
      <w:tr w:rsidR="00F30DC9" w:rsidRPr="00CF4461"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rFonts w:eastAsia="Arial Unicode MS"/>
                <w:sz w:val="22"/>
                <w:szCs w:val="22"/>
                <w:lang w:val="bg-BG"/>
              </w:rPr>
            </w:pPr>
            <w:r w:rsidRPr="00CF4461">
              <w:rPr>
                <w:rFonts w:eastAsia="Arial Unicode MS"/>
                <w:sz w:val="22"/>
                <w:szCs w:val="22"/>
                <w:lang w:val="bg-BG"/>
              </w:rPr>
              <w:t>Други</w:t>
            </w:r>
          </w:p>
        </w:tc>
        <w:tc>
          <w:tcPr>
            <w:tcW w:w="1360" w:type="dxa"/>
            <w:tcBorders>
              <w:bottom w:val="single" w:sz="4" w:space="0" w:color="auto"/>
            </w:tcBorders>
            <w:tcMar>
              <w:top w:w="15" w:type="dxa"/>
              <w:left w:w="15" w:type="dxa"/>
              <w:bottom w:w="0" w:type="dxa"/>
              <w:right w:w="15" w:type="dxa"/>
            </w:tcMar>
            <w:vAlign w:val="bottom"/>
          </w:tcPr>
          <w:p w:rsidR="00F30DC9" w:rsidRPr="00CF4461" w:rsidRDefault="0002382E" w:rsidP="00DD0DA4">
            <w:pPr>
              <w:jc w:val="right"/>
              <w:rPr>
                <w:rFonts w:eastAsia="Arial Unicode MS"/>
                <w:sz w:val="22"/>
                <w:szCs w:val="22"/>
                <w:lang w:val="bg-BG"/>
              </w:rPr>
            </w:pPr>
            <w:r w:rsidRPr="00CF4461">
              <w:rPr>
                <w:rFonts w:eastAsia="Arial Unicode MS"/>
                <w:sz w:val="22"/>
                <w:szCs w:val="22"/>
                <w:lang w:val="bg-BG"/>
              </w:rPr>
              <w:t>20</w:t>
            </w:r>
          </w:p>
        </w:tc>
        <w:tc>
          <w:tcPr>
            <w:tcW w:w="280" w:type="dxa"/>
            <w:tcBorders>
              <w:bottom w:val="single" w:sz="4" w:space="0" w:color="auto"/>
            </w:tcBorders>
            <w:tcMar>
              <w:top w:w="15" w:type="dxa"/>
              <w:left w:w="15" w:type="dxa"/>
              <w:bottom w:w="0" w:type="dxa"/>
              <w:right w:w="15" w:type="dxa"/>
            </w:tcMar>
            <w:vAlign w:val="bottom"/>
          </w:tcPr>
          <w:p w:rsidR="00F30DC9" w:rsidRPr="00CF4461" w:rsidRDefault="00F30DC9" w:rsidP="00DD0DA4">
            <w:pPr>
              <w:jc w:val="right"/>
              <w:rPr>
                <w:rFonts w:eastAsia="Arial Unicode MS"/>
                <w:lang w:val="bg-BG"/>
              </w:rPr>
            </w:pPr>
          </w:p>
        </w:tc>
        <w:tc>
          <w:tcPr>
            <w:tcW w:w="1300" w:type="dxa"/>
            <w:tcBorders>
              <w:bottom w:val="single" w:sz="4" w:space="0" w:color="auto"/>
            </w:tcBorders>
            <w:vAlign w:val="bottom"/>
          </w:tcPr>
          <w:p w:rsidR="00F30DC9" w:rsidRPr="00CF4461" w:rsidRDefault="00C6776A" w:rsidP="00DD0DA4">
            <w:pPr>
              <w:jc w:val="right"/>
              <w:rPr>
                <w:rFonts w:eastAsia="Arial Unicode MS"/>
                <w:sz w:val="22"/>
                <w:szCs w:val="22"/>
                <w:lang w:val="bg-BG"/>
              </w:rPr>
            </w:pPr>
            <w:r w:rsidRPr="00CF4461">
              <w:rPr>
                <w:rFonts w:eastAsia="Arial Unicode MS"/>
                <w:sz w:val="22"/>
                <w:szCs w:val="22"/>
                <w:lang w:val="bg-BG"/>
              </w:rPr>
              <w:t>32</w:t>
            </w:r>
          </w:p>
        </w:tc>
      </w:tr>
      <w:tr w:rsidR="00F30DC9" w:rsidRPr="002619BF" w:rsidTr="00DD0DA4">
        <w:trPr>
          <w:trHeight w:val="300"/>
        </w:trPr>
        <w:tc>
          <w:tcPr>
            <w:tcW w:w="5760" w:type="dxa"/>
            <w:tcMar>
              <w:top w:w="15" w:type="dxa"/>
              <w:left w:w="15" w:type="dxa"/>
              <w:bottom w:w="0" w:type="dxa"/>
              <w:right w:w="15" w:type="dxa"/>
            </w:tcMar>
            <w:vAlign w:val="bottom"/>
          </w:tcPr>
          <w:p w:rsidR="00F30DC9" w:rsidRPr="00CF4461" w:rsidRDefault="00F30DC9" w:rsidP="00DD0DA4">
            <w:pPr>
              <w:rPr>
                <w:rFonts w:eastAsia="Arial Unicode MS"/>
                <w:b/>
                <w:bCs/>
                <w:sz w:val="22"/>
                <w:szCs w:val="22"/>
                <w:lang w:val="bg-BG"/>
              </w:rPr>
            </w:pPr>
            <w:r w:rsidRPr="00CF4461">
              <w:rPr>
                <w:b/>
                <w:bCs/>
                <w:sz w:val="22"/>
                <w:szCs w:val="22"/>
                <w:lang w:val="bg-BG"/>
              </w:rPr>
              <w:t>Общо</w:t>
            </w:r>
          </w:p>
        </w:tc>
        <w:tc>
          <w:tcPr>
            <w:tcW w:w="1360" w:type="dxa"/>
            <w:tcBorders>
              <w:top w:val="single" w:sz="4" w:space="0" w:color="auto"/>
              <w:bottom w:val="single" w:sz="4" w:space="0" w:color="auto"/>
            </w:tcBorders>
            <w:tcMar>
              <w:top w:w="15" w:type="dxa"/>
              <w:left w:w="15" w:type="dxa"/>
              <w:bottom w:w="0" w:type="dxa"/>
              <w:right w:w="15" w:type="dxa"/>
            </w:tcMar>
            <w:vAlign w:val="bottom"/>
          </w:tcPr>
          <w:p w:rsidR="00F30DC9" w:rsidRPr="00CF4461" w:rsidRDefault="002619BF" w:rsidP="00DD0DA4">
            <w:pPr>
              <w:jc w:val="right"/>
              <w:rPr>
                <w:rFonts w:eastAsia="Arial Unicode MS"/>
                <w:b/>
                <w:bCs/>
                <w:sz w:val="22"/>
                <w:szCs w:val="22"/>
                <w:lang w:val="bg-BG"/>
              </w:rPr>
            </w:pPr>
            <w:r w:rsidRPr="00CF4461">
              <w:rPr>
                <w:rFonts w:eastAsia="Arial Unicode MS"/>
                <w:b/>
                <w:bCs/>
                <w:sz w:val="22"/>
                <w:szCs w:val="22"/>
                <w:lang w:val="bg-BG"/>
              </w:rPr>
              <w:t>699</w:t>
            </w:r>
          </w:p>
        </w:tc>
        <w:tc>
          <w:tcPr>
            <w:tcW w:w="280" w:type="dxa"/>
            <w:tcBorders>
              <w:top w:val="single" w:sz="4" w:space="0" w:color="auto"/>
              <w:bottom w:val="single" w:sz="4" w:space="0" w:color="auto"/>
            </w:tcBorders>
            <w:tcMar>
              <w:top w:w="15" w:type="dxa"/>
              <w:left w:w="15" w:type="dxa"/>
              <w:bottom w:w="0" w:type="dxa"/>
              <w:right w:w="15" w:type="dxa"/>
            </w:tcMar>
            <w:vAlign w:val="bottom"/>
          </w:tcPr>
          <w:p w:rsidR="00F30DC9" w:rsidRPr="00CF4461" w:rsidRDefault="00F30DC9" w:rsidP="00DD0DA4">
            <w:pPr>
              <w:jc w:val="center"/>
              <w:rPr>
                <w:rFonts w:eastAsia="Arial Unicode MS"/>
                <w:lang w:val="bg-BG"/>
              </w:rPr>
            </w:pPr>
          </w:p>
        </w:tc>
        <w:tc>
          <w:tcPr>
            <w:tcW w:w="1300" w:type="dxa"/>
            <w:tcBorders>
              <w:top w:val="single" w:sz="4" w:space="0" w:color="auto"/>
              <w:bottom w:val="single" w:sz="4" w:space="0" w:color="auto"/>
            </w:tcBorders>
            <w:vAlign w:val="bottom"/>
          </w:tcPr>
          <w:p w:rsidR="00F30DC9" w:rsidRPr="00CF4461" w:rsidRDefault="00E35749" w:rsidP="00DD0DA4">
            <w:pPr>
              <w:jc w:val="right"/>
              <w:rPr>
                <w:rFonts w:eastAsia="Arial Unicode MS"/>
                <w:b/>
                <w:bCs/>
                <w:sz w:val="22"/>
                <w:szCs w:val="22"/>
                <w:lang w:val="bg-BG"/>
              </w:rPr>
            </w:pPr>
            <w:r w:rsidRPr="00CF4461">
              <w:rPr>
                <w:rFonts w:eastAsia="Arial Unicode MS"/>
                <w:b/>
                <w:bCs/>
                <w:sz w:val="22"/>
                <w:szCs w:val="22"/>
                <w:lang w:val="bg-BG"/>
              </w:rPr>
              <w:t>594</w:t>
            </w:r>
          </w:p>
        </w:tc>
      </w:tr>
    </w:tbl>
    <w:p w:rsidR="00F30DC9" w:rsidRDefault="00F30DC9" w:rsidP="00F30DC9">
      <w:pPr>
        <w:spacing w:line="360" w:lineRule="auto"/>
        <w:ind w:firstLine="720"/>
        <w:jc w:val="both"/>
        <w:rPr>
          <w:sz w:val="22"/>
          <w:szCs w:val="22"/>
          <w:lang w:val="bg-BG"/>
        </w:rPr>
      </w:pPr>
    </w:p>
    <w:p w:rsidR="00AE06FD" w:rsidRPr="00FB4058" w:rsidRDefault="00AE06FD" w:rsidP="00F30DC9">
      <w:pPr>
        <w:spacing w:line="360" w:lineRule="auto"/>
        <w:ind w:firstLine="720"/>
        <w:jc w:val="both"/>
        <w:rPr>
          <w:sz w:val="22"/>
          <w:szCs w:val="22"/>
          <w:lang w:val="bg-BG"/>
        </w:rPr>
      </w:pPr>
    </w:p>
    <w:p w:rsidR="0002382E" w:rsidRPr="00CF4461" w:rsidRDefault="00350B84" w:rsidP="00F30DC9">
      <w:pPr>
        <w:spacing w:line="360" w:lineRule="auto"/>
        <w:ind w:firstLine="720"/>
        <w:jc w:val="both"/>
        <w:rPr>
          <w:sz w:val="22"/>
          <w:szCs w:val="22"/>
          <w:lang w:val="bg-BG"/>
        </w:rPr>
      </w:pPr>
      <w:r w:rsidRPr="00CF4461">
        <w:rPr>
          <w:sz w:val="22"/>
          <w:szCs w:val="22"/>
          <w:lang w:val="bg-BG"/>
        </w:rPr>
        <w:t>Съгласно договора с Асоциацията дружеството получава права на достъп и експлоатация, както на съществуващите ВиК активи, така и на нови публични активи, които ВиК оператора би изградил в периода на действие на договора. В тази връзка за 201</w:t>
      </w:r>
      <w:r w:rsidR="0002382E" w:rsidRPr="00CF4461">
        <w:rPr>
          <w:sz w:val="22"/>
          <w:szCs w:val="22"/>
          <w:lang w:val="bg-BG"/>
        </w:rPr>
        <w:t>7</w:t>
      </w:r>
      <w:r w:rsidRPr="00CF4461">
        <w:rPr>
          <w:sz w:val="22"/>
          <w:szCs w:val="22"/>
          <w:lang w:val="bg-BG"/>
        </w:rPr>
        <w:t xml:space="preserve"> година са издадени фактури </w:t>
      </w:r>
      <w:r w:rsidR="00FD70A6" w:rsidRPr="00CF4461">
        <w:rPr>
          <w:sz w:val="22"/>
          <w:szCs w:val="22"/>
          <w:lang w:val="bg-BG"/>
        </w:rPr>
        <w:t>от собственика</w:t>
      </w:r>
      <w:r w:rsidR="00371811" w:rsidRPr="00CF4461">
        <w:rPr>
          <w:sz w:val="22"/>
          <w:szCs w:val="22"/>
          <w:lang w:val="bg-BG"/>
        </w:rPr>
        <w:t xml:space="preserve"> </w:t>
      </w:r>
      <w:r w:rsidR="00FD70A6" w:rsidRPr="00CF4461">
        <w:rPr>
          <w:sz w:val="22"/>
          <w:szCs w:val="22"/>
          <w:lang w:val="bg-BG"/>
        </w:rPr>
        <w:t xml:space="preserve">- държавата и общините, в размер на </w:t>
      </w:r>
      <w:r w:rsidR="0002382E" w:rsidRPr="00CF4461">
        <w:rPr>
          <w:sz w:val="22"/>
          <w:szCs w:val="22"/>
          <w:lang w:val="bg-BG"/>
        </w:rPr>
        <w:t>274</w:t>
      </w:r>
      <w:r w:rsidR="00FD70A6" w:rsidRPr="00CF4461">
        <w:rPr>
          <w:sz w:val="22"/>
          <w:szCs w:val="22"/>
          <w:lang w:val="bg-BG"/>
        </w:rPr>
        <w:t xml:space="preserve"> хил.лв. В действителност обаче, извършените инвестиции за годината от дружеството са </w:t>
      </w:r>
      <w:r w:rsidR="00F531FD" w:rsidRPr="00CF4461">
        <w:rPr>
          <w:color w:val="FF0000"/>
          <w:sz w:val="22"/>
          <w:szCs w:val="22"/>
          <w:lang w:val="bg-BG"/>
        </w:rPr>
        <w:t>331</w:t>
      </w:r>
      <w:r w:rsidR="00FD70A6" w:rsidRPr="00CF4461">
        <w:rPr>
          <w:sz w:val="22"/>
          <w:szCs w:val="22"/>
          <w:lang w:val="bg-BG"/>
        </w:rPr>
        <w:t xml:space="preserve"> хил.лв. По смисъла на МСС 37 „Провизии, условни задължения и условни активи” за нефактурираната част в размер на </w:t>
      </w:r>
      <w:r w:rsidR="00FD70A6" w:rsidRPr="00CF4461">
        <w:rPr>
          <w:color w:val="FF0000"/>
          <w:sz w:val="22"/>
          <w:szCs w:val="22"/>
          <w:lang w:val="bg-BG"/>
        </w:rPr>
        <w:t>5</w:t>
      </w:r>
      <w:r w:rsidR="00F531FD" w:rsidRPr="00CF4461">
        <w:rPr>
          <w:color w:val="FF0000"/>
          <w:sz w:val="22"/>
          <w:szCs w:val="22"/>
          <w:lang w:val="bg-BG"/>
        </w:rPr>
        <w:t>7</w:t>
      </w:r>
      <w:r w:rsidR="00FD70A6" w:rsidRPr="00CF4461">
        <w:rPr>
          <w:color w:val="FF0000"/>
          <w:sz w:val="22"/>
          <w:szCs w:val="22"/>
          <w:lang w:val="bg-BG"/>
        </w:rPr>
        <w:t xml:space="preserve"> </w:t>
      </w:r>
      <w:r w:rsidR="00FD70A6" w:rsidRPr="00CF4461">
        <w:rPr>
          <w:sz w:val="22"/>
          <w:szCs w:val="22"/>
          <w:lang w:val="bg-BG"/>
        </w:rPr>
        <w:t xml:space="preserve">хил.лева </w:t>
      </w:r>
      <w:r w:rsidR="0002382E" w:rsidRPr="00CF4461">
        <w:rPr>
          <w:sz w:val="22"/>
          <w:szCs w:val="22"/>
          <w:lang w:val="bg-BG"/>
        </w:rPr>
        <w:t>не е начислена провизия, въпреки че съществува текущо задължение към Асоциацията и вероятност за изтичане на ресурси</w:t>
      </w:r>
      <w:r w:rsidR="00FD70A6" w:rsidRPr="00CF4461">
        <w:rPr>
          <w:sz w:val="22"/>
          <w:szCs w:val="22"/>
          <w:lang w:val="bg-BG"/>
        </w:rPr>
        <w:t xml:space="preserve">. </w:t>
      </w:r>
    </w:p>
    <w:p w:rsidR="00F30DC9" w:rsidRPr="00FB4058" w:rsidRDefault="00F30DC9" w:rsidP="00F30DC9">
      <w:pPr>
        <w:spacing w:line="360" w:lineRule="auto"/>
        <w:ind w:firstLine="720"/>
        <w:jc w:val="both"/>
        <w:rPr>
          <w:sz w:val="22"/>
          <w:szCs w:val="22"/>
          <w:lang w:val="bg-BG"/>
        </w:rPr>
      </w:pPr>
      <w:r w:rsidRPr="00CF4461">
        <w:rPr>
          <w:sz w:val="22"/>
          <w:szCs w:val="22"/>
          <w:lang w:val="bg-BG"/>
        </w:rPr>
        <w:t xml:space="preserve">В перо други са включени следните разходи: такса за участие в работническа спартакиада – </w:t>
      </w:r>
      <w:r w:rsidR="0002382E" w:rsidRPr="00CF4461">
        <w:rPr>
          <w:sz w:val="22"/>
          <w:szCs w:val="22"/>
          <w:lang w:val="bg-BG"/>
        </w:rPr>
        <w:t>15</w:t>
      </w:r>
      <w:r w:rsidRPr="00CF4461">
        <w:rPr>
          <w:sz w:val="22"/>
          <w:szCs w:val="22"/>
          <w:lang w:val="bg-BG"/>
        </w:rPr>
        <w:t xml:space="preserve"> хил. лв.,  данък върху разходите съгласно ЗКПО – 2 хил. лв.,  други - </w:t>
      </w:r>
      <w:r w:rsidR="0002382E" w:rsidRPr="00CF4461">
        <w:rPr>
          <w:sz w:val="22"/>
          <w:szCs w:val="22"/>
          <w:lang w:val="bg-BG"/>
        </w:rPr>
        <w:t>3</w:t>
      </w:r>
      <w:r w:rsidRPr="00CF4461">
        <w:rPr>
          <w:sz w:val="22"/>
          <w:szCs w:val="22"/>
          <w:lang w:val="bg-BG"/>
        </w:rPr>
        <w:t xml:space="preserve"> хил.лв.</w:t>
      </w:r>
    </w:p>
    <w:p w:rsidR="00F30DC9" w:rsidRPr="00FB4058" w:rsidRDefault="00F30DC9" w:rsidP="003A1C5F">
      <w:pPr>
        <w:pStyle w:val="Heading2"/>
        <w:numPr>
          <w:ilvl w:val="0"/>
          <w:numId w:val="0"/>
        </w:numPr>
        <w:ind w:left="1070"/>
      </w:pPr>
      <w:bookmarkStart w:id="44" w:name="_Toc257198756"/>
      <w:bookmarkStart w:id="45" w:name="_Toc361831514"/>
      <w:bookmarkEnd w:id="36"/>
    </w:p>
    <w:p w:rsidR="003A1C5F" w:rsidRPr="00FB4058" w:rsidRDefault="003A1C5F" w:rsidP="003A1C5F">
      <w:pPr>
        <w:rPr>
          <w:lang w:val="bg-BG"/>
        </w:rPr>
      </w:pPr>
    </w:p>
    <w:p w:rsidR="00F30DC9" w:rsidRPr="00FB4058" w:rsidRDefault="00F30DC9" w:rsidP="00E42F7A">
      <w:pPr>
        <w:pStyle w:val="Heading2"/>
      </w:pPr>
      <w:r w:rsidRPr="00FB4058">
        <w:t xml:space="preserve"> ФИНАНСОВИ   РАЗХОДИ</w:t>
      </w:r>
      <w:bookmarkEnd w:id="44"/>
      <w:bookmarkEnd w:id="45"/>
      <w:r w:rsidRPr="00FB4058">
        <w:t xml:space="preserve"> </w:t>
      </w:r>
    </w:p>
    <w:p w:rsidR="00F30DC9" w:rsidRPr="00FB4058" w:rsidRDefault="00F30DC9" w:rsidP="00F30DC9">
      <w:pPr>
        <w:spacing w:line="360" w:lineRule="auto"/>
        <w:ind w:firstLine="720"/>
        <w:jc w:val="both"/>
        <w:rPr>
          <w:sz w:val="22"/>
          <w:szCs w:val="22"/>
        </w:rPr>
      </w:pPr>
      <w:r w:rsidRPr="00FB4058">
        <w:rPr>
          <w:b/>
          <w:i/>
          <w:sz w:val="22"/>
          <w:szCs w:val="22"/>
          <w:u w:val="single"/>
          <w:lang w:val="bg-BG"/>
        </w:rPr>
        <w:t>Финансовите разходи</w:t>
      </w:r>
      <w:r w:rsidRPr="00FB4058">
        <w:rPr>
          <w:sz w:val="22"/>
          <w:szCs w:val="22"/>
          <w:lang w:val="bg-BG"/>
        </w:rPr>
        <w:t xml:space="preserve"> включват разходи за лихви по получени банкови заеми</w:t>
      </w:r>
      <w:r w:rsidR="00A0708F">
        <w:rPr>
          <w:sz w:val="22"/>
          <w:szCs w:val="22"/>
          <w:lang w:val="bg-BG"/>
        </w:rPr>
        <w:t xml:space="preserve"> и лизинг</w:t>
      </w:r>
      <w:r w:rsidRPr="00FB4058">
        <w:rPr>
          <w:sz w:val="22"/>
          <w:szCs w:val="22"/>
          <w:lang w:val="bg-BG"/>
        </w:rPr>
        <w:t xml:space="preserve">: </w:t>
      </w:r>
      <w:r w:rsidR="00A0708F">
        <w:rPr>
          <w:sz w:val="22"/>
          <w:szCs w:val="22"/>
          <w:lang w:val="bg-BG"/>
        </w:rPr>
        <w:t>99</w:t>
      </w:r>
      <w:r w:rsidRPr="00FB4058">
        <w:rPr>
          <w:sz w:val="22"/>
          <w:szCs w:val="22"/>
          <w:lang w:val="bg-BG"/>
        </w:rPr>
        <w:t xml:space="preserve"> хил. лв. (201</w:t>
      </w:r>
      <w:r w:rsidR="001505DA">
        <w:rPr>
          <w:sz w:val="22"/>
          <w:szCs w:val="22"/>
          <w:lang w:val="bg-BG"/>
        </w:rPr>
        <w:t>6</w:t>
      </w:r>
      <w:r w:rsidRPr="00FB4058">
        <w:rPr>
          <w:sz w:val="22"/>
          <w:szCs w:val="22"/>
          <w:lang w:val="bg-BG"/>
        </w:rPr>
        <w:t xml:space="preserve"> </w:t>
      </w:r>
      <w:r w:rsidRPr="00FB4058">
        <w:rPr>
          <w:sz w:val="22"/>
          <w:szCs w:val="22"/>
        </w:rPr>
        <w:t>-</w:t>
      </w:r>
      <w:r w:rsidRPr="00FB4058">
        <w:rPr>
          <w:sz w:val="22"/>
          <w:szCs w:val="22"/>
          <w:lang w:val="bg-BG"/>
        </w:rPr>
        <w:t xml:space="preserve"> 1</w:t>
      </w:r>
      <w:r w:rsidR="001505DA">
        <w:rPr>
          <w:sz w:val="22"/>
          <w:szCs w:val="22"/>
          <w:lang w:val="bg-BG"/>
        </w:rPr>
        <w:t>2</w:t>
      </w:r>
      <w:r w:rsidR="00A0708F">
        <w:rPr>
          <w:sz w:val="22"/>
          <w:szCs w:val="22"/>
          <w:lang w:val="bg-BG"/>
        </w:rPr>
        <w:t>7 хил. лв.)</w:t>
      </w:r>
      <w:r w:rsidRPr="00FB4058">
        <w:rPr>
          <w:sz w:val="22"/>
          <w:szCs w:val="22"/>
          <w:lang w:val="bg-BG"/>
        </w:rPr>
        <w:t xml:space="preserve"> и други финансови разходи (банкови такси) - 1</w:t>
      </w:r>
      <w:r w:rsidR="00A0708F">
        <w:rPr>
          <w:sz w:val="22"/>
          <w:szCs w:val="22"/>
          <w:lang w:val="bg-BG"/>
        </w:rPr>
        <w:t>0</w:t>
      </w:r>
      <w:r w:rsidRPr="00FB4058">
        <w:rPr>
          <w:sz w:val="22"/>
          <w:szCs w:val="22"/>
          <w:lang w:val="bg-BG"/>
        </w:rPr>
        <w:t xml:space="preserve"> хил.лв. </w:t>
      </w:r>
    </w:p>
    <w:p w:rsidR="00F30DC9" w:rsidRPr="00FB4058" w:rsidRDefault="00F30DC9" w:rsidP="00F30DC9">
      <w:pPr>
        <w:spacing w:line="360" w:lineRule="auto"/>
        <w:ind w:firstLine="720"/>
        <w:jc w:val="both"/>
        <w:rPr>
          <w:bCs/>
          <w:iCs/>
          <w:sz w:val="22"/>
          <w:szCs w:val="22"/>
        </w:rPr>
      </w:pPr>
    </w:p>
    <w:p w:rsidR="003A1C5F" w:rsidRPr="00FB4058" w:rsidRDefault="003A1C5F" w:rsidP="00F30DC9">
      <w:pPr>
        <w:spacing w:line="360" w:lineRule="auto"/>
        <w:ind w:firstLine="720"/>
        <w:jc w:val="both"/>
        <w:rPr>
          <w:bCs/>
          <w:iCs/>
          <w:sz w:val="22"/>
          <w:szCs w:val="22"/>
        </w:rPr>
      </w:pPr>
    </w:p>
    <w:p w:rsidR="00F30DC9" w:rsidRPr="00FB4058" w:rsidRDefault="00F30DC9" w:rsidP="00E42F7A">
      <w:pPr>
        <w:pStyle w:val="Heading2"/>
      </w:pPr>
      <w:r w:rsidRPr="00FB4058">
        <w:lastRenderedPageBreak/>
        <w:t xml:space="preserve"> ФИНАНСОВИ   ПРИХОДИ </w:t>
      </w:r>
    </w:p>
    <w:p w:rsidR="00F30DC9" w:rsidRPr="00FB4058" w:rsidRDefault="00F30DC9" w:rsidP="00F30DC9">
      <w:pPr>
        <w:spacing w:line="360" w:lineRule="auto"/>
        <w:ind w:firstLine="720"/>
        <w:jc w:val="both"/>
        <w:rPr>
          <w:bCs/>
          <w:iCs/>
          <w:sz w:val="22"/>
          <w:szCs w:val="22"/>
          <w:lang w:val="bg-BG"/>
        </w:rPr>
      </w:pPr>
      <w:r w:rsidRPr="00FB4058">
        <w:rPr>
          <w:b/>
          <w:i/>
          <w:sz w:val="22"/>
          <w:szCs w:val="22"/>
          <w:u w:val="single"/>
          <w:lang w:val="bg-BG"/>
        </w:rPr>
        <w:t>Финансовите приходи</w:t>
      </w:r>
      <w:r w:rsidRPr="00FB4058">
        <w:rPr>
          <w:sz w:val="22"/>
          <w:szCs w:val="22"/>
          <w:lang w:val="bg-BG"/>
        </w:rPr>
        <w:t xml:space="preserve"> включват приходи от лихви по разплащателни сметки </w:t>
      </w:r>
      <w:r w:rsidRPr="00FB4058">
        <w:rPr>
          <w:sz w:val="22"/>
          <w:szCs w:val="22"/>
        </w:rPr>
        <w:t xml:space="preserve">в размер на </w:t>
      </w:r>
      <w:r w:rsidR="00877B15">
        <w:rPr>
          <w:sz w:val="22"/>
          <w:szCs w:val="22"/>
          <w:lang w:val="bg-BG"/>
        </w:rPr>
        <w:t>1</w:t>
      </w:r>
      <w:r w:rsidRPr="00FB4058">
        <w:rPr>
          <w:sz w:val="22"/>
          <w:szCs w:val="22"/>
          <w:lang w:val="bg-BG"/>
        </w:rPr>
        <w:t xml:space="preserve"> </w:t>
      </w:r>
      <w:r w:rsidRPr="00FB4058">
        <w:rPr>
          <w:sz w:val="22"/>
          <w:szCs w:val="22"/>
        </w:rPr>
        <w:t>хил.лв.</w:t>
      </w:r>
    </w:p>
    <w:p w:rsidR="00F30DC9" w:rsidRDefault="00F30DC9" w:rsidP="00F30DC9">
      <w:pPr>
        <w:rPr>
          <w:lang w:val="bg-BG"/>
        </w:rPr>
      </w:pPr>
    </w:p>
    <w:p w:rsidR="00AE06FD" w:rsidRPr="00FB4058" w:rsidRDefault="00AE06FD" w:rsidP="00F30DC9">
      <w:pPr>
        <w:rPr>
          <w:lang w:val="bg-BG"/>
        </w:rPr>
      </w:pPr>
    </w:p>
    <w:bookmarkEnd w:id="31"/>
    <w:bookmarkEnd w:id="32"/>
    <w:p w:rsidR="006F6753" w:rsidRPr="00FB4058" w:rsidRDefault="006F6753" w:rsidP="006F6753">
      <w:pPr>
        <w:rPr>
          <w:lang w:val="bg-BG"/>
        </w:rPr>
      </w:pPr>
    </w:p>
    <w:p w:rsidR="006F6753" w:rsidRPr="000B551D" w:rsidRDefault="006F6753" w:rsidP="00E42F7A">
      <w:pPr>
        <w:pStyle w:val="Heading2"/>
      </w:pPr>
      <w:r w:rsidRPr="00FB4058">
        <w:t xml:space="preserve"> </w:t>
      </w:r>
      <w:r w:rsidRPr="000B551D">
        <w:t>ИМОТИ, МАШИНИ И СЪОРЪЖЕНИЯ</w:t>
      </w:r>
    </w:p>
    <w:tbl>
      <w:tblPr>
        <w:tblpPr w:leftFromText="141" w:rightFromText="141" w:vertAnchor="text" w:horzAnchor="margin" w:tblpY="104"/>
        <w:tblW w:w="9876" w:type="dxa"/>
        <w:tblLayout w:type="fixed"/>
        <w:tblCellMar>
          <w:left w:w="0" w:type="dxa"/>
          <w:right w:w="0" w:type="dxa"/>
        </w:tblCellMar>
        <w:tblLook w:val="0000"/>
      </w:tblPr>
      <w:tblGrid>
        <w:gridCol w:w="1702"/>
        <w:gridCol w:w="634"/>
        <w:gridCol w:w="137"/>
        <w:gridCol w:w="549"/>
        <w:gridCol w:w="136"/>
        <w:gridCol w:w="549"/>
        <w:gridCol w:w="137"/>
        <w:gridCol w:w="549"/>
        <w:gridCol w:w="137"/>
        <w:gridCol w:w="568"/>
        <w:gridCol w:w="137"/>
        <w:gridCol w:w="549"/>
        <w:gridCol w:w="117"/>
        <w:gridCol w:w="546"/>
        <w:gridCol w:w="140"/>
        <w:gridCol w:w="547"/>
        <w:gridCol w:w="117"/>
        <w:gridCol w:w="20"/>
        <w:gridCol w:w="570"/>
        <w:gridCol w:w="137"/>
        <w:gridCol w:w="544"/>
        <w:gridCol w:w="137"/>
        <w:gridCol w:w="511"/>
        <w:gridCol w:w="157"/>
        <w:gridCol w:w="549"/>
      </w:tblGrid>
      <w:tr w:rsidR="006F6753" w:rsidRPr="000B551D" w:rsidTr="005F1963">
        <w:trPr>
          <w:cantSplit/>
          <w:trHeight w:val="770"/>
        </w:trPr>
        <w:tc>
          <w:tcPr>
            <w:tcW w:w="1702" w:type="dxa"/>
            <w:tcBorders>
              <w:top w:val="nil"/>
              <w:left w:val="nil"/>
              <w:bottom w:val="nil"/>
              <w:right w:val="nil"/>
            </w:tcBorders>
            <w:vAlign w:val="bottom"/>
          </w:tcPr>
          <w:p w:rsidR="006F6753" w:rsidRPr="000B551D" w:rsidRDefault="006F6753" w:rsidP="005F1963">
            <w:pPr>
              <w:jc w:val="center"/>
              <w:rPr>
                <w:rFonts w:eastAsia="Arial Unicode MS"/>
                <w:sz w:val="16"/>
                <w:szCs w:val="16"/>
                <w:lang w:val="bg-BG"/>
              </w:rPr>
            </w:pPr>
          </w:p>
        </w:tc>
        <w:tc>
          <w:tcPr>
            <w:tcW w:w="1320" w:type="dxa"/>
            <w:gridSpan w:val="3"/>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Земи и сгради</w:t>
            </w:r>
          </w:p>
        </w:tc>
        <w:tc>
          <w:tcPr>
            <w:tcW w:w="136" w:type="dxa"/>
            <w:tcBorders>
              <w:top w:val="nil"/>
              <w:left w:val="nil"/>
              <w:bottom w:val="nil"/>
              <w:right w:val="nil"/>
            </w:tcBorders>
            <w:vAlign w:val="center"/>
          </w:tcPr>
          <w:p w:rsidR="006F6753" w:rsidRPr="000B551D" w:rsidRDefault="006F6753" w:rsidP="005F1963">
            <w:pPr>
              <w:jc w:val="center"/>
              <w:rPr>
                <w:rFonts w:eastAsia="Arial Unicode MS"/>
                <w:b/>
                <w:i/>
                <w:lang w:val="bg-BG"/>
              </w:rPr>
            </w:pPr>
          </w:p>
        </w:tc>
        <w:tc>
          <w:tcPr>
            <w:tcW w:w="1235" w:type="dxa"/>
            <w:gridSpan w:val="3"/>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Машини, съоръжения и оборудване</w:t>
            </w:r>
          </w:p>
        </w:tc>
        <w:tc>
          <w:tcPr>
            <w:tcW w:w="137" w:type="dxa"/>
            <w:tcBorders>
              <w:top w:val="nil"/>
              <w:left w:val="nil"/>
              <w:bottom w:val="nil"/>
              <w:right w:val="nil"/>
            </w:tcBorders>
            <w:vAlign w:val="center"/>
          </w:tcPr>
          <w:p w:rsidR="006F6753" w:rsidRPr="000B551D" w:rsidRDefault="006F6753" w:rsidP="005F1963">
            <w:pPr>
              <w:jc w:val="center"/>
              <w:rPr>
                <w:rFonts w:eastAsia="Arial Unicode MS"/>
                <w:b/>
                <w:i/>
                <w:lang w:val="bg-BG"/>
              </w:rPr>
            </w:pPr>
          </w:p>
        </w:tc>
        <w:tc>
          <w:tcPr>
            <w:tcW w:w="1254" w:type="dxa"/>
            <w:gridSpan w:val="3"/>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Транспортни средства</w:t>
            </w:r>
          </w:p>
        </w:tc>
        <w:tc>
          <w:tcPr>
            <w:tcW w:w="117" w:type="dxa"/>
            <w:tcBorders>
              <w:top w:val="nil"/>
              <w:left w:val="nil"/>
              <w:bottom w:val="nil"/>
              <w:right w:val="nil"/>
            </w:tcBorders>
            <w:vAlign w:val="center"/>
          </w:tcPr>
          <w:p w:rsidR="006F6753" w:rsidRPr="000B551D" w:rsidRDefault="006F6753" w:rsidP="005F1963">
            <w:pPr>
              <w:jc w:val="center"/>
              <w:rPr>
                <w:rFonts w:eastAsia="Arial Unicode MS"/>
                <w:b/>
                <w:i/>
                <w:lang w:val="bg-BG"/>
              </w:rPr>
            </w:pPr>
          </w:p>
        </w:tc>
        <w:tc>
          <w:tcPr>
            <w:tcW w:w="1233" w:type="dxa"/>
            <w:gridSpan w:val="3"/>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Други</w:t>
            </w:r>
          </w:p>
        </w:tc>
        <w:tc>
          <w:tcPr>
            <w:tcW w:w="117" w:type="dxa"/>
            <w:tcBorders>
              <w:top w:val="nil"/>
              <w:left w:val="nil"/>
              <w:bottom w:val="nil"/>
              <w:right w:val="nil"/>
            </w:tcBorders>
            <w:vAlign w:val="center"/>
          </w:tcPr>
          <w:p w:rsidR="006F6753" w:rsidRPr="000B551D" w:rsidRDefault="006F6753" w:rsidP="005F1963">
            <w:pPr>
              <w:jc w:val="center"/>
              <w:rPr>
                <w:rFonts w:eastAsia="Arial Unicode MS"/>
                <w:b/>
                <w:i/>
                <w:lang w:val="bg-BG"/>
              </w:rPr>
            </w:pPr>
          </w:p>
        </w:tc>
        <w:tc>
          <w:tcPr>
            <w:tcW w:w="1271" w:type="dxa"/>
            <w:gridSpan w:val="4"/>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Разходи за придобиване на ДМА</w:t>
            </w:r>
          </w:p>
        </w:tc>
        <w:tc>
          <w:tcPr>
            <w:tcW w:w="137" w:type="dxa"/>
            <w:tcBorders>
              <w:top w:val="nil"/>
              <w:left w:val="nil"/>
              <w:bottom w:val="nil"/>
              <w:right w:val="nil"/>
            </w:tcBorders>
            <w:vAlign w:val="center"/>
          </w:tcPr>
          <w:p w:rsidR="006F6753" w:rsidRPr="000B551D" w:rsidRDefault="006F6753" w:rsidP="005F1963">
            <w:pPr>
              <w:jc w:val="center"/>
              <w:rPr>
                <w:rFonts w:eastAsia="Arial Unicode MS"/>
                <w:b/>
                <w:i/>
                <w:lang w:val="bg-BG"/>
              </w:rPr>
            </w:pPr>
          </w:p>
        </w:tc>
        <w:tc>
          <w:tcPr>
            <w:tcW w:w="1217" w:type="dxa"/>
            <w:gridSpan w:val="3"/>
            <w:tcBorders>
              <w:top w:val="nil"/>
              <w:left w:val="nil"/>
              <w:bottom w:val="nil"/>
              <w:right w:val="nil"/>
            </w:tcBorders>
            <w:vAlign w:val="center"/>
          </w:tcPr>
          <w:p w:rsidR="006F6753" w:rsidRPr="000B551D" w:rsidRDefault="006F6753" w:rsidP="005F1963">
            <w:pPr>
              <w:jc w:val="center"/>
              <w:rPr>
                <w:rFonts w:eastAsia="Arial Unicode MS"/>
                <w:b/>
                <w:i/>
                <w:lang w:val="bg-BG"/>
              </w:rPr>
            </w:pPr>
            <w:r w:rsidRPr="000B551D">
              <w:rPr>
                <w:rFonts w:eastAsia="Arial Unicode MS"/>
                <w:b/>
                <w:i/>
                <w:lang w:val="bg-BG"/>
              </w:rPr>
              <w:t>Общо</w:t>
            </w:r>
          </w:p>
        </w:tc>
      </w:tr>
      <w:tr w:rsidR="000B551D" w:rsidRPr="000B551D" w:rsidTr="005F1963">
        <w:trPr>
          <w:trHeight w:val="438"/>
        </w:trPr>
        <w:tc>
          <w:tcPr>
            <w:tcW w:w="1702" w:type="dxa"/>
            <w:tcBorders>
              <w:top w:val="nil"/>
              <w:left w:val="nil"/>
              <w:bottom w:val="nil"/>
              <w:right w:val="nil"/>
            </w:tcBorders>
            <w:vAlign w:val="center"/>
          </w:tcPr>
          <w:p w:rsidR="000B551D" w:rsidRPr="000B551D" w:rsidRDefault="000B551D" w:rsidP="000B551D">
            <w:pPr>
              <w:jc w:val="right"/>
              <w:rPr>
                <w:rFonts w:eastAsia="Arial Unicode MS"/>
                <w:lang w:val="bg-BG"/>
              </w:rPr>
            </w:pPr>
          </w:p>
        </w:tc>
        <w:tc>
          <w:tcPr>
            <w:tcW w:w="634"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9"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c>
          <w:tcPr>
            <w:tcW w:w="136" w:type="dxa"/>
            <w:tcBorders>
              <w:top w:val="nil"/>
              <w:left w:val="nil"/>
              <w:bottom w:val="nil"/>
              <w:right w:val="nil"/>
            </w:tcBorders>
            <w:vAlign w:val="center"/>
          </w:tcPr>
          <w:p w:rsidR="000B551D" w:rsidRPr="000B551D" w:rsidRDefault="000B551D" w:rsidP="000B551D">
            <w:pPr>
              <w:jc w:val="center"/>
              <w:rPr>
                <w:rFonts w:eastAsia="Arial Unicode MS"/>
                <w:i/>
                <w:color w:val="000000"/>
                <w:sz w:val="12"/>
                <w:szCs w:val="12"/>
                <w:lang w:val="bg-BG"/>
              </w:rPr>
            </w:pPr>
          </w:p>
        </w:tc>
        <w:tc>
          <w:tcPr>
            <w:tcW w:w="549"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9"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68"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9"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c>
          <w:tcPr>
            <w:tcW w:w="11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6"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40"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c>
          <w:tcPr>
            <w:tcW w:w="137" w:type="dxa"/>
            <w:gridSpan w:val="2"/>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70"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4"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c>
          <w:tcPr>
            <w:tcW w:w="13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11"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w:t>
            </w:r>
            <w:r>
              <w:rPr>
                <w:rFonts w:eastAsia="Arial Unicode MS"/>
                <w:i/>
                <w:color w:val="000000"/>
                <w:sz w:val="12"/>
                <w:szCs w:val="12"/>
                <w:lang w:val="bg-BG"/>
              </w:rPr>
              <w:t>7</w:t>
            </w:r>
          </w:p>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BGN ‘000</w:t>
            </w:r>
          </w:p>
        </w:tc>
        <w:tc>
          <w:tcPr>
            <w:tcW w:w="157"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lang w:val="bg-BG"/>
              </w:rPr>
            </w:pPr>
          </w:p>
        </w:tc>
        <w:tc>
          <w:tcPr>
            <w:tcW w:w="549" w:type="dxa"/>
            <w:tcBorders>
              <w:top w:val="nil"/>
              <w:left w:val="nil"/>
              <w:bottom w:val="nil"/>
              <w:right w:val="nil"/>
            </w:tcBorders>
            <w:vAlign w:val="center"/>
          </w:tcPr>
          <w:p w:rsidR="000B551D" w:rsidRPr="000B551D" w:rsidRDefault="000B551D" w:rsidP="000B551D">
            <w:pPr>
              <w:jc w:val="right"/>
              <w:rPr>
                <w:rFonts w:eastAsia="Arial Unicode MS"/>
                <w:i/>
                <w:color w:val="000000"/>
                <w:sz w:val="12"/>
                <w:szCs w:val="12"/>
              </w:rPr>
            </w:pPr>
            <w:r w:rsidRPr="000B551D">
              <w:rPr>
                <w:rFonts w:eastAsia="Arial Unicode MS"/>
                <w:i/>
                <w:color w:val="000000"/>
                <w:sz w:val="12"/>
                <w:szCs w:val="12"/>
              </w:rPr>
              <w:t>20</w:t>
            </w:r>
            <w:r w:rsidRPr="000B551D">
              <w:rPr>
                <w:rFonts w:eastAsia="Arial Unicode MS"/>
                <w:i/>
                <w:color w:val="000000"/>
                <w:sz w:val="12"/>
                <w:szCs w:val="12"/>
                <w:lang w:val="bg-BG"/>
              </w:rPr>
              <w:t>16</w:t>
            </w:r>
          </w:p>
          <w:p w:rsidR="000B551D" w:rsidRPr="000B551D" w:rsidRDefault="000B551D" w:rsidP="000B551D">
            <w:pPr>
              <w:jc w:val="right"/>
              <w:rPr>
                <w:rFonts w:eastAsia="Arial Unicode MS"/>
                <w:i/>
                <w:color w:val="000000"/>
                <w:sz w:val="12"/>
                <w:szCs w:val="12"/>
                <w:lang w:val="bg-BG"/>
              </w:rPr>
            </w:pPr>
            <w:r w:rsidRPr="000B551D">
              <w:rPr>
                <w:rFonts w:eastAsia="Arial Unicode MS"/>
                <w:i/>
                <w:color w:val="000000"/>
                <w:sz w:val="12"/>
                <w:szCs w:val="12"/>
              </w:rPr>
              <w:t>BGN ‘000</w:t>
            </w:r>
          </w:p>
        </w:tc>
      </w:tr>
      <w:tr w:rsidR="006F6753" w:rsidRPr="000B551D" w:rsidTr="005F1963">
        <w:trPr>
          <w:trHeight w:val="302"/>
        </w:trPr>
        <w:tc>
          <w:tcPr>
            <w:tcW w:w="1702" w:type="dxa"/>
            <w:tcBorders>
              <w:top w:val="nil"/>
              <w:left w:val="nil"/>
              <w:bottom w:val="nil"/>
              <w:right w:val="nil"/>
            </w:tcBorders>
            <w:vAlign w:val="bottom"/>
          </w:tcPr>
          <w:p w:rsidR="006F6753" w:rsidRPr="000B551D" w:rsidRDefault="006F6753" w:rsidP="005F1963">
            <w:pPr>
              <w:pStyle w:val="Heading7"/>
              <w:rPr>
                <w:rFonts w:eastAsia="Arial Unicode MS"/>
                <w:sz w:val="16"/>
                <w:szCs w:val="16"/>
              </w:rPr>
            </w:pPr>
            <w:r w:rsidRPr="000B551D">
              <w:rPr>
                <w:sz w:val="16"/>
                <w:szCs w:val="16"/>
              </w:rPr>
              <w:t>Отчетна стойност</w:t>
            </w:r>
          </w:p>
        </w:tc>
        <w:tc>
          <w:tcPr>
            <w:tcW w:w="634"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9"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6"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9" w:type="dxa"/>
            <w:tcBorders>
              <w:top w:val="nil"/>
              <w:left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rPr>
            </w:pPr>
          </w:p>
        </w:tc>
        <w:tc>
          <w:tcPr>
            <w:tcW w:w="549" w:type="dxa"/>
            <w:tcBorders>
              <w:top w:val="nil"/>
              <w:left w:val="nil"/>
              <w:right w:val="nil"/>
            </w:tcBorders>
            <w:vAlign w:val="bottom"/>
          </w:tcPr>
          <w:p w:rsidR="006F6753" w:rsidRPr="000B551D" w:rsidRDefault="006F6753" w:rsidP="005F1963">
            <w:pPr>
              <w:jc w:val="right"/>
              <w:rPr>
                <w:rFonts w:eastAsia="Arial Unicode MS"/>
                <w:sz w:val="14"/>
                <w:szCs w:val="14"/>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68"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9"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1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6"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40"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7"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7" w:type="dxa"/>
            <w:gridSpan w:val="2"/>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70"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4"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11"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157" w:type="dxa"/>
            <w:tcBorders>
              <w:top w:val="nil"/>
              <w:left w:val="nil"/>
              <w:bottom w:val="nil"/>
              <w:right w:val="nil"/>
            </w:tcBorders>
            <w:vAlign w:val="bottom"/>
          </w:tcPr>
          <w:p w:rsidR="006F6753" w:rsidRPr="000B551D" w:rsidRDefault="006F6753" w:rsidP="005F1963">
            <w:pPr>
              <w:jc w:val="right"/>
              <w:rPr>
                <w:rFonts w:eastAsia="Arial Unicode MS"/>
                <w:color w:val="000000"/>
                <w:sz w:val="14"/>
                <w:szCs w:val="14"/>
                <w:lang w:val="bg-BG"/>
              </w:rPr>
            </w:pPr>
          </w:p>
        </w:tc>
        <w:tc>
          <w:tcPr>
            <w:tcW w:w="549" w:type="dxa"/>
            <w:tcBorders>
              <w:top w:val="nil"/>
              <w:left w:val="nil"/>
              <w:right w:val="nil"/>
            </w:tcBorders>
            <w:vAlign w:val="bottom"/>
          </w:tcPr>
          <w:p w:rsidR="006F6753" w:rsidRPr="000B551D" w:rsidRDefault="006F6753" w:rsidP="005F1963">
            <w:pPr>
              <w:jc w:val="right"/>
              <w:rPr>
                <w:rFonts w:eastAsia="Arial Unicode MS"/>
                <w:color w:val="000000"/>
                <w:sz w:val="14"/>
                <w:szCs w:val="14"/>
                <w:lang w:val="bg-BG"/>
              </w:rPr>
            </w:pPr>
          </w:p>
        </w:tc>
      </w:tr>
      <w:tr w:rsidR="006F6753" w:rsidRPr="000B551D" w:rsidTr="005F1963">
        <w:trPr>
          <w:trHeight w:val="302"/>
        </w:trPr>
        <w:tc>
          <w:tcPr>
            <w:tcW w:w="1702" w:type="dxa"/>
            <w:tcBorders>
              <w:top w:val="nil"/>
              <w:left w:val="nil"/>
              <w:bottom w:val="nil"/>
              <w:right w:val="nil"/>
            </w:tcBorders>
            <w:vAlign w:val="bottom"/>
          </w:tcPr>
          <w:p w:rsidR="006F6753" w:rsidRPr="000B551D" w:rsidRDefault="006F6753" w:rsidP="005F1963">
            <w:pPr>
              <w:rPr>
                <w:rFonts w:eastAsia="Arial Unicode MS"/>
                <w:b/>
                <w:sz w:val="16"/>
                <w:szCs w:val="16"/>
                <w:lang w:val="bg-BG"/>
              </w:rPr>
            </w:pPr>
            <w:r w:rsidRPr="000B551D">
              <w:rPr>
                <w:b/>
                <w:sz w:val="16"/>
                <w:szCs w:val="16"/>
                <w:lang w:val="bg-BG"/>
              </w:rPr>
              <w:t xml:space="preserve">Салдо на 01.01 </w:t>
            </w:r>
          </w:p>
        </w:tc>
        <w:tc>
          <w:tcPr>
            <w:tcW w:w="634"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1 426</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2</w:t>
            </w:r>
            <w:r w:rsidR="007B3CD0">
              <w:rPr>
                <w:rFonts w:eastAsia="Arial Unicode MS"/>
                <w:b/>
                <w:sz w:val="14"/>
                <w:szCs w:val="14"/>
                <w:lang w:val="bg-BG"/>
              </w:rPr>
              <w:t xml:space="preserve"> </w:t>
            </w:r>
            <w:r>
              <w:rPr>
                <w:rFonts w:eastAsia="Arial Unicode MS"/>
                <w:b/>
                <w:sz w:val="14"/>
                <w:szCs w:val="14"/>
                <w:lang w:val="bg-BG"/>
              </w:rPr>
              <w:t>851</w:t>
            </w:r>
          </w:p>
        </w:tc>
        <w:tc>
          <w:tcPr>
            <w:tcW w:w="136"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6F6753" w:rsidRPr="000B551D" w:rsidRDefault="007B3CD0" w:rsidP="005F1963">
            <w:pPr>
              <w:jc w:val="right"/>
              <w:rPr>
                <w:rFonts w:eastAsia="Arial Unicode MS"/>
                <w:b/>
                <w:sz w:val="14"/>
                <w:szCs w:val="14"/>
              </w:rPr>
            </w:pPr>
            <w:r>
              <w:rPr>
                <w:rFonts w:eastAsia="Arial Unicode MS"/>
                <w:b/>
                <w:sz w:val="14"/>
                <w:szCs w:val="14"/>
                <w:lang w:val="bg-BG"/>
              </w:rPr>
              <w:t>2</w:t>
            </w:r>
            <w:r w:rsidR="006C21E5">
              <w:rPr>
                <w:rFonts w:eastAsia="Arial Unicode MS"/>
                <w:b/>
                <w:sz w:val="14"/>
                <w:szCs w:val="14"/>
                <w:lang w:val="bg-BG"/>
              </w:rPr>
              <w:t xml:space="preserve"> </w:t>
            </w:r>
            <w:r>
              <w:rPr>
                <w:rFonts w:eastAsia="Arial Unicode MS"/>
                <w:b/>
                <w:sz w:val="14"/>
                <w:szCs w:val="14"/>
                <w:lang w:val="bg-BG"/>
              </w:rPr>
              <w:t>537</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rPr>
            </w:pPr>
          </w:p>
        </w:tc>
        <w:tc>
          <w:tcPr>
            <w:tcW w:w="549"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17</w:t>
            </w:r>
            <w:r w:rsidR="00033209">
              <w:rPr>
                <w:rFonts w:eastAsia="Arial Unicode MS"/>
                <w:b/>
                <w:sz w:val="14"/>
                <w:szCs w:val="14"/>
                <w:lang w:val="bg-BG"/>
              </w:rPr>
              <w:t xml:space="preserve"> </w:t>
            </w:r>
            <w:r>
              <w:rPr>
                <w:rFonts w:eastAsia="Arial Unicode MS"/>
                <w:b/>
                <w:sz w:val="14"/>
                <w:szCs w:val="14"/>
                <w:lang w:val="bg-BG"/>
              </w:rPr>
              <w:t>796</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68" w:type="dxa"/>
            <w:tcBorders>
              <w:top w:val="nil"/>
              <w:left w:val="nil"/>
              <w:bottom w:val="single" w:sz="4" w:space="0" w:color="auto"/>
              <w:right w:val="nil"/>
            </w:tcBorders>
            <w:vAlign w:val="bottom"/>
          </w:tcPr>
          <w:p w:rsidR="006F6753" w:rsidRPr="000B551D" w:rsidRDefault="007B3CD0" w:rsidP="005F1963">
            <w:pPr>
              <w:jc w:val="right"/>
              <w:rPr>
                <w:rFonts w:eastAsia="Arial Unicode MS"/>
                <w:b/>
                <w:sz w:val="14"/>
                <w:szCs w:val="14"/>
                <w:lang w:val="bg-BG"/>
              </w:rPr>
            </w:pPr>
            <w:r>
              <w:rPr>
                <w:rFonts w:eastAsia="Arial Unicode MS"/>
                <w:b/>
                <w:sz w:val="14"/>
                <w:szCs w:val="14"/>
                <w:lang w:val="bg-BG"/>
              </w:rPr>
              <w:t>3</w:t>
            </w:r>
            <w:r w:rsidR="00033209">
              <w:rPr>
                <w:rFonts w:eastAsia="Arial Unicode MS"/>
                <w:b/>
                <w:sz w:val="14"/>
                <w:szCs w:val="14"/>
                <w:lang w:val="bg-BG"/>
              </w:rPr>
              <w:t xml:space="preserve"> </w:t>
            </w:r>
            <w:r>
              <w:rPr>
                <w:rFonts w:eastAsia="Arial Unicode MS"/>
                <w:b/>
                <w:sz w:val="14"/>
                <w:szCs w:val="14"/>
                <w:lang w:val="bg-BG"/>
              </w:rPr>
              <w:t>074</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4 887</w:t>
            </w:r>
          </w:p>
        </w:tc>
        <w:tc>
          <w:tcPr>
            <w:tcW w:w="11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6" w:type="dxa"/>
            <w:tcBorders>
              <w:top w:val="nil"/>
              <w:left w:val="nil"/>
              <w:bottom w:val="single" w:sz="4" w:space="0" w:color="auto"/>
              <w:right w:val="nil"/>
            </w:tcBorders>
            <w:vAlign w:val="bottom"/>
          </w:tcPr>
          <w:p w:rsidR="006F6753" w:rsidRPr="000B551D" w:rsidRDefault="007B3CD0" w:rsidP="005F1963">
            <w:pPr>
              <w:jc w:val="right"/>
              <w:rPr>
                <w:rFonts w:eastAsia="Arial Unicode MS"/>
                <w:b/>
                <w:sz w:val="14"/>
                <w:szCs w:val="14"/>
                <w:lang w:val="bg-BG"/>
              </w:rPr>
            </w:pPr>
            <w:r>
              <w:rPr>
                <w:rFonts w:eastAsia="Arial Unicode MS"/>
                <w:b/>
                <w:sz w:val="14"/>
                <w:szCs w:val="14"/>
                <w:lang w:val="bg-BG"/>
              </w:rPr>
              <w:t>144</w:t>
            </w:r>
          </w:p>
        </w:tc>
        <w:tc>
          <w:tcPr>
            <w:tcW w:w="140"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7"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199</w:t>
            </w:r>
          </w:p>
        </w:tc>
        <w:tc>
          <w:tcPr>
            <w:tcW w:w="137" w:type="dxa"/>
            <w:gridSpan w:val="2"/>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70"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1 086</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4"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1070</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11"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8 267</w:t>
            </w:r>
          </w:p>
        </w:tc>
        <w:tc>
          <w:tcPr>
            <w:tcW w:w="15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26 803</w:t>
            </w:r>
          </w:p>
        </w:tc>
      </w:tr>
      <w:tr w:rsidR="006F6753" w:rsidRPr="000B551D" w:rsidTr="005F1963">
        <w:trPr>
          <w:trHeight w:val="257"/>
        </w:trPr>
        <w:tc>
          <w:tcPr>
            <w:tcW w:w="1702" w:type="dxa"/>
            <w:tcBorders>
              <w:top w:val="nil"/>
              <w:left w:val="nil"/>
              <w:bottom w:val="nil"/>
              <w:right w:val="nil"/>
            </w:tcBorders>
            <w:vAlign w:val="bottom"/>
          </w:tcPr>
          <w:p w:rsidR="006F6753" w:rsidRPr="000B551D" w:rsidRDefault="006F6753" w:rsidP="005F1963">
            <w:pPr>
              <w:rPr>
                <w:rFonts w:eastAsia="Arial Unicode MS"/>
                <w:b/>
                <w:sz w:val="16"/>
                <w:szCs w:val="16"/>
                <w:lang w:val="bg-BG"/>
              </w:rPr>
            </w:pPr>
          </w:p>
        </w:tc>
        <w:tc>
          <w:tcPr>
            <w:tcW w:w="634"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6"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rPr>
            </w:pPr>
          </w:p>
        </w:tc>
        <w:tc>
          <w:tcPr>
            <w:tcW w:w="549"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68"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1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6"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40"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7"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gridSpan w:val="2"/>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70"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4"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11"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5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6F6753" w:rsidRPr="000B551D" w:rsidRDefault="006F6753" w:rsidP="005F1963">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Header"/>
              <w:tabs>
                <w:tab w:val="clear" w:pos="4153"/>
                <w:tab w:val="clear" w:pos="8306"/>
              </w:tabs>
              <w:rPr>
                <w:rFonts w:eastAsia="Arial Unicode MS"/>
                <w:sz w:val="16"/>
                <w:szCs w:val="16"/>
                <w:lang w:val="bg-BG"/>
              </w:rPr>
            </w:pPr>
            <w:r w:rsidRPr="000B551D">
              <w:rPr>
                <w:sz w:val="16"/>
                <w:szCs w:val="16"/>
                <w:lang w:val="bg-BG"/>
              </w:rPr>
              <w:t>Придобити</w:t>
            </w:r>
          </w:p>
        </w:tc>
        <w:tc>
          <w:tcPr>
            <w:tcW w:w="634" w:type="dxa"/>
            <w:tcBorders>
              <w:top w:val="nil"/>
              <w:left w:val="nil"/>
              <w:bottom w:val="nil"/>
              <w:right w:val="nil"/>
            </w:tcBorders>
            <w:vAlign w:val="bottom"/>
          </w:tcPr>
          <w:p w:rsidR="000B551D" w:rsidRPr="000B551D" w:rsidRDefault="000B551D" w:rsidP="000B551D">
            <w:pPr>
              <w:pStyle w:val="xl40"/>
              <w:spacing w:before="0" w:beforeAutospacing="0" w:after="0" w:afterAutospacing="0"/>
              <w:textAlignment w:val="auto"/>
              <w:rPr>
                <w:sz w:val="14"/>
                <w:szCs w:val="14"/>
                <w:lang w:val="bg-BG"/>
              </w:rPr>
            </w:pPr>
            <w:r w:rsidRPr="000B551D">
              <w:rPr>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pStyle w:val="xl40"/>
              <w:spacing w:before="0" w:beforeAutospacing="0" w:after="0" w:afterAutospacing="0"/>
              <w:textAlignment w:val="auto"/>
              <w:rPr>
                <w:sz w:val="14"/>
                <w:szCs w:val="14"/>
                <w:lang w:val="bg-BG"/>
              </w:rPr>
            </w:pPr>
            <w:r w:rsidRPr="000B551D">
              <w:rPr>
                <w:sz w:val="14"/>
                <w:szCs w:val="14"/>
                <w:lang w:val="bg-BG"/>
              </w:rPr>
              <w:t>-</w:t>
            </w: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28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83</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1224A5" w:rsidP="000B551D">
            <w:pPr>
              <w:jc w:val="right"/>
              <w:rPr>
                <w:rFonts w:eastAsia="Arial Unicode MS"/>
                <w:sz w:val="14"/>
                <w:szCs w:val="14"/>
                <w:lang w:val="bg-BG"/>
              </w:rPr>
            </w:pPr>
            <w:r>
              <w:rPr>
                <w:rFonts w:eastAsia="Arial Unicode MS"/>
                <w:sz w:val="14"/>
                <w:szCs w:val="14"/>
                <w:lang w:val="bg-BG"/>
              </w:rPr>
              <w:t>1</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19</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8</w:t>
            </w: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2</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1224A5" w:rsidP="000B551D">
            <w:pPr>
              <w:jc w:val="right"/>
              <w:rPr>
                <w:rFonts w:eastAsia="Arial Unicode MS"/>
                <w:sz w:val="14"/>
                <w:szCs w:val="14"/>
                <w:lang w:val="bg-BG"/>
              </w:rPr>
            </w:pPr>
            <w:r>
              <w:rPr>
                <w:rFonts w:eastAsia="Arial Unicode MS"/>
                <w:sz w:val="14"/>
                <w:szCs w:val="14"/>
                <w:lang w:val="bg-BG"/>
              </w:rPr>
              <w:t>367</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274</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404</w:t>
            </w: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378</w:t>
            </w:r>
          </w:p>
        </w:tc>
      </w:tr>
      <w:tr w:rsidR="000B551D" w:rsidRPr="000B551D" w:rsidTr="005F1963">
        <w:trPr>
          <w:trHeight w:val="242"/>
        </w:trPr>
        <w:tc>
          <w:tcPr>
            <w:tcW w:w="1702" w:type="dxa"/>
            <w:tcBorders>
              <w:top w:val="nil"/>
              <w:left w:val="nil"/>
              <w:bottom w:val="nil"/>
              <w:right w:val="nil"/>
            </w:tcBorders>
            <w:vAlign w:val="bottom"/>
          </w:tcPr>
          <w:p w:rsidR="000B551D" w:rsidRPr="000B551D" w:rsidRDefault="000B551D" w:rsidP="000B551D">
            <w:pPr>
              <w:rPr>
                <w:rFonts w:eastAsia="Arial Unicode MS"/>
                <w:sz w:val="16"/>
                <w:szCs w:val="16"/>
                <w:lang w:val="bg-BG"/>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bg-BG"/>
              </w:rPr>
            </w:pPr>
            <w:r w:rsidRPr="000B551D">
              <w:rPr>
                <w:rFonts w:eastAsia="Times New Roman"/>
                <w:sz w:val="16"/>
                <w:szCs w:val="16"/>
                <w:lang w:val="bg-BG"/>
              </w:rPr>
              <w:t>В т.ч.:</w:t>
            </w:r>
          </w:p>
          <w:p w:rsidR="000B551D" w:rsidRPr="000B551D" w:rsidRDefault="000B551D" w:rsidP="000B551D">
            <w:pPr>
              <w:pStyle w:val="xl30"/>
              <w:spacing w:before="0" w:beforeAutospacing="0" w:after="0" w:afterAutospacing="0"/>
              <w:rPr>
                <w:rFonts w:eastAsia="Times New Roman"/>
                <w:sz w:val="16"/>
                <w:szCs w:val="16"/>
                <w:lang w:val="bg-BG"/>
              </w:rPr>
            </w:pPr>
            <w:r w:rsidRPr="000B551D">
              <w:rPr>
                <w:rFonts w:eastAsia="Times New Roman"/>
                <w:sz w:val="16"/>
                <w:szCs w:val="16"/>
                <w:lang w:val="bg-BG"/>
              </w:rPr>
              <w:t>-Вътрешно прехвърляне увеличение</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center"/>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 xml:space="preserve"> </w:t>
            </w:r>
            <w:r w:rsidR="007B3CD0">
              <w:rPr>
                <w:rFonts w:eastAsia="Arial Unicode MS"/>
                <w:sz w:val="14"/>
                <w:szCs w:val="14"/>
                <w:lang w:val="bg-BG"/>
              </w:rPr>
              <w:t>935</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r w:rsidRPr="00033209">
              <w:rPr>
                <w:rFonts w:eastAsia="Arial Unicode MS"/>
                <w:sz w:val="14"/>
                <w:szCs w:val="14"/>
                <w:lang w:val="bg-BG"/>
              </w:rPr>
              <w:t>-</w:t>
            </w:r>
          </w:p>
        </w:tc>
        <w:tc>
          <w:tcPr>
            <w:tcW w:w="137"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r w:rsidRPr="00033209">
              <w:rPr>
                <w:rFonts w:eastAsia="Arial Unicode MS"/>
                <w:sz w:val="14"/>
                <w:szCs w:val="14"/>
                <w:lang w:val="bg-BG"/>
              </w:rPr>
              <w:t>-</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7B3CD0" w:rsidRPr="000B551D" w:rsidRDefault="007B3CD0" w:rsidP="007B3CD0">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1 935</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en-US"/>
              </w:rPr>
            </w:pPr>
          </w:p>
          <w:p w:rsidR="000B551D" w:rsidRPr="000B551D" w:rsidRDefault="000B551D" w:rsidP="000B551D">
            <w:pPr>
              <w:pStyle w:val="xl30"/>
              <w:spacing w:before="0" w:beforeAutospacing="0" w:after="0" w:afterAutospacing="0"/>
              <w:rPr>
                <w:rFonts w:eastAsia="Times New Roman"/>
                <w:sz w:val="16"/>
                <w:szCs w:val="16"/>
                <w:lang w:val="en-US"/>
              </w:rPr>
            </w:pPr>
            <w:r w:rsidRPr="000B551D">
              <w:rPr>
                <w:rFonts w:eastAsia="Times New Roman"/>
                <w:sz w:val="16"/>
                <w:szCs w:val="16"/>
                <w:lang w:val="bg-BG"/>
              </w:rPr>
              <w:t>-Вътрешно прехвърляне намаление</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center"/>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53</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r w:rsidRPr="00033209">
              <w:rPr>
                <w:rFonts w:eastAsia="Arial Unicode MS"/>
                <w:sz w:val="14"/>
                <w:szCs w:val="14"/>
                <w:lang w:val="bg-BG"/>
              </w:rPr>
              <w:t>-</w:t>
            </w:r>
          </w:p>
        </w:tc>
        <w:tc>
          <w:tcPr>
            <w:tcW w:w="137"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33209" w:rsidRDefault="007B3CD0" w:rsidP="000B551D">
            <w:pPr>
              <w:jc w:val="right"/>
              <w:rPr>
                <w:rFonts w:eastAsia="Arial Unicode MS"/>
                <w:sz w:val="14"/>
                <w:szCs w:val="14"/>
                <w:lang w:val="bg-BG"/>
              </w:rPr>
            </w:pPr>
            <w:r w:rsidRPr="00033209">
              <w:rPr>
                <w:rFonts w:eastAsia="Arial Unicode MS"/>
                <w:sz w:val="14"/>
                <w:szCs w:val="14"/>
                <w:lang w:val="bg-BG"/>
              </w:rPr>
              <w:t>1 832</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7B3CD0" w:rsidP="000B551D">
            <w:pPr>
              <w:jc w:val="right"/>
              <w:rPr>
                <w:rFonts w:eastAsia="Arial Unicode MS"/>
                <w:sz w:val="14"/>
                <w:szCs w:val="14"/>
                <w:lang w:val="bg-BG"/>
              </w:rPr>
            </w:pPr>
            <w:r>
              <w:rPr>
                <w:rFonts w:eastAsia="Arial Unicode MS"/>
                <w:sz w:val="14"/>
                <w:szCs w:val="14"/>
                <w:lang w:val="bg-BG"/>
              </w:rPr>
              <w:t>50</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1224A5">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1 935</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en-US"/>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Default="00033209" w:rsidP="000B551D">
            <w:pPr>
              <w:jc w:val="right"/>
              <w:rPr>
                <w:rFonts w:eastAsia="Arial Unicode MS"/>
                <w:sz w:val="14"/>
                <w:szCs w:val="14"/>
                <w:lang w:val="bg-BG"/>
              </w:rPr>
            </w:pPr>
            <w:r>
              <w:rPr>
                <w:rFonts w:eastAsia="Arial Unicode MS"/>
                <w:sz w:val="14"/>
                <w:szCs w:val="14"/>
                <w:lang w:val="bg-BG"/>
              </w:rPr>
              <w:t>18  917</w:t>
            </w:r>
          </w:p>
          <w:p w:rsidR="00033209" w:rsidRPr="000B551D" w:rsidRDefault="00033209"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bg-BG"/>
              </w:rPr>
            </w:pPr>
            <w:r w:rsidRPr="000B551D">
              <w:rPr>
                <w:rFonts w:eastAsia="Times New Roman"/>
                <w:sz w:val="16"/>
                <w:szCs w:val="16"/>
                <w:lang w:val="bg-BG"/>
              </w:rPr>
              <w:t>Отписани</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w:t>
            </w:r>
            <w:r w:rsidR="007B3CD0">
              <w:rPr>
                <w:rFonts w:eastAsia="Arial Unicode MS"/>
                <w:sz w:val="14"/>
                <w:szCs w:val="14"/>
                <w:lang w:val="bg-BG"/>
              </w:rPr>
              <w:t xml:space="preserve"> </w:t>
            </w:r>
            <w:r w:rsidRPr="000B551D">
              <w:rPr>
                <w:rFonts w:eastAsia="Arial Unicode MS"/>
                <w:sz w:val="14"/>
                <w:szCs w:val="14"/>
                <w:lang w:val="bg-BG"/>
              </w:rPr>
              <w:t>425</w:t>
            </w: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17</w:t>
            </w:r>
            <w:r w:rsidR="006C21E5">
              <w:rPr>
                <w:rFonts w:eastAsia="Arial Unicode MS"/>
                <w:sz w:val="14"/>
                <w:szCs w:val="14"/>
                <w:lang w:val="bg-BG"/>
              </w:rPr>
              <w:t xml:space="preserve"> </w:t>
            </w:r>
            <w:r w:rsidRPr="000B551D">
              <w:rPr>
                <w:rFonts w:eastAsia="Arial Unicode MS"/>
                <w:sz w:val="14"/>
                <w:szCs w:val="14"/>
                <w:lang w:val="bg-BG"/>
              </w:rPr>
              <w:t>224</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r w:rsidRPr="00033209">
              <w:rPr>
                <w:rFonts w:eastAsia="Arial Unicode MS"/>
                <w:sz w:val="14"/>
                <w:szCs w:val="14"/>
                <w:lang w:val="bg-BG"/>
              </w:rPr>
              <w:t>-</w:t>
            </w:r>
          </w:p>
        </w:tc>
        <w:tc>
          <w:tcPr>
            <w:tcW w:w="137"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33209" w:rsidRDefault="000B551D" w:rsidP="000B551D">
            <w:pPr>
              <w:jc w:val="right"/>
              <w:rPr>
                <w:rFonts w:eastAsia="Arial Unicode MS"/>
                <w:sz w:val="14"/>
                <w:szCs w:val="14"/>
                <w:lang w:val="bg-BG"/>
              </w:rPr>
            </w:pPr>
            <w:r w:rsidRPr="00033209">
              <w:rPr>
                <w:rFonts w:eastAsia="Arial Unicode MS"/>
                <w:sz w:val="14"/>
                <w:szCs w:val="14"/>
                <w:lang w:val="bg-BG"/>
              </w:rPr>
              <w:t>-</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7</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368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258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33209" w:rsidP="000B551D">
            <w:pPr>
              <w:jc w:val="right"/>
              <w:rPr>
                <w:rFonts w:eastAsia="Arial Unicode MS"/>
                <w:sz w:val="14"/>
                <w:szCs w:val="14"/>
                <w:lang w:val="bg-BG"/>
              </w:rPr>
            </w:pPr>
            <w:r>
              <w:rPr>
                <w:rFonts w:eastAsia="Arial Unicode MS"/>
                <w:sz w:val="14"/>
                <w:szCs w:val="14"/>
                <w:lang w:val="bg-BG"/>
              </w:rPr>
              <w:t>368</w:t>
            </w: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18</w:t>
            </w:r>
            <w:r w:rsidR="00033209">
              <w:rPr>
                <w:rFonts w:eastAsia="Arial Unicode MS"/>
                <w:sz w:val="14"/>
                <w:szCs w:val="14"/>
                <w:lang w:val="bg-BG"/>
              </w:rPr>
              <w:t xml:space="preserve"> </w:t>
            </w:r>
            <w:r w:rsidRPr="000B551D">
              <w:rPr>
                <w:rFonts w:eastAsia="Arial Unicode MS"/>
                <w:sz w:val="14"/>
                <w:szCs w:val="14"/>
                <w:lang w:val="bg-BG"/>
              </w:rPr>
              <w:t>914</w:t>
            </w:r>
          </w:p>
        </w:tc>
      </w:tr>
      <w:tr w:rsidR="006F6753" w:rsidRPr="000B551D" w:rsidTr="005F1963">
        <w:trPr>
          <w:trHeight w:val="227"/>
        </w:trPr>
        <w:tc>
          <w:tcPr>
            <w:tcW w:w="1702" w:type="dxa"/>
            <w:tcBorders>
              <w:top w:val="nil"/>
              <w:left w:val="nil"/>
              <w:bottom w:val="nil"/>
              <w:right w:val="nil"/>
            </w:tcBorders>
            <w:vAlign w:val="bottom"/>
          </w:tcPr>
          <w:p w:rsidR="006F6753" w:rsidRPr="000B551D" w:rsidRDefault="006F6753" w:rsidP="005F1963">
            <w:pPr>
              <w:rPr>
                <w:rFonts w:eastAsia="Arial Unicode MS"/>
                <w:sz w:val="16"/>
                <w:szCs w:val="16"/>
                <w:lang w:val="bg-BG"/>
              </w:rPr>
            </w:pPr>
          </w:p>
        </w:tc>
        <w:tc>
          <w:tcPr>
            <w:tcW w:w="634"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6"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549"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FF0000"/>
                <w:sz w:val="14"/>
                <w:szCs w:val="14"/>
              </w:rPr>
            </w:pPr>
          </w:p>
        </w:tc>
        <w:tc>
          <w:tcPr>
            <w:tcW w:w="549"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68" w:type="dxa"/>
            <w:tcBorders>
              <w:top w:val="nil"/>
              <w:left w:val="nil"/>
              <w:bottom w:val="single" w:sz="4" w:space="0" w:color="auto"/>
              <w:right w:val="nil"/>
            </w:tcBorders>
            <w:vAlign w:val="bottom"/>
          </w:tcPr>
          <w:p w:rsidR="006F6753" w:rsidRPr="000B551D" w:rsidRDefault="006F6753" w:rsidP="005F1963">
            <w:pPr>
              <w:jc w:val="right"/>
              <w:rPr>
                <w:rFonts w:eastAsia="Arial Unicode MS"/>
                <w:color w:val="FF0000"/>
                <w:sz w:val="14"/>
                <w:szCs w:val="14"/>
                <w:lang w:val="bg-BG"/>
              </w:rPr>
            </w:pPr>
          </w:p>
        </w:tc>
        <w:tc>
          <w:tcPr>
            <w:tcW w:w="137" w:type="dxa"/>
            <w:tcBorders>
              <w:top w:val="nil"/>
              <w:left w:val="nil"/>
              <w:bottom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49" w:type="dxa"/>
            <w:tcBorders>
              <w:top w:val="nil"/>
              <w:left w:val="nil"/>
              <w:bottom w:val="single" w:sz="4" w:space="0" w:color="auto"/>
              <w:right w:val="nil"/>
            </w:tcBorders>
            <w:vAlign w:val="bottom"/>
          </w:tcPr>
          <w:p w:rsidR="006F6753" w:rsidRPr="000B551D" w:rsidRDefault="006F6753" w:rsidP="005F1963">
            <w:pPr>
              <w:jc w:val="right"/>
              <w:rPr>
                <w:rFonts w:eastAsia="Arial Unicode MS"/>
                <w:sz w:val="14"/>
                <w:szCs w:val="14"/>
                <w:lang w:val="bg-BG"/>
              </w:rPr>
            </w:pPr>
          </w:p>
        </w:tc>
        <w:tc>
          <w:tcPr>
            <w:tcW w:w="117" w:type="dxa"/>
            <w:tcBorders>
              <w:top w:val="nil"/>
              <w:left w:val="nil"/>
              <w:bottom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46" w:type="dxa"/>
            <w:tcBorders>
              <w:top w:val="nil"/>
              <w:left w:val="nil"/>
              <w:bottom w:val="single" w:sz="4" w:space="0" w:color="auto"/>
              <w:right w:val="nil"/>
            </w:tcBorders>
            <w:vAlign w:val="bottom"/>
          </w:tcPr>
          <w:p w:rsidR="006F6753" w:rsidRPr="000B551D" w:rsidRDefault="006F6753" w:rsidP="005F1963">
            <w:pPr>
              <w:jc w:val="right"/>
              <w:rPr>
                <w:rFonts w:eastAsia="Arial Unicode MS"/>
                <w:sz w:val="14"/>
                <w:szCs w:val="14"/>
                <w:lang w:val="bg-BG"/>
              </w:rPr>
            </w:pPr>
          </w:p>
        </w:tc>
        <w:tc>
          <w:tcPr>
            <w:tcW w:w="140" w:type="dxa"/>
            <w:tcBorders>
              <w:top w:val="nil"/>
              <w:left w:val="nil"/>
              <w:bottom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47" w:type="dxa"/>
            <w:tcBorders>
              <w:top w:val="nil"/>
              <w:left w:val="nil"/>
              <w:bottom w:val="single" w:sz="4" w:space="0" w:color="auto"/>
              <w:right w:val="nil"/>
            </w:tcBorders>
            <w:vAlign w:val="bottom"/>
          </w:tcPr>
          <w:p w:rsidR="006F6753" w:rsidRPr="000B551D" w:rsidRDefault="006F6753" w:rsidP="005F1963">
            <w:pPr>
              <w:jc w:val="right"/>
              <w:rPr>
                <w:rFonts w:eastAsia="Arial Unicode MS"/>
                <w:sz w:val="14"/>
                <w:szCs w:val="14"/>
                <w:lang w:val="bg-BG"/>
              </w:rPr>
            </w:pPr>
          </w:p>
        </w:tc>
        <w:tc>
          <w:tcPr>
            <w:tcW w:w="137" w:type="dxa"/>
            <w:gridSpan w:val="2"/>
            <w:tcBorders>
              <w:top w:val="nil"/>
              <w:left w:val="nil"/>
              <w:bottom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70"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44"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37" w:type="dxa"/>
            <w:tcBorders>
              <w:top w:val="nil"/>
              <w:left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11"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c>
          <w:tcPr>
            <w:tcW w:w="157" w:type="dxa"/>
            <w:tcBorders>
              <w:top w:val="nil"/>
              <w:left w:val="nil"/>
              <w:right w:val="nil"/>
            </w:tcBorders>
            <w:vAlign w:val="bottom"/>
          </w:tcPr>
          <w:p w:rsidR="006F6753" w:rsidRPr="000B551D" w:rsidRDefault="006F6753" w:rsidP="005F1963">
            <w:pPr>
              <w:jc w:val="right"/>
              <w:rPr>
                <w:rFonts w:eastAsia="Arial Unicode MS"/>
                <w:color w:val="FF0000"/>
                <w:sz w:val="14"/>
                <w:szCs w:val="14"/>
                <w:lang w:val="bg-BG"/>
              </w:rPr>
            </w:pPr>
          </w:p>
        </w:tc>
        <w:tc>
          <w:tcPr>
            <w:tcW w:w="549" w:type="dxa"/>
            <w:tcBorders>
              <w:top w:val="nil"/>
              <w:left w:val="nil"/>
              <w:bottom w:val="nil"/>
              <w:right w:val="nil"/>
            </w:tcBorders>
            <w:vAlign w:val="bottom"/>
          </w:tcPr>
          <w:p w:rsidR="006F6753" w:rsidRPr="000B551D" w:rsidRDefault="006F6753" w:rsidP="005F1963">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r w:rsidRPr="000B551D">
              <w:rPr>
                <w:b/>
                <w:sz w:val="16"/>
                <w:szCs w:val="16"/>
                <w:lang w:val="bg-BG"/>
              </w:rPr>
              <w:t xml:space="preserve">Салдо на </w:t>
            </w:r>
            <w:r w:rsidRPr="000B551D">
              <w:rPr>
                <w:b/>
                <w:sz w:val="16"/>
                <w:szCs w:val="16"/>
              </w:rPr>
              <w:t>31.12</w:t>
            </w:r>
            <w:r w:rsidRPr="000B551D">
              <w:rPr>
                <w:b/>
                <w:sz w:val="16"/>
                <w:szCs w:val="16"/>
                <w:lang w:val="bg-BG"/>
              </w:rPr>
              <w:t xml:space="preserve"> </w:t>
            </w:r>
          </w:p>
        </w:tc>
        <w:tc>
          <w:tcPr>
            <w:tcW w:w="634"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1</w:t>
            </w:r>
            <w:r>
              <w:rPr>
                <w:rFonts w:eastAsia="Arial Unicode MS"/>
                <w:b/>
                <w:sz w:val="14"/>
                <w:szCs w:val="14"/>
                <w:lang w:val="bg-BG"/>
              </w:rPr>
              <w:t xml:space="preserve"> </w:t>
            </w:r>
            <w:r w:rsidRPr="000B551D">
              <w:rPr>
                <w:rFonts w:eastAsia="Arial Unicode MS"/>
                <w:b/>
                <w:sz w:val="14"/>
                <w:szCs w:val="14"/>
                <w:lang w:val="bg-BG"/>
              </w:rPr>
              <w:t>426</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1</w:t>
            </w:r>
            <w:r>
              <w:rPr>
                <w:rFonts w:eastAsia="Arial Unicode MS"/>
                <w:b/>
                <w:sz w:val="14"/>
                <w:szCs w:val="14"/>
                <w:lang w:val="bg-BG"/>
              </w:rPr>
              <w:t xml:space="preserve"> </w:t>
            </w:r>
            <w:r w:rsidRPr="000B551D">
              <w:rPr>
                <w:rFonts w:eastAsia="Arial Unicode MS"/>
                <w:b/>
                <w:sz w:val="14"/>
                <w:szCs w:val="14"/>
                <w:lang w:val="bg-BG"/>
              </w:rPr>
              <w:t>426</w:t>
            </w:r>
          </w:p>
        </w:tc>
        <w:tc>
          <w:tcPr>
            <w:tcW w:w="136"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033209" w:rsidP="000B551D">
            <w:pPr>
              <w:jc w:val="right"/>
              <w:rPr>
                <w:rFonts w:eastAsia="Arial Unicode MS"/>
                <w:b/>
                <w:sz w:val="14"/>
                <w:szCs w:val="14"/>
              </w:rPr>
            </w:pPr>
            <w:r>
              <w:rPr>
                <w:rFonts w:eastAsia="Arial Unicode MS"/>
                <w:b/>
                <w:sz w:val="14"/>
                <w:szCs w:val="14"/>
                <w:lang w:val="bg-BG"/>
              </w:rPr>
              <w:t>2 565</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rPr>
            </w:pPr>
          </w:p>
        </w:tc>
        <w:tc>
          <w:tcPr>
            <w:tcW w:w="549" w:type="dxa"/>
            <w:tcBorders>
              <w:top w:val="single" w:sz="4" w:space="0" w:color="auto"/>
              <w:left w:val="nil"/>
              <w:bottom w:val="single" w:sz="4" w:space="0" w:color="auto"/>
              <w:right w:val="nil"/>
            </w:tcBorders>
            <w:vAlign w:val="bottom"/>
          </w:tcPr>
          <w:p w:rsidR="000B551D" w:rsidRPr="000B551D" w:rsidRDefault="007B3CD0" w:rsidP="000B551D">
            <w:pPr>
              <w:jc w:val="right"/>
              <w:rPr>
                <w:rFonts w:eastAsia="Arial Unicode MS"/>
                <w:b/>
                <w:sz w:val="14"/>
                <w:szCs w:val="14"/>
              </w:rPr>
            </w:pPr>
            <w:r>
              <w:rPr>
                <w:rFonts w:eastAsia="Arial Unicode MS"/>
                <w:b/>
                <w:sz w:val="14"/>
                <w:szCs w:val="14"/>
                <w:lang w:val="bg-BG"/>
              </w:rPr>
              <w:t>2</w:t>
            </w:r>
            <w:r w:rsidR="00033209">
              <w:rPr>
                <w:rFonts w:eastAsia="Arial Unicode MS"/>
                <w:b/>
                <w:sz w:val="14"/>
                <w:szCs w:val="14"/>
                <w:lang w:val="bg-BG"/>
              </w:rPr>
              <w:t xml:space="preserve"> </w:t>
            </w:r>
            <w:r>
              <w:rPr>
                <w:rFonts w:eastAsia="Arial Unicode MS"/>
                <w:b/>
                <w:sz w:val="14"/>
                <w:szCs w:val="14"/>
                <w:lang w:val="bg-BG"/>
              </w:rPr>
              <w:t>537</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68" w:type="dxa"/>
            <w:tcBorders>
              <w:top w:val="single" w:sz="4" w:space="0" w:color="auto"/>
              <w:left w:val="nil"/>
              <w:bottom w:val="single" w:sz="4" w:space="0" w:color="auto"/>
              <w:right w:val="nil"/>
            </w:tcBorders>
            <w:vAlign w:val="bottom"/>
          </w:tcPr>
          <w:p w:rsidR="000B551D" w:rsidRPr="000B551D" w:rsidRDefault="00033209" w:rsidP="000B551D">
            <w:pPr>
              <w:jc w:val="right"/>
              <w:rPr>
                <w:rFonts w:eastAsia="Arial Unicode MS"/>
                <w:b/>
                <w:sz w:val="14"/>
                <w:szCs w:val="14"/>
                <w:lang w:val="bg-BG"/>
              </w:rPr>
            </w:pPr>
            <w:r>
              <w:rPr>
                <w:rFonts w:eastAsia="Arial Unicode MS"/>
                <w:b/>
                <w:sz w:val="14"/>
                <w:szCs w:val="14"/>
                <w:lang w:val="bg-BG"/>
              </w:rPr>
              <w:t>3 075</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7B3CD0" w:rsidP="000B551D">
            <w:pPr>
              <w:jc w:val="right"/>
              <w:rPr>
                <w:rFonts w:eastAsia="Arial Unicode MS"/>
                <w:b/>
                <w:sz w:val="14"/>
                <w:szCs w:val="14"/>
                <w:lang w:val="bg-BG"/>
              </w:rPr>
            </w:pPr>
            <w:r>
              <w:rPr>
                <w:rFonts w:eastAsia="Arial Unicode MS"/>
                <w:b/>
                <w:sz w:val="14"/>
                <w:szCs w:val="14"/>
                <w:lang w:val="bg-BG"/>
              </w:rPr>
              <w:t>3</w:t>
            </w:r>
            <w:r w:rsidR="00033209">
              <w:rPr>
                <w:rFonts w:eastAsia="Arial Unicode MS"/>
                <w:b/>
                <w:sz w:val="14"/>
                <w:szCs w:val="14"/>
                <w:lang w:val="bg-BG"/>
              </w:rPr>
              <w:t xml:space="preserve"> </w:t>
            </w:r>
            <w:r>
              <w:rPr>
                <w:rFonts w:eastAsia="Arial Unicode MS"/>
                <w:b/>
                <w:sz w:val="14"/>
                <w:szCs w:val="14"/>
                <w:lang w:val="bg-BG"/>
              </w:rPr>
              <w:t>074</w:t>
            </w:r>
          </w:p>
        </w:tc>
        <w:tc>
          <w:tcPr>
            <w:tcW w:w="11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6" w:type="dxa"/>
            <w:tcBorders>
              <w:top w:val="single" w:sz="4" w:space="0" w:color="auto"/>
              <w:left w:val="nil"/>
              <w:bottom w:val="single" w:sz="4" w:space="0" w:color="auto"/>
              <w:right w:val="nil"/>
            </w:tcBorders>
            <w:vAlign w:val="bottom"/>
          </w:tcPr>
          <w:p w:rsidR="000B551D" w:rsidRPr="000B551D" w:rsidRDefault="00033209" w:rsidP="000B551D">
            <w:pPr>
              <w:jc w:val="right"/>
              <w:rPr>
                <w:rFonts w:eastAsia="Arial Unicode MS"/>
                <w:b/>
                <w:sz w:val="14"/>
                <w:szCs w:val="14"/>
                <w:lang w:val="bg-BG"/>
              </w:rPr>
            </w:pPr>
            <w:r>
              <w:rPr>
                <w:rFonts w:eastAsia="Arial Unicode MS"/>
                <w:b/>
                <w:sz w:val="14"/>
                <w:szCs w:val="14"/>
                <w:lang w:val="bg-BG"/>
              </w:rPr>
              <w:t>152</w:t>
            </w:r>
          </w:p>
        </w:tc>
        <w:tc>
          <w:tcPr>
            <w:tcW w:w="140"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7" w:type="dxa"/>
            <w:tcBorders>
              <w:top w:val="single" w:sz="4" w:space="0" w:color="auto"/>
              <w:left w:val="nil"/>
              <w:bottom w:val="single" w:sz="4" w:space="0" w:color="auto"/>
              <w:right w:val="nil"/>
            </w:tcBorders>
            <w:vAlign w:val="bottom"/>
          </w:tcPr>
          <w:p w:rsidR="000B551D" w:rsidRPr="000B551D" w:rsidRDefault="007B3CD0" w:rsidP="000B551D">
            <w:pPr>
              <w:jc w:val="right"/>
              <w:rPr>
                <w:rFonts w:eastAsia="Arial Unicode MS"/>
                <w:b/>
                <w:sz w:val="14"/>
                <w:szCs w:val="14"/>
                <w:lang w:val="bg-BG"/>
              </w:rPr>
            </w:pPr>
            <w:r>
              <w:rPr>
                <w:rFonts w:eastAsia="Arial Unicode MS"/>
                <w:b/>
                <w:sz w:val="14"/>
                <w:szCs w:val="14"/>
                <w:lang w:val="bg-BG"/>
              </w:rPr>
              <w:t>144</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70" w:type="dxa"/>
            <w:tcBorders>
              <w:top w:val="single" w:sz="4" w:space="0" w:color="auto"/>
              <w:left w:val="nil"/>
              <w:bottom w:val="single" w:sz="4" w:space="0" w:color="auto"/>
              <w:right w:val="nil"/>
            </w:tcBorders>
            <w:vAlign w:val="bottom"/>
          </w:tcPr>
          <w:p w:rsidR="000B551D" w:rsidRPr="000B551D" w:rsidRDefault="000B551D" w:rsidP="001224A5">
            <w:pPr>
              <w:jc w:val="right"/>
              <w:rPr>
                <w:rFonts w:eastAsia="Arial Unicode MS"/>
                <w:b/>
                <w:sz w:val="14"/>
                <w:szCs w:val="14"/>
                <w:lang w:val="bg-BG"/>
              </w:rPr>
            </w:pPr>
            <w:r w:rsidRPr="000B551D">
              <w:rPr>
                <w:rFonts w:eastAsia="Arial Unicode MS"/>
                <w:b/>
                <w:sz w:val="14"/>
                <w:szCs w:val="14"/>
              </w:rPr>
              <w:t>1 0</w:t>
            </w:r>
            <w:r w:rsidRPr="000B551D">
              <w:rPr>
                <w:rFonts w:eastAsia="Arial Unicode MS"/>
                <w:b/>
                <w:sz w:val="14"/>
                <w:szCs w:val="14"/>
                <w:lang w:val="bg-BG"/>
              </w:rPr>
              <w:t>8</w:t>
            </w:r>
            <w:r w:rsidR="001224A5">
              <w:rPr>
                <w:rFonts w:eastAsia="Arial Unicode MS"/>
                <w:b/>
                <w:sz w:val="14"/>
                <w:szCs w:val="14"/>
                <w:lang w:val="bg-BG"/>
              </w:rPr>
              <w:t>5</w:t>
            </w:r>
          </w:p>
        </w:tc>
        <w:tc>
          <w:tcPr>
            <w:tcW w:w="13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4"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rPr>
              <w:t>1 0</w:t>
            </w:r>
            <w:r w:rsidRPr="000B551D">
              <w:rPr>
                <w:rFonts w:eastAsia="Arial Unicode MS"/>
                <w:b/>
                <w:sz w:val="14"/>
                <w:szCs w:val="14"/>
                <w:lang w:val="bg-BG"/>
              </w:rPr>
              <w:t>86</w:t>
            </w:r>
          </w:p>
        </w:tc>
        <w:tc>
          <w:tcPr>
            <w:tcW w:w="13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11" w:type="dxa"/>
            <w:tcBorders>
              <w:top w:val="single" w:sz="4" w:space="0" w:color="auto"/>
              <w:left w:val="nil"/>
              <w:bottom w:val="single" w:sz="4" w:space="0" w:color="auto"/>
              <w:right w:val="nil"/>
            </w:tcBorders>
            <w:vAlign w:val="bottom"/>
          </w:tcPr>
          <w:p w:rsidR="000B551D" w:rsidRPr="000B551D" w:rsidRDefault="00033209" w:rsidP="000B551D">
            <w:pPr>
              <w:jc w:val="right"/>
              <w:rPr>
                <w:rFonts w:eastAsia="Arial Unicode MS"/>
                <w:b/>
                <w:sz w:val="14"/>
                <w:szCs w:val="14"/>
                <w:lang w:val="bg-BG"/>
              </w:rPr>
            </w:pPr>
            <w:r>
              <w:rPr>
                <w:rFonts w:eastAsia="Arial Unicode MS"/>
                <w:b/>
                <w:sz w:val="14"/>
                <w:szCs w:val="14"/>
                <w:lang w:val="bg-BG"/>
              </w:rPr>
              <w:t>8 303</w:t>
            </w:r>
          </w:p>
        </w:tc>
        <w:tc>
          <w:tcPr>
            <w:tcW w:w="15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8</w:t>
            </w:r>
            <w:r>
              <w:rPr>
                <w:rFonts w:eastAsia="Arial Unicode MS"/>
                <w:b/>
                <w:sz w:val="14"/>
                <w:szCs w:val="14"/>
                <w:lang w:val="bg-BG"/>
              </w:rPr>
              <w:t xml:space="preserve"> </w:t>
            </w:r>
            <w:r w:rsidRPr="000B551D">
              <w:rPr>
                <w:rFonts w:eastAsia="Arial Unicode MS"/>
                <w:b/>
                <w:sz w:val="14"/>
                <w:szCs w:val="14"/>
                <w:lang w:val="bg-BG"/>
              </w:rPr>
              <w:t>267</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68"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6"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7"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r w:rsidRPr="000B551D">
              <w:rPr>
                <w:b/>
                <w:sz w:val="16"/>
                <w:szCs w:val="16"/>
                <w:lang w:val="bg-BG"/>
              </w:rPr>
              <w:t>Набрано изхабяване</w:t>
            </w:r>
          </w:p>
        </w:tc>
        <w:tc>
          <w:tcPr>
            <w:tcW w:w="634"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68"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6"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7"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70"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4"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11"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rPr>
            </w:pPr>
            <w:r w:rsidRPr="000B551D">
              <w:rPr>
                <w:b/>
                <w:sz w:val="16"/>
                <w:szCs w:val="16"/>
                <w:lang w:val="bg-BG"/>
              </w:rPr>
              <w:t xml:space="preserve">Салдо на </w:t>
            </w:r>
            <w:r w:rsidRPr="000B551D">
              <w:rPr>
                <w:b/>
                <w:sz w:val="16"/>
                <w:szCs w:val="16"/>
              </w:rPr>
              <w:t>01.01</w:t>
            </w:r>
          </w:p>
        </w:tc>
        <w:tc>
          <w:tcPr>
            <w:tcW w:w="634" w:type="dxa"/>
            <w:tcBorders>
              <w:top w:val="nil"/>
              <w:left w:val="nil"/>
              <w:bottom w:val="single" w:sz="4" w:space="0" w:color="auto"/>
              <w:right w:val="nil"/>
            </w:tcBorders>
            <w:vAlign w:val="bottom"/>
          </w:tcPr>
          <w:p w:rsidR="000B551D" w:rsidRPr="00A16F5E" w:rsidRDefault="00A16F5E" w:rsidP="000B551D">
            <w:pPr>
              <w:jc w:val="right"/>
              <w:rPr>
                <w:rFonts w:eastAsia="Arial Unicode MS"/>
                <w:b/>
                <w:sz w:val="14"/>
                <w:szCs w:val="14"/>
                <w:lang w:val="bg-BG"/>
              </w:rPr>
            </w:pPr>
            <w:r>
              <w:rPr>
                <w:rFonts w:eastAsia="Arial Unicode MS"/>
                <w:b/>
                <w:sz w:val="14"/>
                <w:szCs w:val="14"/>
                <w:lang w:val="bg-BG"/>
              </w:rPr>
              <w:t>876</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1 789</w:t>
            </w:r>
          </w:p>
        </w:tc>
        <w:tc>
          <w:tcPr>
            <w:tcW w:w="136"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0B551D" w:rsidRPr="000B551D" w:rsidRDefault="00B951B0" w:rsidP="000B551D">
            <w:pPr>
              <w:jc w:val="right"/>
              <w:rPr>
                <w:rFonts w:eastAsia="Arial Unicode MS"/>
                <w:b/>
                <w:sz w:val="14"/>
                <w:szCs w:val="14"/>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298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rPr>
            </w:pPr>
          </w:p>
        </w:tc>
        <w:tc>
          <w:tcPr>
            <w:tcW w:w="549" w:type="dxa"/>
            <w:tcBorders>
              <w:top w:val="nil"/>
              <w:left w:val="nil"/>
              <w:bottom w:val="single" w:sz="4" w:space="0" w:color="auto"/>
              <w:right w:val="nil"/>
            </w:tcBorders>
            <w:vAlign w:val="bottom"/>
          </w:tcPr>
          <w:p w:rsidR="000B551D" w:rsidRPr="000B551D" w:rsidRDefault="00B951B0" w:rsidP="000B551D">
            <w:pPr>
              <w:jc w:val="right"/>
              <w:rPr>
                <w:rFonts w:eastAsia="Arial Unicode MS"/>
                <w:b/>
                <w:sz w:val="14"/>
                <w:szCs w:val="14"/>
              </w:rPr>
            </w:pPr>
            <w:r>
              <w:rPr>
                <w:rFonts w:eastAsia="Arial Unicode MS"/>
                <w:b/>
                <w:sz w:val="14"/>
                <w:szCs w:val="14"/>
                <w:lang w:val="bg-BG"/>
              </w:rPr>
              <w:t>12</w:t>
            </w:r>
            <w:r w:rsidR="006C21E5">
              <w:rPr>
                <w:rFonts w:eastAsia="Arial Unicode MS"/>
                <w:b/>
                <w:sz w:val="14"/>
                <w:szCs w:val="14"/>
                <w:lang w:val="bg-BG"/>
              </w:rPr>
              <w:t xml:space="preserve"> </w:t>
            </w:r>
            <w:r>
              <w:rPr>
                <w:rFonts w:eastAsia="Arial Unicode MS"/>
                <w:b/>
                <w:sz w:val="14"/>
                <w:szCs w:val="14"/>
                <w:lang w:val="bg-BG"/>
              </w:rPr>
              <w:t>669</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68" w:type="dxa"/>
            <w:tcBorders>
              <w:top w:val="nil"/>
              <w:left w:val="nil"/>
              <w:bottom w:val="single" w:sz="4" w:space="0" w:color="auto"/>
              <w:right w:val="nil"/>
            </w:tcBorders>
            <w:vAlign w:val="bottom"/>
          </w:tcPr>
          <w:p w:rsidR="000B551D" w:rsidRPr="00B951B0" w:rsidRDefault="00B951B0"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818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2 289</w:t>
            </w:r>
          </w:p>
        </w:tc>
        <w:tc>
          <w:tcPr>
            <w:tcW w:w="11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6" w:type="dxa"/>
            <w:tcBorders>
              <w:top w:val="nil"/>
              <w:left w:val="nil"/>
              <w:bottom w:val="single" w:sz="4" w:space="0" w:color="auto"/>
              <w:right w:val="nil"/>
            </w:tcBorders>
            <w:vAlign w:val="bottom"/>
          </w:tcPr>
          <w:p w:rsidR="000B551D" w:rsidRPr="00B951B0" w:rsidRDefault="00B951B0" w:rsidP="00B951B0">
            <w:pPr>
              <w:jc w:val="right"/>
              <w:rPr>
                <w:rFonts w:eastAsia="Arial Unicode MS"/>
                <w:b/>
                <w:sz w:val="14"/>
                <w:szCs w:val="14"/>
                <w:lang w:val="bg-BG"/>
              </w:rPr>
            </w:pPr>
            <w:r>
              <w:rPr>
                <w:rFonts w:eastAsia="Arial Unicode MS"/>
                <w:b/>
                <w:sz w:val="14"/>
                <w:szCs w:val="14"/>
                <w:lang w:val="bg-BG"/>
              </w:rPr>
              <w:t>115</w:t>
            </w:r>
          </w:p>
        </w:tc>
        <w:tc>
          <w:tcPr>
            <w:tcW w:w="140"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7"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158</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70"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4"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11" w:type="dxa"/>
            <w:tcBorders>
              <w:top w:val="nil"/>
              <w:left w:val="nil"/>
              <w:bottom w:val="single" w:sz="4" w:space="0" w:color="auto"/>
              <w:right w:val="nil"/>
            </w:tcBorders>
            <w:vAlign w:val="bottom"/>
          </w:tcPr>
          <w:p w:rsidR="000B551D" w:rsidRPr="000B551D" w:rsidRDefault="00187A65" w:rsidP="000B551D">
            <w:pPr>
              <w:jc w:val="right"/>
              <w:rPr>
                <w:rFonts w:eastAsia="Arial Unicode MS"/>
                <w:b/>
                <w:sz w:val="14"/>
                <w:szCs w:val="14"/>
              </w:rPr>
            </w:pPr>
            <w:r>
              <w:rPr>
                <w:rFonts w:eastAsia="Arial Unicode MS"/>
                <w:b/>
                <w:sz w:val="14"/>
                <w:szCs w:val="14"/>
                <w:lang w:val="bg-BG"/>
              </w:rPr>
              <w:t>4</w:t>
            </w:r>
            <w:r w:rsidR="006C21E5">
              <w:rPr>
                <w:rFonts w:eastAsia="Arial Unicode MS"/>
                <w:b/>
                <w:sz w:val="14"/>
                <w:szCs w:val="14"/>
                <w:lang w:val="bg-BG"/>
              </w:rPr>
              <w:t xml:space="preserve"> </w:t>
            </w:r>
            <w:r>
              <w:rPr>
                <w:rFonts w:eastAsia="Arial Unicode MS"/>
                <w:b/>
                <w:sz w:val="14"/>
                <w:szCs w:val="14"/>
                <w:lang w:val="bg-BG"/>
              </w:rPr>
              <w:t>107</w:t>
            </w:r>
          </w:p>
        </w:tc>
        <w:tc>
          <w:tcPr>
            <w:tcW w:w="15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sing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lang w:val="bg-BG"/>
              </w:rPr>
              <w:t xml:space="preserve">16 </w:t>
            </w:r>
            <w:r w:rsidRPr="000B551D">
              <w:rPr>
                <w:rFonts w:eastAsia="Arial Unicode MS"/>
                <w:b/>
                <w:sz w:val="14"/>
                <w:szCs w:val="14"/>
              </w:rPr>
              <w:t>905</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p>
        </w:tc>
        <w:tc>
          <w:tcPr>
            <w:tcW w:w="634"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68"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6"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7"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70"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4"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11"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28"/>
        </w:trPr>
        <w:tc>
          <w:tcPr>
            <w:tcW w:w="1702" w:type="dxa"/>
            <w:tcBorders>
              <w:top w:val="nil"/>
              <w:left w:val="nil"/>
              <w:bottom w:val="nil"/>
              <w:right w:val="nil"/>
            </w:tcBorders>
            <w:vAlign w:val="bottom"/>
          </w:tcPr>
          <w:p w:rsidR="000B551D" w:rsidRPr="000B551D" w:rsidRDefault="000B551D" w:rsidP="000B551D">
            <w:pPr>
              <w:pStyle w:val="Header"/>
              <w:tabs>
                <w:tab w:val="clear" w:pos="4153"/>
                <w:tab w:val="clear" w:pos="8306"/>
              </w:tabs>
              <w:rPr>
                <w:rFonts w:eastAsia="Arial Unicode MS"/>
                <w:sz w:val="16"/>
                <w:szCs w:val="16"/>
                <w:lang w:val="bg-BG"/>
              </w:rPr>
            </w:pPr>
            <w:r w:rsidRPr="000B551D">
              <w:rPr>
                <w:sz w:val="16"/>
                <w:szCs w:val="16"/>
                <w:lang w:val="bg-BG"/>
              </w:rPr>
              <w:t xml:space="preserve">Начислена амортизация </w:t>
            </w:r>
          </w:p>
        </w:tc>
        <w:tc>
          <w:tcPr>
            <w:tcW w:w="634" w:type="dxa"/>
            <w:tcBorders>
              <w:top w:val="nil"/>
              <w:left w:val="nil"/>
              <w:bottom w:val="nil"/>
              <w:right w:val="nil"/>
            </w:tcBorders>
            <w:vAlign w:val="bottom"/>
          </w:tcPr>
          <w:p w:rsidR="000B551D" w:rsidRPr="000B551D" w:rsidRDefault="00207FDA" w:rsidP="000B551D">
            <w:pPr>
              <w:jc w:val="right"/>
              <w:rPr>
                <w:rFonts w:eastAsia="Arial Unicode MS"/>
                <w:sz w:val="14"/>
                <w:szCs w:val="14"/>
                <w:lang w:val="bg-BG"/>
              </w:rPr>
            </w:pPr>
            <w:r>
              <w:rPr>
                <w:rFonts w:eastAsia="Arial Unicode MS"/>
                <w:sz w:val="14"/>
                <w:szCs w:val="14"/>
                <w:lang w:val="bg-BG"/>
              </w:rPr>
              <w:t>49</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64</w:t>
            </w: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B951B0" w:rsidP="000B551D">
            <w:pPr>
              <w:jc w:val="right"/>
              <w:rPr>
                <w:rFonts w:eastAsia="Arial Unicode MS"/>
                <w:sz w:val="14"/>
                <w:szCs w:val="14"/>
                <w:lang w:val="bg-BG"/>
              </w:rPr>
            </w:pPr>
            <w:r>
              <w:rPr>
                <w:rFonts w:eastAsia="Arial Unicode MS"/>
                <w:sz w:val="14"/>
                <w:szCs w:val="14"/>
                <w:lang w:val="bg-BG"/>
              </w:rPr>
              <w:t>136</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rPr>
            </w:pPr>
          </w:p>
        </w:tc>
        <w:tc>
          <w:tcPr>
            <w:tcW w:w="549" w:type="dxa"/>
            <w:tcBorders>
              <w:top w:val="nil"/>
              <w:left w:val="nil"/>
              <w:bottom w:val="nil"/>
              <w:right w:val="nil"/>
            </w:tcBorders>
            <w:vAlign w:val="bottom"/>
          </w:tcPr>
          <w:p w:rsidR="000B551D" w:rsidRPr="000B551D" w:rsidRDefault="005E1DEE" w:rsidP="000B551D">
            <w:pPr>
              <w:jc w:val="right"/>
              <w:rPr>
                <w:rFonts w:eastAsia="Arial Unicode MS"/>
                <w:sz w:val="14"/>
                <w:szCs w:val="14"/>
                <w:lang w:val="bg-BG"/>
              </w:rPr>
            </w:pPr>
            <w:r>
              <w:rPr>
                <w:rFonts w:eastAsia="Arial Unicode MS"/>
                <w:sz w:val="14"/>
                <w:szCs w:val="14"/>
                <w:lang w:val="bg-BG"/>
              </w:rPr>
              <w:t>246</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B951B0" w:rsidP="000B551D">
            <w:pPr>
              <w:jc w:val="right"/>
              <w:rPr>
                <w:rFonts w:eastAsia="Arial Unicode MS"/>
                <w:sz w:val="14"/>
                <w:szCs w:val="14"/>
                <w:lang w:val="bg-BG"/>
              </w:rPr>
            </w:pPr>
            <w:r>
              <w:rPr>
                <w:rFonts w:eastAsia="Arial Unicode MS"/>
                <w:sz w:val="14"/>
                <w:szCs w:val="14"/>
                <w:lang w:val="bg-BG"/>
              </w:rPr>
              <w:t>164</w:t>
            </w: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252</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B951B0" w:rsidP="000B551D">
            <w:pPr>
              <w:jc w:val="right"/>
              <w:rPr>
                <w:rFonts w:eastAsia="Arial Unicode MS"/>
                <w:sz w:val="14"/>
                <w:szCs w:val="14"/>
                <w:lang w:val="bg-BG"/>
              </w:rPr>
            </w:pPr>
            <w:r>
              <w:rPr>
                <w:rFonts w:eastAsia="Arial Unicode MS"/>
                <w:sz w:val="14"/>
                <w:szCs w:val="14"/>
                <w:lang w:val="bg-BG"/>
              </w:rPr>
              <w:t>11</w:t>
            </w: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12</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187A65" w:rsidP="00207FDA">
            <w:pPr>
              <w:jc w:val="right"/>
              <w:rPr>
                <w:rFonts w:eastAsia="Arial Unicode MS"/>
                <w:sz w:val="14"/>
                <w:szCs w:val="14"/>
                <w:lang w:val="bg-BG"/>
              </w:rPr>
            </w:pPr>
            <w:r>
              <w:rPr>
                <w:rFonts w:eastAsia="Arial Unicode MS"/>
                <w:sz w:val="14"/>
                <w:szCs w:val="14"/>
                <w:lang w:val="bg-BG"/>
              </w:rPr>
              <w:t>36</w:t>
            </w:r>
            <w:r w:rsidR="00207FDA">
              <w:rPr>
                <w:rFonts w:eastAsia="Arial Unicode MS"/>
                <w:sz w:val="14"/>
                <w:szCs w:val="14"/>
                <w:lang w:val="bg-BG"/>
              </w:rPr>
              <w:t>0</w:t>
            </w: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574</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sz w:val="16"/>
                <w:szCs w:val="16"/>
                <w:lang w:val="bg-BG"/>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bg-BG"/>
              </w:rPr>
            </w:pPr>
            <w:r w:rsidRPr="000B551D">
              <w:rPr>
                <w:rFonts w:eastAsia="Times New Roman"/>
                <w:sz w:val="16"/>
                <w:szCs w:val="16"/>
                <w:lang w:val="bg-BG"/>
              </w:rPr>
              <w:t>В т.ч.:</w:t>
            </w:r>
          </w:p>
          <w:p w:rsidR="000B551D" w:rsidRPr="000B551D" w:rsidRDefault="000B551D" w:rsidP="000B551D">
            <w:pPr>
              <w:pStyle w:val="xl30"/>
              <w:spacing w:before="0" w:beforeAutospacing="0" w:after="0" w:afterAutospacing="0"/>
              <w:rPr>
                <w:rFonts w:eastAsia="Times New Roman"/>
                <w:sz w:val="16"/>
                <w:szCs w:val="16"/>
                <w:lang w:val="bg-BG"/>
              </w:rPr>
            </w:pPr>
            <w:r w:rsidRPr="000B551D">
              <w:rPr>
                <w:rFonts w:eastAsia="Times New Roman"/>
                <w:sz w:val="16"/>
                <w:szCs w:val="16"/>
                <w:lang w:val="bg-BG"/>
              </w:rPr>
              <w:t xml:space="preserve">-Вътрешно прехвърляне увеличение </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B951B0" w:rsidP="000B551D">
            <w:pPr>
              <w:jc w:val="right"/>
              <w:rPr>
                <w:rFonts w:eastAsia="Arial Unicode MS"/>
                <w:sz w:val="14"/>
                <w:szCs w:val="14"/>
                <w:lang w:val="bg-BG"/>
              </w:rPr>
            </w:pPr>
            <w:r>
              <w:rPr>
                <w:rFonts w:eastAsia="Arial Unicode MS"/>
                <w:sz w:val="14"/>
                <w:szCs w:val="14"/>
                <w:lang w:val="bg-BG"/>
              </w:rPr>
              <w:t>771</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187A65" w:rsidP="000B551D">
            <w:pPr>
              <w:jc w:val="right"/>
              <w:rPr>
                <w:rFonts w:eastAsia="Arial Unicode MS"/>
                <w:sz w:val="14"/>
                <w:szCs w:val="14"/>
                <w:lang w:val="bg-BG"/>
              </w:rPr>
            </w:pPr>
            <w:r>
              <w:rPr>
                <w:rFonts w:eastAsia="Arial Unicode MS"/>
                <w:sz w:val="14"/>
                <w:szCs w:val="14"/>
                <w:lang w:val="bg-BG"/>
              </w:rPr>
              <w:t>771</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pStyle w:val="xl30"/>
              <w:spacing w:before="0" w:beforeAutospacing="0" w:after="0" w:afterAutospacing="0"/>
              <w:rPr>
                <w:rFonts w:eastAsia="Times New Roman"/>
                <w:sz w:val="16"/>
                <w:szCs w:val="16"/>
                <w:lang w:val="en-US"/>
              </w:rPr>
            </w:pPr>
          </w:p>
          <w:p w:rsidR="000B551D" w:rsidRPr="000B551D" w:rsidRDefault="000B551D" w:rsidP="000B551D">
            <w:pPr>
              <w:pStyle w:val="xl30"/>
              <w:spacing w:before="0" w:beforeAutospacing="0" w:after="0" w:afterAutospacing="0"/>
              <w:rPr>
                <w:rFonts w:eastAsia="Times New Roman"/>
                <w:sz w:val="16"/>
                <w:szCs w:val="16"/>
                <w:lang w:val="en-US"/>
              </w:rPr>
            </w:pPr>
            <w:r w:rsidRPr="000B551D">
              <w:rPr>
                <w:rFonts w:eastAsia="Times New Roman"/>
                <w:sz w:val="16"/>
                <w:szCs w:val="16"/>
                <w:lang w:val="bg-BG"/>
              </w:rPr>
              <w:t>-Вътрешно прехвърляне намаление</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CC53B8" w:rsidP="000B551D">
            <w:pPr>
              <w:jc w:val="right"/>
              <w:rPr>
                <w:rFonts w:eastAsia="Arial Unicode MS"/>
                <w:sz w:val="14"/>
                <w:szCs w:val="14"/>
                <w:lang w:val="bg-BG"/>
              </w:rPr>
            </w:pPr>
            <w:r>
              <w:rPr>
                <w:rFonts w:eastAsia="Arial Unicode MS"/>
                <w:sz w:val="14"/>
                <w:szCs w:val="14"/>
                <w:lang w:val="bg-BG"/>
              </w:rPr>
              <w:t>723</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CC53B8" w:rsidP="00CC53B8">
            <w:pPr>
              <w:jc w:val="right"/>
              <w:rPr>
                <w:rFonts w:eastAsia="Arial Unicode MS"/>
                <w:sz w:val="14"/>
                <w:szCs w:val="14"/>
                <w:lang w:val="bg-BG"/>
              </w:rPr>
            </w:pPr>
            <w:r>
              <w:rPr>
                <w:rFonts w:eastAsia="Arial Unicode MS"/>
                <w:sz w:val="14"/>
                <w:szCs w:val="14"/>
                <w:lang w:val="bg-BG"/>
              </w:rPr>
              <w:t>48</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187A65" w:rsidP="000B551D">
            <w:pPr>
              <w:jc w:val="right"/>
              <w:rPr>
                <w:rFonts w:eastAsia="Arial Unicode MS"/>
                <w:sz w:val="14"/>
                <w:szCs w:val="14"/>
                <w:lang w:val="bg-BG"/>
              </w:rPr>
            </w:pPr>
            <w:r>
              <w:rPr>
                <w:rFonts w:eastAsia="Arial Unicode MS"/>
                <w:sz w:val="14"/>
                <w:szCs w:val="14"/>
                <w:lang w:val="bg-BG"/>
              </w:rPr>
              <w:t>771</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sz w:val="16"/>
                <w:szCs w:val="16"/>
                <w:lang w:val="bg-BG"/>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sz w:val="16"/>
                <w:szCs w:val="16"/>
                <w:lang w:val="bg-BG"/>
              </w:rPr>
            </w:pPr>
            <w:r w:rsidRPr="000B551D">
              <w:rPr>
                <w:rFonts w:eastAsia="Arial Unicode MS"/>
                <w:sz w:val="16"/>
                <w:szCs w:val="16"/>
                <w:lang w:val="bg-BG"/>
              </w:rPr>
              <w:t>Отписана амортизация</w:t>
            </w: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977</w:t>
            </w: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12</w:t>
            </w:r>
            <w:r w:rsidR="006C21E5">
              <w:rPr>
                <w:rFonts w:eastAsia="Arial Unicode MS"/>
                <w:sz w:val="14"/>
                <w:szCs w:val="14"/>
                <w:lang w:val="bg-BG"/>
              </w:rPr>
              <w:t xml:space="preserve"> </w:t>
            </w:r>
            <w:r w:rsidRPr="000B551D">
              <w:rPr>
                <w:rFonts w:eastAsia="Arial Unicode MS"/>
                <w:sz w:val="14"/>
                <w:szCs w:val="14"/>
                <w:lang w:val="bg-BG"/>
              </w:rPr>
              <w:t>388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w:t>
            </w: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7</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r w:rsidRPr="000B551D">
              <w:rPr>
                <w:rFonts w:eastAsia="Arial Unicode MS"/>
                <w:color w:val="FF0000"/>
                <w:sz w:val="14"/>
                <w:szCs w:val="14"/>
                <w:lang w:val="bg-BG"/>
              </w:rPr>
              <w:t>-</w:t>
            </w: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r w:rsidRPr="000B551D">
              <w:rPr>
                <w:rFonts w:eastAsia="Arial Unicode MS"/>
                <w:sz w:val="14"/>
                <w:szCs w:val="14"/>
                <w:lang w:val="bg-BG"/>
              </w:rPr>
              <w:t>13</w:t>
            </w:r>
            <w:r w:rsidR="006C21E5">
              <w:rPr>
                <w:rFonts w:eastAsia="Arial Unicode MS"/>
                <w:sz w:val="14"/>
                <w:szCs w:val="14"/>
                <w:lang w:val="bg-BG"/>
              </w:rPr>
              <w:t xml:space="preserve"> </w:t>
            </w:r>
            <w:r w:rsidRPr="000B551D">
              <w:rPr>
                <w:rFonts w:eastAsia="Arial Unicode MS"/>
                <w:sz w:val="14"/>
                <w:szCs w:val="14"/>
                <w:lang w:val="bg-BG"/>
              </w:rPr>
              <w:t>372</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p>
        </w:tc>
        <w:tc>
          <w:tcPr>
            <w:tcW w:w="634"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68" w:type="dxa"/>
            <w:tcBorders>
              <w:top w:val="nil"/>
              <w:left w:val="nil"/>
              <w:bottom w:val="single" w:sz="4" w:space="0" w:color="auto"/>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single" w:sz="4" w:space="0" w:color="auto"/>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6" w:type="dxa"/>
            <w:tcBorders>
              <w:top w:val="nil"/>
              <w:left w:val="nil"/>
              <w:bottom w:val="single" w:sz="4" w:space="0" w:color="auto"/>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7" w:type="dxa"/>
            <w:tcBorders>
              <w:top w:val="nil"/>
              <w:left w:val="nil"/>
              <w:bottom w:val="single" w:sz="4" w:space="0" w:color="auto"/>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70"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4" w:type="dxa"/>
            <w:tcBorders>
              <w:top w:val="nil"/>
              <w:left w:val="nil"/>
              <w:bottom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137" w:type="dxa"/>
            <w:tcBorders>
              <w:top w:val="nil"/>
              <w:left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11"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top w:val="nil"/>
              <w:left w:val="nil"/>
              <w:right w:val="nil"/>
            </w:tcBorders>
            <w:vAlign w:val="bottom"/>
          </w:tcPr>
          <w:p w:rsidR="000B551D" w:rsidRPr="000B551D" w:rsidRDefault="000B551D" w:rsidP="000B551D">
            <w:pPr>
              <w:jc w:val="right"/>
              <w:rPr>
                <w:rFonts w:eastAsia="Arial Unicode MS"/>
                <w:color w:val="FF0000"/>
                <w:sz w:val="14"/>
                <w:szCs w:val="14"/>
                <w:lang w:val="bg-BG"/>
              </w:rPr>
            </w:pPr>
          </w:p>
        </w:tc>
        <w:tc>
          <w:tcPr>
            <w:tcW w:w="549"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r w:rsidRPr="000B551D">
              <w:rPr>
                <w:b/>
                <w:sz w:val="16"/>
                <w:szCs w:val="16"/>
                <w:lang w:val="bg-BG"/>
              </w:rPr>
              <w:t xml:space="preserve">Салдо на </w:t>
            </w:r>
            <w:r w:rsidRPr="000B551D">
              <w:rPr>
                <w:b/>
                <w:sz w:val="16"/>
                <w:szCs w:val="16"/>
              </w:rPr>
              <w:t>31.12</w:t>
            </w:r>
            <w:r w:rsidRPr="000B551D">
              <w:rPr>
                <w:b/>
                <w:sz w:val="16"/>
                <w:szCs w:val="16"/>
                <w:lang w:val="bg-BG"/>
              </w:rPr>
              <w:t xml:space="preserve"> </w:t>
            </w:r>
          </w:p>
        </w:tc>
        <w:tc>
          <w:tcPr>
            <w:tcW w:w="634" w:type="dxa"/>
            <w:tcBorders>
              <w:top w:val="single" w:sz="4" w:space="0" w:color="auto"/>
              <w:left w:val="nil"/>
              <w:bottom w:val="single" w:sz="4" w:space="0" w:color="auto"/>
              <w:right w:val="nil"/>
            </w:tcBorders>
            <w:vAlign w:val="bottom"/>
          </w:tcPr>
          <w:p w:rsidR="000B551D" w:rsidRPr="000B551D" w:rsidRDefault="00A16F5E" w:rsidP="00FD7FB0">
            <w:pPr>
              <w:jc w:val="right"/>
              <w:rPr>
                <w:rFonts w:eastAsia="Arial Unicode MS"/>
                <w:b/>
                <w:sz w:val="14"/>
                <w:szCs w:val="14"/>
                <w:lang w:val="bg-BG"/>
              </w:rPr>
            </w:pPr>
            <w:r>
              <w:rPr>
                <w:rFonts w:eastAsia="Arial Unicode MS"/>
                <w:b/>
                <w:sz w:val="14"/>
                <w:szCs w:val="14"/>
                <w:lang w:val="bg-BG"/>
              </w:rPr>
              <w:t>92</w:t>
            </w:r>
            <w:r w:rsidR="00FD7FB0">
              <w:rPr>
                <w:rFonts w:eastAsia="Arial Unicode MS"/>
                <w:b/>
                <w:sz w:val="14"/>
                <w:szCs w:val="14"/>
                <w:lang w:val="bg-BG"/>
              </w:rPr>
              <w:t>5</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876</w:t>
            </w:r>
          </w:p>
        </w:tc>
        <w:tc>
          <w:tcPr>
            <w:tcW w:w="136"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B951B0"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434</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rPr>
            </w:pPr>
          </w:p>
        </w:tc>
        <w:tc>
          <w:tcPr>
            <w:tcW w:w="549" w:type="dxa"/>
            <w:tcBorders>
              <w:top w:val="single" w:sz="4" w:space="0" w:color="auto"/>
              <w:left w:val="nil"/>
              <w:bottom w:val="single" w:sz="4" w:space="0" w:color="auto"/>
              <w:right w:val="nil"/>
            </w:tcBorders>
            <w:vAlign w:val="bottom"/>
          </w:tcPr>
          <w:p w:rsidR="005E1DEE" w:rsidRPr="000B551D" w:rsidRDefault="00B951B0" w:rsidP="005E1DEE">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298</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68" w:type="dxa"/>
            <w:tcBorders>
              <w:top w:val="single" w:sz="4" w:space="0" w:color="auto"/>
              <w:left w:val="nil"/>
              <w:bottom w:val="single" w:sz="4" w:space="0" w:color="auto"/>
              <w:right w:val="nil"/>
            </w:tcBorders>
            <w:vAlign w:val="bottom"/>
          </w:tcPr>
          <w:p w:rsidR="000B551D" w:rsidRPr="000B551D" w:rsidRDefault="00B951B0"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982</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CC53B8"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818</w:t>
            </w:r>
          </w:p>
        </w:tc>
        <w:tc>
          <w:tcPr>
            <w:tcW w:w="117"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6" w:type="dxa"/>
            <w:tcBorders>
              <w:top w:val="single" w:sz="4" w:space="0" w:color="auto"/>
              <w:left w:val="nil"/>
              <w:bottom w:val="single" w:sz="4" w:space="0" w:color="auto"/>
              <w:right w:val="nil"/>
            </w:tcBorders>
            <w:vAlign w:val="bottom"/>
          </w:tcPr>
          <w:p w:rsidR="000B551D" w:rsidRPr="000B551D" w:rsidRDefault="00B951B0" w:rsidP="000B551D">
            <w:pPr>
              <w:jc w:val="right"/>
              <w:rPr>
                <w:rFonts w:eastAsia="Arial Unicode MS"/>
                <w:b/>
                <w:sz w:val="14"/>
                <w:szCs w:val="14"/>
                <w:lang w:val="bg-BG"/>
              </w:rPr>
            </w:pPr>
            <w:r>
              <w:rPr>
                <w:rFonts w:eastAsia="Arial Unicode MS"/>
                <w:b/>
                <w:sz w:val="14"/>
                <w:szCs w:val="14"/>
                <w:lang w:val="bg-BG"/>
              </w:rPr>
              <w:t>126</w:t>
            </w:r>
          </w:p>
        </w:tc>
        <w:tc>
          <w:tcPr>
            <w:tcW w:w="140" w:type="dxa"/>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7" w:type="dxa"/>
            <w:tcBorders>
              <w:top w:val="single" w:sz="4" w:space="0" w:color="auto"/>
              <w:left w:val="nil"/>
              <w:bottom w:val="single" w:sz="4" w:space="0" w:color="auto"/>
              <w:right w:val="nil"/>
            </w:tcBorders>
            <w:vAlign w:val="bottom"/>
          </w:tcPr>
          <w:p w:rsidR="000B551D" w:rsidRPr="000B551D" w:rsidRDefault="00CC53B8" w:rsidP="000B551D">
            <w:pPr>
              <w:jc w:val="right"/>
              <w:rPr>
                <w:rFonts w:eastAsia="Arial Unicode MS"/>
                <w:b/>
                <w:sz w:val="14"/>
                <w:szCs w:val="14"/>
                <w:lang w:val="bg-BG"/>
              </w:rPr>
            </w:pPr>
            <w:r>
              <w:rPr>
                <w:rFonts w:eastAsia="Arial Unicode MS"/>
                <w:b/>
                <w:sz w:val="14"/>
                <w:szCs w:val="14"/>
                <w:lang w:val="bg-BG"/>
              </w:rPr>
              <w:t>115</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70"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color w:val="FF0000"/>
                <w:sz w:val="14"/>
                <w:szCs w:val="14"/>
                <w:lang w:val="bg-BG"/>
              </w:rPr>
            </w:pPr>
            <w:r w:rsidRPr="000B551D">
              <w:rPr>
                <w:rFonts w:eastAsia="Arial Unicode MS"/>
                <w:b/>
                <w:color w:val="FF0000"/>
                <w:sz w:val="14"/>
                <w:szCs w:val="14"/>
                <w:lang w:val="bg-BG"/>
              </w:rPr>
              <w:t>-</w:t>
            </w:r>
          </w:p>
        </w:tc>
        <w:tc>
          <w:tcPr>
            <w:tcW w:w="13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4"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color w:val="FF0000"/>
                <w:sz w:val="14"/>
                <w:szCs w:val="14"/>
                <w:lang w:val="bg-BG"/>
              </w:rPr>
            </w:pPr>
            <w:r w:rsidRPr="000B551D">
              <w:rPr>
                <w:rFonts w:eastAsia="Arial Unicode MS"/>
                <w:b/>
                <w:color w:val="FF0000"/>
                <w:sz w:val="14"/>
                <w:szCs w:val="14"/>
                <w:lang w:val="bg-BG"/>
              </w:rPr>
              <w:t>-</w:t>
            </w:r>
          </w:p>
        </w:tc>
        <w:tc>
          <w:tcPr>
            <w:tcW w:w="13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11" w:type="dxa"/>
            <w:tcBorders>
              <w:top w:val="single" w:sz="4" w:space="0" w:color="auto"/>
              <w:left w:val="nil"/>
              <w:bottom w:val="single" w:sz="4" w:space="0" w:color="auto"/>
              <w:right w:val="nil"/>
            </w:tcBorders>
            <w:vAlign w:val="bottom"/>
          </w:tcPr>
          <w:p w:rsidR="000B551D" w:rsidRPr="000B551D" w:rsidRDefault="00384610" w:rsidP="00FD7FB0">
            <w:pPr>
              <w:jc w:val="right"/>
              <w:rPr>
                <w:rFonts w:eastAsia="Arial Unicode MS"/>
                <w:b/>
                <w:sz w:val="14"/>
                <w:szCs w:val="14"/>
                <w:lang w:val="bg-BG"/>
              </w:rPr>
            </w:pPr>
            <w:r>
              <w:rPr>
                <w:rFonts w:eastAsia="Arial Unicode MS"/>
                <w:b/>
                <w:sz w:val="14"/>
                <w:szCs w:val="14"/>
                <w:lang w:val="bg-BG"/>
              </w:rPr>
              <w:t>4</w:t>
            </w:r>
            <w:r w:rsidR="006C21E5">
              <w:rPr>
                <w:rFonts w:eastAsia="Arial Unicode MS"/>
                <w:b/>
                <w:sz w:val="14"/>
                <w:szCs w:val="14"/>
                <w:lang w:val="bg-BG"/>
              </w:rPr>
              <w:t xml:space="preserve"> </w:t>
            </w:r>
            <w:r>
              <w:rPr>
                <w:rFonts w:eastAsia="Arial Unicode MS"/>
                <w:b/>
                <w:sz w:val="14"/>
                <w:szCs w:val="14"/>
                <w:lang w:val="bg-BG"/>
              </w:rPr>
              <w:t>46</w:t>
            </w:r>
            <w:r w:rsidR="00FD7FB0">
              <w:rPr>
                <w:rFonts w:eastAsia="Arial Unicode MS"/>
                <w:b/>
                <w:sz w:val="14"/>
                <w:szCs w:val="14"/>
                <w:lang w:val="bg-BG"/>
              </w:rPr>
              <w:t>7</w:t>
            </w:r>
          </w:p>
        </w:tc>
        <w:tc>
          <w:tcPr>
            <w:tcW w:w="157" w:type="dxa"/>
            <w:tcBorders>
              <w:left w:val="nil"/>
              <w:right w:val="nil"/>
            </w:tcBorders>
            <w:vAlign w:val="bottom"/>
          </w:tcPr>
          <w:p w:rsidR="000B551D" w:rsidRPr="000B551D" w:rsidRDefault="000B551D" w:rsidP="000B551D">
            <w:pPr>
              <w:jc w:val="right"/>
              <w:rPr>
                <w:rFonts w:eastAsia="Arial Unicode MS"/>
                <w:b/>
                <w:color w:val="FF0000"/>
                <w:sz w:val="14"/>
                <w:szCs w:val="14"/>
                <w:lang w:val="bg-BG"/>
              </w:rPr>
            </w:pPr>
          </w:p>
        </w:tc>
        <w:tc>
          <w:tcPr>
            <w:tcW w:w="549" w:type="dxa"/>
            <w:tcBorders>
              <w:top w:val="single" w:sz="4" w:space="0" w:color="auto"/>
              <w:left w:val="nil"/>
              <w:bottom w:val="sing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lang w:val="bg-BG"/>
              </w:rPr>
              <w:t>4</w:t>
            </w:r>
            <w:r w:rsidR="006C21E5">
              <w:rPr>
                <w:rFonts w:eastAsia="Arial Unicode MS"/>
                <w:b/>
                <w:sz w:val="14"/>
                <w:szCs w:val="14"/>
                <w:lang w:val="bg-BG"/>
              </w:rPr>
              <w:t xml:space="preserve"> </w:t>
            </w:r>
            <w:r w:rsidRPr="000B551D">
              <w:rPr>
                <w:rFonts w:eastAsia="Arial Unicode MS"/>
                <w:b/>
                <w:sz w:val="14"/>
                <w:szCs w:val="14"/>
                <w:lang w:val="bg-BG"/>
              </w:rPr>
              <w:t>107</w:t>
            </w:r>
          </w:p>
        </w:tc>
      </w:tr>
      <w:tr w:rsidR="000B551D" w:rsidRPr="000B551D" w:rsidTr="005F1963">
        <w:trPr>
          <w:trHeight w:val="302"/>
        </w:trPr>
        <w:tc>
          <w:tcPr>
            <w:tcW w:w="1702" w:type="dxa"/>
            <w:tcBorders>
              <w:top w:val="nil"/>
              <w:left w:val="nil"/>
              <w:bottom w:val="nil"/>
              <w:right w:val="nil"/>
            </w:tcBorders>
            <w:vAlign w:val="bottom"/>
          </w:tcPr>
          <w:p w:rsidR="000B551D" w:rsidRPr="000B551D" w:rsidRDefault="000B551D" w:rsidP="000B551D">
            <w:pPr>
              <w:rPr>
                <w:rFonts w:eastAsia="Arial Unicode MS"/>
                <w:b/>
                <w:sz w:val="16"/>
                <w:szCs w:val="16"/>
                <w:lang w:val="bg-BG"/>
              </w:rPr>
            </w:pPr>
          </w:p>
        </w:tc>
        <w:tc>
          <w:tcPr>
            <w:tcW w:w="634"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6"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68" w:type="dxa"/>
            <w:tcBorders>
              <w:top w:val="single" w:sz="4" w:space="0" w:color="auto"/>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single" w:sz="4" w:space="0" w:color="auto"/>
              <w:left w:val="nil"/>
              <w:right w:val="nil"/>
            </w:tcBorders>
            <w:vAlign w:val="bottom"/>
          </w:tcPr>
          <w:p w:rsidR="000B551D" w:rsidRPr="000B551D" w:rsidRDefault="000B551D" w:rsidP="000B551D">
            <w:pPr>
              <w:jc w:val="right"/>
              <w:rPr>
                <w:rFonts w:eastAsia="Arial Unicode MS"/>
                <w:sz w:val="14"/>
                <w:szCs w:val="14"/>
                <w:lang w:val="bg-BG"/>
              </w:rPr>
            </w:pPr>
          </w:p>
        </w:tc>
        <w:tc>
          <w:tcPr>
            <w:tcW w:w="117"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6" w:type="dxa"/>
            <w:tcBorders>
              <w:top w:val="single" w:sz="4" w:space="0" w:color="auto"/>
              <w:left w:val="nil"/>
              <w:right w:val="nil"/>
            </w:tcBorders>
            <w:vAlign w:val="bottom"/>
          </w:tcPr>
          <w:p w:rsidR="000B551D" w:rsidRPr="000B551D" w:rsidRDefault="000B551D" w:rsidP="000B551D">
            <w:pPr>
              <w:jc w:val="right"/>
              <w:rPr>
                <w:rFonts w:eastAsia="Arial Unicode MS"/>
                <w:sz w:val="14"/>
                <w:szCs w:val="14"/>
                <w:lang w:val="bg-BG"/>
              </w:rPr>
            </w:pPr>
          </w:p>
        </w:tc>
        <w:tc>
          <w:tcPr>
            <w:tcW w:w="140" w:type="dxa"/>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47" w:type="dxa"/>
            <w:tcBorders>
              <w:top w:val="single" w:sz="4" w:space="0" w:color="auto"/>
              <w:left w:val="nil"/>
              <w:right w:val="nil"/>
            </w:tcBorders>
            <w:vAlign w:val="bottom"/>
          </w:tcPr>
          <w:p w:rsidR="000B551D" w:rsidRPr="000B551D" w:rsidRDefault="000B551D" w:rsidP="000B551D">
            <w:pPr>
              <w:jc w:val="right"/>
              <w:rPr>
                <w:rFonts w:eastAsia="Arial Unicode MS"/>
                <w:sz w:val="14"/>
                <w:szCs w:val="14"/>
                <w:lang w:val="bg-BG"/>
              </w:rPr>
            </w:pP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sz w:val="14"/>
                <w:szCs w:val="14"/>
                <w:lang w:val="bg-BG"/>
              </w:rPr>
            </w:pPr>
          </w:p>
        </w:tc>
        <w:tc>
          <w:tcPr>
            <w:tcW w:w="570" w:type="dxa"/>
            <w:tcBorders>
              <w:top w:val="nil"/>
              <w:left w:val="nil"/>
              <w:right w:val="nil"/>
            </w:tcBorders>
            <w:vAlign w:val="bottom"/>
          </w:tcPr>
          <w:p w:rsidR="000B551D" w:rsidRPr="000B551D" w:rsidRDefault="000B551D" w:rsidP="000B551D">
            <w:pPr>
              <w:jc w:val="right"/>
              <w:rPr>
                <w:rFonts w:eastAsia="Arial Unicode MS"/>
                <w:sz w:val="14"/>
                <w:szCs w:val="14"/>
              </w:rPr>
            </w:pPr>
          </w:p>
        </w:tc>
        <w:tc>
          <w:tcPr>
            <w:tcW w:w="137" w:type="dxa"/>
            <w:tcBorders>
              <w:left w:val="nil"/>
              <w:right w:val="nil"/>
            </w:tcBorders>
            <w:vAlign w:val="bottom"/>
          </w:tcPr>
          <w:p w:rsidR="000B551D" w:rsidRPr="000B551D" w:rsidRDefault="000B551D" w:rsidP="000B551D">
            <w:pPr>
              <w:jc w:val="right"/>
              <w:rPr>
                <w:rFonts w:eastAsia="Arial Unicode MS"/>
                <w:sz w:val="14"/>
                <w:szCs w:val="14"/>
                <w:lang w:val="bg-BG"/>
              </w:rPr>
            </w:pPr>
          </w:p>
        </w:tc>
        <w:tc>
          <w:tcPr>
            <w:tcW w:w="544" w:type="dxa"/>
            <w:tcBorders>
              <w:top w:val="nil"/>
              <w:left w:val="nil"/>
              <w:right w:val="nil"/>
            </w:tcBorders>
            <w:vAlign w:val="bottom"/>
          </w:tcPr>
          <w:p w:rsidR="000B551D" w:rsidRPr="000B551D" w:rsidRDefault="000B551D" w:rsidP="000B551D">
            <w:pPr>
              <w:jc w:val="right"/>
              <w:rPr>
                <w:rFonts w:eastAsia="Arial Unicode MS"/>
                <w:sz w:val="14"/>
                <w:szCs w:val="14"/>
              </w:rPr>
            </w:pPr>
          </w:p>
        </w:tc>
        <w:tc>
          <w:tcPr>
            <w:tcW w:w="137" w:type="dxa"/>
            <w:tcBorders>
              <w:left w:val="nil"/>
              <w:right w:val="nil"/>
            </w:tcBorders>
            <w:vAlign w:val="bottom"/>
          </w:tcPr>
          <w:p w:rsidR="000B551D" w:rsidRPr="000B551D" w:rsidRDefault="000B551D" w:rsidP="000B551D">
            <w:pPr>
              <w:jc w:val="right"/>
              <w:rPr>
                <w:rFonts w:eastAsia="Arial Unicode MS"/>
                <w:sz w:val="14"/>
                <w:szCs w:val="14"/>
                <w:lang w:val="bg-BG"/>
              </w:rPr>
            </w:pPr>
          </w:p>
        </w:tc>
        <w:tc>
          <w:tcPr>
            <w:tcW w:w="511"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c>
          <w:tcPr>
            <w:tcW w:w="157" w:type="dxa"/>
            <w:tcBorders>
              <w:left w:val="nil"/>
              <w:right w:val="nil"/>
            </w:tcBorders>
            <w:vAlign w:val="bottom"/>
          </w:tcPr>
          <w:p w:rsidR="000B551D" w:rsidRPr="000B551D" w:rsidRDefault="000B551D" w:rsidP="000B551D">
            <w:pPr>
              <w:jc w:val="right"/>
              <w:rPr>
                <w:rFonts w:eastAsia="Arial Unicode MS"/>
                <w:sz w:val="14"/>
                <w:szCs w:val="14"/>
                <w:lang w:val="bg-BG"/>
              </w:rPr>
            </w:pPr>
          </w:p>
        </w:tc>
        <w:tc>
          <w:tcPr>
            <w:tcW w:w="549" w:type="dxa"/>
            <w:tcBorders>
              <w:top w:val="nil"/>
              <w:left w:val="nil"/>
              <w:right w:val="nil"/>
            </w:tcBorders>
            <w:vAlign w:val="bottom"/>
          </w:tcPr>
          <w:p w:rsidR="000B551D" w:rsidRPr="000B551D" w:rsidRDefault="000B551D" w:rsidP="000B551D">
            <w:pPr>
              <w:jc w:val="right"/>
              <w:rPr>
                <w:rFonts w:eastAsia="Arial Unicode MS"/>
                <w:sz w:val="14"/>
                <w:szCs w:val="14"/>
                <w:lang w:val="bg-BG"/>
              </w:rPr>
            </w:pPr>
          </w:p>
        </w:tc>
      </w:tr>
      <w:tr w:rsidR="000B551D" w:rsidRPr="000B551D" w:rsidTr="005F1963">
        <w:trPr>
          <w:trHeight w:val="450"/>
        </w:trPr>
        <w:tc>
          <w:tcPr>
            <w:tcW w:w="1702" w:type="dxa"/>
            <w:tcBorders>
              <w:top w:val="nil"/>
              <w:left w:val="nil"/>
              <w:bottom w:val="nil"/>
              <w:right w:val="nil"/>
            </w:tcBorders>
            <w:vAlign w:val="bottom"/>
          </w:tcPr>
          <w:p w:rsidR="000B551D" w:rsidRPr="000B551D" w:rsidRDefault="000B551D" w:rsidP="000B551D">
            <w:pPr>
              <w:rPr>
                <w:b/>
                <w:sz w:val="16"/>
                <w:szCs w:val="16"/>
                <w:lang w:val="bg-BG"/>
              </w:rPr>
            </w:pPr>
            <w:r w:rsidRPr="000B551D">
              <w:rPr>
                <w:b/>
                <w:sz w:val="16"/>
                <w:szCs w:val="16"/>
                <w:lang w:val="bg-BG"/>
              </w:rPr>
              <w:t xml:space="preserve">Балансова стойност на    01.01 </w:t>
            </w:r>
          </w:p>
        </w:tc>
        <w:tc>
          <w:tcPr>
            <w:tcW w:w="634" w:type="dxa"/>
            <w:tcBorders>
              <w:top w:val="nil"/>
              <w:left w:val="nil"/>
              <w:bottom w:val="double" w:sz="4" w:space="0" w:color="auto"/>
              <w:right w:val="nil"/>
            </w:tcBorders>
            <w:vAlign w:val="bottom"/>
          </w:tcPr>
          <w:p w:rsidR="000B551D" w:rsidRPr="00A16F5E" w:rsidRDefault="00A16F5E" w:rsidP="000B551D">
            <w:pPr>
              <w:jc w:val="right"/>
              <w:rPr>
                <w:rFonts w:eastAsia="Arial Unicode MS"/>
                <w:b/>
                <w:sz w:val="14"/>
                <w:szCs w:val="14"/>
                <w:lang w:val="bg-BG"/>
              </w:rPr>
            </w:pPr>
            <w:r>
              <w:rPr>
                <w:rFonts w:eastAsia="Arial Unicode MS"/>
                <w:b/>
                <w:sz w:val="14"/>
                <w:szCs w:val="14"/>
                <w:lang w:val="bg-BG"/>
              </w:rPr>
              <w:t>550</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lang w:val="bg-BG"/>
              </w:rPr>
              <w:t xml:space="preserve">1 </w:t>
            </w:r>
            <w:r w:rsidRPr="000B551D">
              <w:rPr>
                <w:rFonts w:eastAsia="Arial Unicode MS"/>
                <w:b/>
                <w:sz w:val="14"/>
                <w:szCs w:val="14"/>
              </w:rPr>
              <w:t>062</w:t>
            </w:r>
          </w:p>
        </w:tc>
        <w:tc>
          <w:tcPr>
            <w:tcW w:w="136"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0B551D" w:rsidRPr="005E1DEE" w:rsidRDefault="00B951B0"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239</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5 127</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68" w:type="dxa"/>
            <w:tcBorders>
              <w:top w:val="nil"/>
              <w:left w:val="nil"/>
              <w:bottom w:val="double" w:sz="4" w:space="0" w:color="auto"/>
              <w:right w:val="nil"/>
            </w:tcBorders>
            <w:vAlign w:val="bottom"/>
          </w:tcPr>
          <w:p w:rsidR="000B551D" w:rsidRPr="00CC53B8" w:rsidRDefault="00CC53B8" w:rsidP="000B551D">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256</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2 598</w:t>
            </w:r>
          </w:p>
        </w:tc>
        <w:tc>
          <w:tcPr>
            <w:tcW w:w="11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6" w:type="dxa"/>
            <w:tcBorders>
              <w:top w:val="nil"/>
              <w:left w:val="nil"/>
              <w:bottom w:val="double" w:sz="4" w:space="0" w:color="auto"/>
              <w:right w:val="nil"/>
            </w:tcBorders>
            <w:vAlign w:val="bottom"/>
          </w:tcPr>
          <w:p w:rsidR="000B551D" w:rsidRPr="00CC53B8" w:rsidRDefault="00CC53B8" w:rsidP="000B551D">
            <w:pPr>
              <w:jc w:val="right"/>
              <w:rPr>
                <w:rFonts w:eastAsia="Arial Unicode MS"/>
                <w:b/>
                <w:sz w:val="14"/>
                <w:szCs w:val="14"/>
                <w:lang w:val="bg-BG"/>
              </w:rPr>
            </w:pPr>
            <w:r>
              <w:rPr>
                <w:rFonts w:eastAsia="Arial Unicode MS"/>
                <w:b/>
                <w:sz w:val="14"/>
                <w:szCs w:val="14"/>
                <w:lang w:val="bg-BG"/>
              </w:rPr>
              <w:t>29</w:t>
            </w:r>
          </w:p>
        </w:tc>
        <w:tc>
          <w:tcPr>
            <w:tcW w:w="140"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7"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rPr>
              <w:t>41</w:t>
            </w:r>
          </w:p>
        </w:tc>
        <w:tc>
          <w:tcPr>
            <w:tcW w:w="137" w:type="dxa"/>
            <w:gridSpan w:val="2"/>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70"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lang w:val="bg-BG"/>
              </w:rPr>
              <w:t xml:space="preserve">1 </w:t>
            </w:r>
            <w:r w:rsidRPr="000B551D">
              <w:rPr>
                <w:rFonts w:eastAsia="Arial Unicode MS"/>
                <w:b/>
                <w:sz w:val="14"/>
                <w:szCs w:val="14"/>
              </w:rPr>
              <w:t>070</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4"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rPr>
            </w:pPr>
            <w:r w:rsidRPr="000B551D">
              <w:rPr>
                <w:rFonts w:eastAsia="Arial Unicode MS"/>
                <w:b/>
                <w:sz w:val="14"/>
                <w:szCs w:val="14"/>
                <w:lang w:val="bg-BG"/>
              </w:rPr>
              <w:t xml:space="preserve">1 </w:t>
            </w:r>
            <w:r w:rsidRPr="000B551D">
              <w:rPr>
                <w:rFonts w:eastAsia="Arial Unicode MS"/>
                <w:b/>
                <w:sz w:val="14"/>
                <w:szCs w:val="14"/>
              </w:rPr>
              <w:t>070</w:t>
            </w:r>
          </w:p>
        </w:tc>
        <w:tc>
          <w:tcPr>
            <w:tcW w:w="13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11" w:type="dxa"/>
            <w:tcBorders>
              <w:top w:val="nil"/>
              <w:left w:val="nil"/>
              <w:bottom w:val="double" w:sz="4" w:space="0" w:color="auto"/>
              <w:right w:val="nil"/>
            </w:tcBorders>
            <w:vAlign w:val="bottom"/>
          </w:tcPr>
          <w:p w:rsidR="000B551D" w:rsidRPr="00384610" w:rsidRDefault="00384610" w:rsidP="000B551D">
            <w:pPr>
              <w:jc w:val="right"/>
              <w:rPr>
                <w:rFonts w:eastAsia="Arial Unicode MS"/>
                <w:b/>
                <w:sz w:val="14"/>
                <w:szCs w:val="14"/>
                <w:lang w:val="bg-BG"/>
              </w:rPr>
            </w:pPr>
            <w:r>
              <w:rPr>
                <w:rFonts w:eastAsia="Arial Unicode MS"/>
                <w:b/>
                <w:sz w:val="14"/>
                <w:szCs w:val="14"/>
                <w:lang w:val="bg-BG"/>
              </w:rPr>
              <w:t>4</w:t>
            </w:r>
            <w:r w:rsidR="006C21E5">
              <w:rPr>
                <w:rFonts w:eastAsia="Arial Unicode MS"/>
                <w:b/>
                <w:sz w:val="14"/>
                <w:szCs w:val="14"/>
                <w:lang w:val="bg-BG"/>
              </w:rPr>
              <w:t xml:space="preserve"> </w:t>
            </w:r>
            <w:r>
              <w:rPr>
                <w:rFonts w:eastAsia="Arial Unicode MS"/>
                <w:b/>
                <w:sz w:val="14"/>
                <w:szCs w:val="14"/>
                <w:lang w:val="bg-BG"/>
              </w:rPr>
              <w:t>144</w:t>
            </w:r>
          </w:p>
        </w:tc>
        <w:tc>
          <w:tcPr>
            <w:tcW w:w="157" w:type="dxa"/>
            <w:tcBorders>
              <w:top w:val="nil"/>
              <w:left w:val="nil"/>
              <w:bottom w:val="nil"/>
              <w:right w:val="nil"/>
            </w:tcBorders>
            <w:vAlign w:val="bottom"/>
          </w:tcPr>
          <w:p w:rsidR="000B551D" w:rsidRPr="000B551D" w:rsidRDefault="000B551D" w:rsidP="000B551D">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0B551D" w:rsidRPr="000B551D" w:rsidRDefault="000B551D" w:rsidP="000B551D">
            <w:pPr>
              <w:jc w:val="right"/>
              <w:rPr>
                <w:rFonts w:eastAsia="Arial Unicode MS"/>
                <w:b/>
                <w:sz w:val="14"/>
                <w:szCs w:val="14"/>
                <w:lang w:val="bg-BG"/>
              </w:rPr>
            </w:pPr>
            <w:r w:rsidRPr="000B551D">
              <w:rPr>
                <w:rFonts w:eastAsia="Arial Unicode MS"/>
                <w:b/>
                <w:sz w:val="14"/>
                <w:szCs w:val="14"/>
              </w:rPr>
              <w:t>9 898</w:t>
            </w:r>
          </w:p>
        </w:tc>
      </w:tr>
    </w:tbl>
    <w:p w:rsidR="006F6753" w:rsidRPr="000B551D" w:rsidRDefault="006F6753" w:rsidP="006F6753">
      <w:pPr>
        <w:rPr>
          <w:color w:val="FF0000"/>
          <w:lang w:val="bg-BG"/>
        </w:rPr>
      </w:pPr>
    </w:p>
    <w:tbl>
      <w:tblPr>
        <w:tblpPr w:leftFromText="141" w:rightFromText="141" w:vertAnchor="text" w:horzAnchor="margin" w:tblpY="104"/>
        <w:tblW w:w="9876" w:type="dxa"/>
        <w:tblLayout w:type="fixed"/>
        <w:tblCellMar>
          <w:left w:w="0" w:type="dxa"/>
          <w:right w:w="0" w:type="dxa"/>
        </w:tblCellMar>
        <w:tblLook w:val="0000"/>
      </w:tblPr>
      <w:tblGrid>
        <w:gridCol w:w="1702"/>
        <w:gridCol w:w="634"/>
        <w:gridCol w:w="137"/>
        <w:gridCol w:w="549"/>
        <w:gridCol w:w="136"/>
        <w:gridCol w:w="549"/>
        <w:gridCol w:w="137"/>
        <w:gridCol w:w="549"/>
        <w:gridCol w:w="137"/>
        <w:gridCol w:w="568"/>
        <w:gridCol w:w="137"/>
        <w:gridCol w:w="549"/>
        <w:gridCol w:w="117"/>
        <w:gridCol w:w="546"/>
        <w:gridCol w:w="140"/>
        <w:gridCol w:w="547"/>
        <w:gridCol w:w="137"/>
        <w:gridCol w:w="570"/>
        <w:gridCol w:w="137"/>
        <w:gridCol w:w="544"/>
        <w:gridCol w:w="137"/>
        <w:gridCol w:w="511"/>
        <w:gridCol w:w="157"/>
        <w:gridCol w:w="549"/>
      </w:tblGrid>
      <w:tr w:rsidR="006F6753" w:rsidRPr="00FB4058" w:rsidTr="00A16F5E">
        <w:trPr>
          <w:trHeight w:val="567"/>
        </w:trPr>
        <w:tc>
          <w:tcPr>
            <w:tcW w:w="1702" w:type="dxa"/>
            <w:tcBorders>
              <w:top w:val="nil"/>
              <w:left w:val="nil"/>
              <w:bottom w:val="nil"/>
              <w:right w:val="nil"/>
            </w:tcBorders>
            <w:vAlign w:val="bottom"/>
          </w:tcPr>
          <w:p w:rsidR="006F6753" w:rsidRPr="000B551D" w:rsidRDefault="006F6753" w:rsidP="005F1963">
            <w:pPr>
              <w:rPr>
                <w:rFonts w:eastAsia="Arial Unicode MS"/>
                <w:b/>
                <w:sz w:val="16"/>
                <w:szCs w:val="16"/>
              </w:rPr>
            </w:pPr>
            <w:r w:rsidRPr="000B551D">
              <w:rPr>
                <w:b/>
                <w:sz w:val="16"/>
                <w:szCs w:val="16"/>
                <w:lang w:val="bg-BG"/>
              </w:rPr>
              <w:t>Балансова стойност на 31.12</w:t>
            </w:r>
          </w:p>
        </w:tc>
        <w:tc>
          <w:tcPr>
            <w:tcW w:w="634" w:type="dxa"/>
            <w:tcBorders>
              <w:top w:val="nil"/>
              <w:left w:val="nil"/>
              <w:bottom w:val="double" w:sz="4" w:space="0" w:color="auto"/>
              <w:right w:val="nil"/>
            </w:tcBorders>
            <w:vAlign w:val="bottom"/>
          </w:tcPr>
          <w:p w:rsidR="006F6753" w:rsidRPr="000B551D" w:rsidRDefault="00FD7FB0" w:rsidP="00FD7FB0">
            <w:pPr>
              <w:jc w:val="center"/>
              <w:rPr>
                <w:rFonts w:eastAsia="Arial Unicode MS"/>
                <w:b/>
                <w:sz w:val="14"/>
                <w:szCs w:val="14"/>
                <w:lang w:val="bg-BG"/>
              </w:rPr>
            </w:pPr>
            <w:r>
              <w:rPr>
                <w:rFonts w:eastAsia="Arial Unicode MS"/>
                <w:b/>
                <w:sz w:val="14"/>
                <w:szCs w:val="14"/>
                <w:lang w:val="bg-BG"/>
              </w:rPr>
              <w:t xml:space="preserve">        </w:t>
            </w:r>
            <w:r w:rsidR="00A16F5E">
              <w:rPr>
                <w:rFonts w:eastAsia="Arial Unicode MS"/>
                <w:b/>
                <w:sz w:val="14"/>
                <w:szCs w:val="14"/>
                <w:lang w:val="bg-BG"/>
              </w:rPr>
              <w:t>50</w:t>
            </w:r>
            <w:r>
              <w:rPr>
                <w:rFonts w:eastAsia="Arial Unicode MS"/>
                <w:b/>
                <w:sz w:val="14"/>
                <w:szCs w:val="14"/>
                <w:lang w:val="bg-BG"/>
              </w:rPr>
              <w:t>1</w:t>
            </w:r>
          </w:p>
        </w:tc>
        <w:tc>
          <w:tcPr>
            <w:tcW w:w="137" w:type="dxa"/>
            <w:tcBorders>
              <w:top w:val="nil"/>
              <w:left w:val="nil"/>
              <w:bottom w:val="nil"/>
              <w:right w:val="nil"/>
            </w:tcBorders>
            <w:vAlign w:val="bottom"/>
          </w:tcPr>
          <w:p w:rsidR="006F6753" w:rsidRPr="000B551D" w:rsidRDefault="006F6753" w:rsidP="00FD7FB0">
            <w:pPr>
              <w:jc w:val="center"/>
              <w:rPr>
                <w:rFonts w:eastAsia="Arial Unicode MS"/>
                <w:b/>
                <w:sz w:val="14"/>
                <w:szCs w:val="14"/>
                <w:lang w:val="bg-BG"/>
              </w:rPr>
            </w:pPr>
          </w:p>
        </w:tc>
        <w:tc>
          <w:tcPr>
            <w:tcW w:w="549" w:type="dxa"/>
            <w:tcBorders>
              <w:top w:val="nil"/>
              <w:left w:val="nil"/>
              <w:bottom w:val="double" w:sz="4" w:space="0" w:color="auto"/>
              <w:right w:val="nil"/>
            </w:tcBorders>
            <w:vAlign w:val="bottom"/>
          </w:tcPr>
          <w:p w:rsidR="006F6753" w:rsidRPr="000B551D" w:rsidRDefault="000B551D" w:rsidP="005F1963">
            <w:pPr>
              <w:jc w:val="right"/>
              <w:rPr>
                <w:rFonts w:eastAsia="Arial Unicode MS"/>
                <w:b/>
                <w:sz w:val="14"/>
                <w:szCs w:val="14"/>
                <w:lang w:val="bg-BG"/>
              </w:rPr>
            </w:pPr>
            <w:r>
              <w:rPr>
                <w:rFonts w:eastAsia="Arial Unicode MS"/>
                <w:b/>
                <w:sz w:val="14"/>
                <w:szCs w:val="14"/>
                <w:lang w:val="bg-BG"/>
              </w:rPr>
              <w:t>550</w:t>
            </w:r>
          </w:p>
        </w:tc>
        <w:tc>
          <w:tcPr>
            <w:tcW w:w="136"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6F6753" w:rsidRPr="000B551D" w:rsidRDefault="00B951B0" w:rsidP="00B951B0">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131</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6F6753" w:rsidRPr="000B551D" w:rsidRDefault="00B951B0" w:rsidP="005F1963">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239</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68" w:type="dxa"/>
            <w:tcBorders>
              <w:top w:val="nil"/>
              <w:left w:val="nil"/>
              <w:bottom w:val="double" w:sz="4" w:space="0" w:color="auto"/>
              <w:right w:val="nil"/>
            </w:tcBorders>
            <w:vAlign w:val="bottom"/>
          </w:tcPr>
          <w:p w:rsidR="006F6753" w:rsidRPr="000B551D" w:rsidRDefault="00CC53B8" w:rsidP="005F1963">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093</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6F6753" w:rsidRPr="000B551D" w:rsidRDefault="00CC53B8" w:rsidP="005F1963">
            <w:pPr>
              <w:jc w:val="right"/>
              <w:rPr>
                <w:rFonts w:eastAsia="Arial Unicode MS"/>
                <w:b/>
                <w:sz w:val="14"/>
                <w:szCs w:val="14"/>
                <w:lang w:val="bg-BG"/>
              </w:rPr>
            </w:pPr>
            <w:r>
              <w:rPr>
                <w:rFonts w:eastAsia="Arial Unicode MS"/>
                <w:b/>
                <w:sz w:val="14"/>
                <w:szCs w:val="14"/>
                <w:lang w:val="bg-BG"/>
              </w:rPr>
              <w:t>1</w:t>
            </w:r>
            <w:r w:rsidR="006C21E5">
              <w:rPr>
                <w:rFonts w:eastAsia="Arial Unicode MS"/>
                <w:b/>
                <w:sz w:val="14"/>
                <w:szCs w:val="14"/>
                <w:lang w:val="bg-BG"/>
              </w:rPr>
              <w:t xml:space="preserve"> </w:t>
            </w:r>
            <w:r>
              <w:rPr>
                <w:rFonts w:eastAsia="Arial Unicode MS"/>
                <w:b/>
                <w:sz w:val="14"/>
                <w:szCs w:val="14"/>
                <w:lang w:val="bg-BG"/>
              </w:rPr>
              <w:t>256</w:t>
            </w:r>
          </w:p>
        </w:tc>
        <w:tc>
          <w:tcPr>
            <w:tcW w:w="11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6" w:type="dxa"/>
            <w:tcBorders>
              <w:top w:val="nil"/>
              <w:left w:val="nil"/>
              <w:bottom w:val="double" w:sz="4" w:space="0" w:color="auto"/>
              <w:right w:val="nil"/>
            </w:tcBorders>
            <w:vAlign w:val="bottom"/>
          </w:tcPr>
          <w:p w:rsidR="00CC53B8" w:rsidRPr="00CC53B8" w:rsidRDefault="00CC53B8" w:rsidP="00CC53B8">
            <w:pPr>
              <w:jc w:val="right"/>
              <w:rPr>
                <w:rFonts w:eastAsia="Arial Unicode MS"/>
                <w:b/>
                <w:sz w:val="14"/>
                <w:szCs w:val="14"/>
                <w:lang w:val="bg-BG"/>
              </w:rPr>
            </w:pPr>
            <w:r>
              <w:rPr>
                <w:rFonts w:eastAsia="Arial Unicode MS"/>
                <w:b/>
                <w:sz w:val="14"/>
                <w:szCs w:val="14"/>
                <w:lang w:val="bg-BG"/>
              </w:rPr>
              <w:t>26</w:t>
            </w:r>
          </w:p>
        </w:tc>
        <w:tc>
          <w:tcPr>
            <w:tcW w:w="140"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7" w:type="dxa"/>
            <w:tcBorders>
              <w:top w:val="nil"/>
              <w:left w:val="nil"/>
              <w:bottom w:val="double" w:sz="4" w:space="0" w:color="auto"/>
              <w:right w:val="nil"/>
            </w:tcBorders>
            <w:vAlign w:val="bottom"/>
          </w:tcPr>
          <w:p w:rsidR="006F6753" w:rsidRPr="000B551D" w:rsidRDefault="00CC53B8" w:rsidP="005F1963">
            <w:pPr>
              <w:jc w:val="right"/>
              <w:rPr>
                <w:rFonts w:eastAsia="Arial Unicode MS"/>
                <w:b/>
                <w:sz w:val="14"/>
                <w:szCs w:val="14"/>
                <w:lang w:val="bg-BG"/>
              </w:rPr>
            </w:pPr>
            <w:r>
              <w:rPr>
                <w:rFonts w:eastAsia="Arial Unicode MS"/>
                <w:b/>
                <w:sz w:val="14"/>
                <w:szCs w:val="14"/>
                <w:lang w:val="bg-BG"/>
              </w:rPr>
              <w:t>29</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70" w:type="dxa"/>
            <w:tcBorders>
              <w:top w:val="nil"/>
              <w:left w:val="nil"/>
              <w:bottom w:val="double" w:sz="4" w:space="0" w:color="auto"/>
              <w:right w:val="nil"/>
            </w:tcBorders>
            <w:vAlign w:val="bottom"/>
          </w:tcPr>
          <w:p w:rsidR="006F6753" w:rsidRPr="000B551D" w:rsidRDefault="006F6753" w:rsidP="00FD7FB0">
            <w:pPr>
              <w:jc w:val="right"/>
              <w:rPr>
                <w:rFonts w:eastAsia="Arial Unicode MS"/>
                <w:b/>
                <w:sz w:val="14"/>
                <w:szCs w:val="14"/>
                <w:lang w:val="bg-BG"/>
              </w:rPr>
            </w:pPr>
            <w:r w:rsidRPr="000B551D">
              <w:rPr>
                <w:rFonts w:eastAsia="Arial Unicode MS"/>
                <w:b/>
                <w:sz w:val="14"/>
                <w:szCs w:val="14"/>
                <w:lang w:val="bg-BG"/>
              </w:rPr>
              <w:t>1</w:t>
            </w:r>
            <w:r w:rsidR="000B551D">
              <w:rPr>
                <w:rFonts w:eastAsia="Arial Unicode MS"/>
                <w:b/>
                <w:sz w:val="14"/>
                <w:szCs w:val="14"/>
                <w:lang w:val="bg-BG"/>
              </w:rPr>
              <w:t xml:space="preserve"> </w:t>
            </w:r>
            <w:r w:rsidRPr="000B551D">
              <w:rPr>
                <w:rFonts w:eastAsia="Arial Unicode MS"/>
                <w:b/>
                <w:sz w:val="14"/>
                <w:szCs w:val="14"/>
                <w:lang w:val="bg-BG"/>
              </w:rPr>
              <w:t>08</w:t>
            </w:r>
            <w:r w:rsidR="00FD7FB0">
              <w:rPr>
                <w:rFonts w:eastAsia="Arial Unicode MS"/>
                <w:b/>
                <w:sz w:val="14"/>
                <w:szCs w:val="14"/>
                <w:lang w:val="bg-BG"/>
              </w:rPr>
              <w:t>5</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4" w:type="dxa"/>
            <w:tcBorders>
              <w:top w:val="nil"/>
              <w:left w:val="nil"/>
              <w:bottom w:val="double" w:sz="4" w:space="0" w:color="auto"/>
              <w:right w:val="nil"/>
            </w:tcBorders>
            <w:vAlign w:val="bottom"/>
          </w:tcPr>
          <w:p w:rsidR="006F6753" w:rsidRPr="000B551D" w:rsidRDefault="000B551D" w:rsidP="005F1963">
            <w:pPr>
              <w:jc w:val="right"/>
              <w:rPr>
                <w:rFonts w:eastAsia="Arial Unicode MS"/>
                <w:b/>
                <w:sz w:val="14"/>
                <w:szCs w:val="14"/>
                <w:lang w:val="bg-BG"/>
              </w:rPr>
            </w:pPr>
            <w:r w:rsidRPr="000B551D">
              <w:rPr>
                <w:rFonts w:eastAsia="Arial Unicode MS"/>
                <w:b/>
                <w:sz w:val="14"/>
                <w:szCs w:val="14"/>
                <w:lang w:val="bg-BG"/>
              </w:rPr>
              <w:t>1</w:t>
            </w:r>
            <w:r>
              <w:rPr>
                <w:rFonts w:eastAsia="Arial Unicode MS"/>
                <w:b/>
                <w:sz w:val="14"/>
                <w:szCs w:val="14"/>
                <w:lang w:val="bg-BG"/>
              </w:rPr>
              <w:t xml:space="preserve"> </w:t>
            </w:r>
            <w:r w:rsidRPr="000B551D">
              <w:rPr>
                <w:rFonts w:eastAsia="Arial Unicode MS"/>
                <w:b/>
                <w:sz w:val="14"/>
                <w:szCs w:val="14"/>
                <w:lang w:val="bg-BG"/>
              </w:rPr>
              <w:t>086</w:t>
            </w:r>
          </w:p>
        </w:tc>
        <w:tc>
          <w:tcPr>
            <w:tcW w:w="13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11" w:type="dxa"/>
            <w:tcBorders>
              <w:top w:val="nil"/>
              <w:left w:val="nil"/>
              <w:bottom w:val="double" w:sz="4" w:space="0" w:color="auto"/>
              <w:right w:val="nil"/>
            </w:tcBorders>
            <w:vAlign w:val="bottom"/>
          </w:tcPr>
          <w:p w:rsidR="006F6753" w:rsidRPr="000B551D" w:rsidRDefault="00384610" w:rsidP="005F1963">
            <w:pPr>
              <w:jc w:val="right"/>
              <w:rPr>
                <w:rFonts w:eastAsia="Arial Unicode MS"/>
                <w:b/>
                <w:sz w:val="14"/>
                <w:szCs w:val="14"/>
                <w:lang w:val="bg-BG"/>
              </w:rPr>
            </w:pPr>
            <w:r>
              <w:rPr>
                <w:rFonts w:eastAsia="Arial Unicode MS"/>
                <w:b/>
                <w:sz w:val="14"/>
                <w:szCs w:val="14"/>
                <w:lang w:val="bg-BG"/>
              </w:rPr>
              <w:t>3</w:t>
            </w:r>
            <w:r w:rsidR="006C21E5">
              <w:rPr>
                <w:rFonts w:eastAsia="Arial Unicode MS"/>
                <w:b/>
                <w:sz w:val="14"/>
                <w:szCs w:val="14"/>
                <w:lang w:val="bg-BG"/>
              </w:rPr>
              <w:t xml:space="preserve"> </w:t>
            </w:r>
            <w:r>
              <w:rPr>
                <w:rFonts w:eastAsia="Arial Unicode MS"/>
                <w:b/>
                <w:sz w:val="14"/>
                <w:szCs w:val="14"/>
                <w:lang w:val="bg-BG"/>
              </w:rPr>
              <w:t>836</w:t>
            </w:r>
          </w:p>
        </w:tc>
        <w:tc>
          <w:tcPr>
            <w:tcW w:w="157" w:type="dxa"/>
            <w:tcBorders>
              <w:top w:val="nil"/>
              <w:left w:val="nil"/>
              <w:bottom w:val="nil"/>
              <w:right w:val="nil"/>
            </w:tcBorders>
            <w:vAlign w:val="bottom"/>
          </w:tcPr>
          <w:p w:rsidR="006F6753" w:rsidRPr="000B551D" w:rsidRDefault="006F6753" w:rsidP="005F1963">
            <w:pPr>
              <w:jc w:val="right"/>
              <w:rPr>
                <w:rFonts w:eastAsia="Arial Unicode MS"/>
                <w:b/>
                <w:sz w:val="14"/>
                <w:szCs w:val="14"/>
                <w:lang w:val="bg-BG"/>
              </w:rPr>
            </w:pPr>
          </w:p>
        </w:tc>
        <w:tc>
          <w:tcPr>
            <w:tcW w:w="549" w:type="dxa"/>
            <w:tcBorders>
              <w:top w:val="nil"/>
              <w:left w:val="nil"/>
              <w:bottom w:val="double" w:sz="4" w:space="0" w:color="auto"/>
              <w:right w:val="nil"/>
            </w:tcBorders>
            <w:vAlign w:val="bottom"/>
          </w:tcPr>
          <w:p w:rsidR="006F6753" w:rsidRPr="00FB4058" w:rsidRDefault="000B551D" w:rsidP="005F1963">
            <w:pPr>
              <w:jc w:val="right"/>
              <w:rPr>
                <w:rFonts w:eastAsia="Arial Unicode MS"/>
                <w:b/>
                <w:sz w:val="14"/>
                <w:szCs w:val="14"/>
                <w:lang w:val="bg-BG"/>
              </w:rPr>
            </w:pPr>
            <w:r w:rsidRPr="000B551D">
              <w:rPr>
                <w:rFonts w:eastAsia="Arial Unicode MS"/>
                <w:b/>
                <w:sz w:val="14"/>
                <w:szCs w:val="14"/>
                <w:lang w:val="bg-BG"/>
              </w:rPr>
              <w:t>4</w:t>
            </w:r>
            <w:r>
              <w:rPr>
                <w:rFonts w:eastAsia="Arial Unicode MS"/>
                <w:b/>
                <w:sz w:val="14"/>
                <w:szCs w:val="14"/>
                <w:lang w:val="bg-BG"/>
              </w:rPr>
              <w:t xml:space="preserve"> </w:t>
            </w:r>
            <w:r w:rsidRPr="000B551D">
              <w:rPr>
                <w:rFonts w:eastAsia="Arial Unicode MS"/>
                <w:b/>
                <w:sz w:val="14"/>
                <w:szCs w:val="14"/>
                <w:lang w:val="bg-BG"/>
              </w:rPr>
              <w:t>160</w:t>
            </w:r>
          </w:p>
        </w:tc>
      </w:tr>
    </w:tbl>
    <w:p w:rsidR="006F6753" w:rsidRPr="00FB4058" w:rsidRDefault="006F6753" w:rsidP="006F6753">
      <w:pPr>
        <w:pStyle w:val="BodyTextIndent2"/>
        <w:spacing w:line="360" w:lineRule="auto"/>
        <w:ind w:firstLine="0"/>
        <w:rPr>
          <w:color w:val="FF0000"/>
          <w:szCs w:val="22"/>
        </w:rPr>
      </w:pPr>
    </w:p>
    <w:p w:rsidR="006F6753" w:rsidRPr="00FB4058" w:rsidRDefault="006F6753" w:rsidP="006F6753">
      <w:pPr>
        <w:spacing w:line="360" w:lineRule="auto"/>
        <w:ind w:firstLine="720"/>
        <w:jc w:val="both"/>
        <w:rPr>
          <w:bCs/>
          <w:sz w:val="22"/>
          <w:lang w:val="bg-BG"/>
        </w:rPr>
      </w:pPr>
    </w:p>
    <w:p w:rsidR="006F6753" w:rsidRDefault="006F6753" w:rsidP="006F6753">
      <w:pPr>
        <w:spacing w:line="360" w:lineRule="auto"/>
        <w:ind w:firstLine="720"/>
        <w:jc w:val="both"/>
        <w:rPr>
          <w:bCs/>
          <w:sz w:val="22"/>
          <w:lang w:val="bg-BG"/>
        </w:rPr>
      </w:pPr>
      <w:r w:rsidRPr="006D1307">
        <w:rPr>
          <w:bCs/>
          <w:sz w:val="22"/>
          <w:lang w:val="bg-BG"/>
        </w:rPr>
        <w:t>През 201</w:t>
      </w:r>
      <w:r w:rsidR="007F6678">
        <w:rPr>
          <w:bCs/>
          <w:sz w:val="22"/>
          <w:lang w:val="bg-BG"/>
        </w:rPr>
        <w:t>7</w:t>
      </w:r>
      <w:r w:rsidRPr="006D1307">
        <w:rPr>
          <w:bCs/>
          <w:sz w:val="22"/>
          <w:lang w:val="bg-BG"/>
        </w:rPr>
        <w:t xml:space="preserve"> г.  е извършена инвентаризация на ДМА на дружеството.</w:t>
      </w:r>
      <w:r w:rsidRPr="00FB4058">
        <w:rPr>
          <w:bCs/>
          <w:sz w:val="22"/>
          <w:lang w:val="bg-BG"/>
        </w:rPr>
        <w:t xml:space="preserve"> </w:t>
      </w:r>
    </w:p>
    <w:tbl>
      <w:tblPr>
        <w:tblW w:w="9578" w:type="dxa"/>
        <w:tblInd w:w="59" w:type="dxa"/>
        <w:tblCellMar>
          <w:left w:w="70" w:type="dxa"/>
          <w:right w:w="70" w:type="dxa"/>
        </w:tblCellMar>
        <w:tblLook w:val="04A0"/>
      </w:tblPr>
      <w:tblGrid>
        <w:gridCol w:w="9432"/>
        <w:gridCol w:w="146"/>
      </w:tblGrid>
      <w:tr w:rsidR="006F6753" w:rsidRPr="00FB4058" w:rsidTr="005F1963">
        <w:trPr>
          <w:trHeight w:val="783"/>
        </w:trPr>
        <w:tc>
          <w:tcPr>
            <w:tcW w:w="9432" w:type="dxa"/>
            <w:tcBorders>
              <w:top w:val="nil"/>
              <w:left w:val="nil"/>
              <w:bottom w:val="nil"/>
              <w:right w:val="nil"/>
            </w:tcBorders>
            <w:shd w:val="clear" w:color="auto" w:fill="auto"/>
            <w:noWrap/>
            <w:vAlign w:val="bottom"/>
            <w:hideMark/>
          </w:tcPr>
          <w:p w:rsidR="005F1963" w:rsidRPr="00FB4058" w:rsidRDefault="005F1963" w:rsidP="005F1963">
            <w:pPr>
              <w:spacing w:line="360" w:lineRule="auto"/>
              <w:jc w:val="both"/>
              <w:rPr>
                <w:sz w:val="22"/>
                <w:szCs w:val="22"/>
              </w:rPr>
            </w:pPr>
          </w:p>
          <w:p w:rsidR="006F6753" w:rsidRPr="00FB4058" w:rsidRDefault="006F6753" w:rsidP="00F531FD">
            <w:pPr>
              <w:spacing w:line="360" w:lineRule="auto"/>
              <w:jc w:val="both"/>
              <w:rPr>
                <w:rFonts w:eastAsia="Arial Unicode MS"/>
                <w:sz w:val="22"/>
                <w:szCs w:val="22"/>
                <w:lang w:val="bg-BG"/>
              </w:rPr>
            </w:pPr>
            <w:r w:rsidRPr="00FB4058">
              <w:rPr>
                <w:sz w:val="22"/>
                <w:szCs w:val="22"/>
              </w:rPr>
              <w:t xml:space="preserve">              </w:t>
            </w:r>
            <w:r w:rsidRPr="00FB4058">
              <w:rPr>
                <w:sz w:val="22"/>
                <w:szCs w:val="22"/>
                <w:lang w:val="bg-BG"/>
              </w:rPr>
              <w:t>К</w:t>
            </w:r>
            <w:r w:rsidRPr="00FB4058">
              <w:rPr>
                <w:sz w:val="22"/>
                <w:szCs w:val="22"/>
              </w:rPr>
              <w:t>ъм 31.12.201</w:t>
            </w:r>
            <w:r w:rsidR="0063510B">
              <w:rPr>
                <w:sz w:val="22"/>
                <w:szCs w:val="22"/>
                <w:lang w:val="bg-BG"/>
              </w:rPr>
              <w:t>7</w:t>
            </w:r>
            <w:r w:rsidRPr="00FB4058">
              <w:rPr>
                <w:sz w:val="22"/>
                <w:szCs w:val="22"/>
                <w:lang w:val="bg-BG"/>
              </w:rPr>
              <w:t xml:space="preserve"> </w:t>
            </w:r>
            <w:r w:rsidRPr="00FB4058">
              <w:rPr>
                <w:sz w:val="22"/>
                <w:szCs w:val="22"/>
              </w:rPr>
              <w:t xml:space="preserve"> г. </w:t>
            </w:r>
            <w:r w:rsidRPr="00FB4058">
              <w:rPr>
                <w:b/>
                <w:bCs/>
                <w:i/>
                <w:iCs/>
                <w:sz w:val="22"/>
                <w:szCs w:val="22"/>
                <w:u w:val="single"/>
              </w:rPr>
              <w:t>разходите за придобиване на дълготрайни активи</w:t>
            </w:r>
            <w:r w:rsidRPr="00FB4058">
              <w:rPr>
                <w:sz w:val="22"/>
                <w:szCs w:val="22"/>
              </w:rPr>
              <w:t xml:space="preserve"> са в размер на 10</w:t>
            </w:r>
            <w:r w:rsidR="00F531FD">
              <w:rPr>
                <w:sz w:val="22"/>
                <w:szCs w:val="22"/>
                <w:lang w:val="bg-BG"/>
              </w:rPr>
              <w:t>85</w:t>
            </w:r>
            <w:r w:rsidRPr="00FB4058">
              <w:rPr>
                <w:sz w:val="22"/>
                <w:szCs w:val="22"/>
              </w:rPr>
              <w:t xml:space="preserve"> хил.лв.:</w:t>
            </w:r>
          </w:p>
        </w:tc>
        <w:tc>
          <w:tcPr>
            <w:tcW w:w="146" w:type="dxa"/>
            <w:tcBorders>
              <w:top w:val="nil"/>
              <w:left w:val="nil"/>
              <w:bottom w:val="nil"/>
              <w:right w:val="nil"/>
            </w:tcBorders>
            <w:vAlign w:val="bottom"/>
          </w:tcPr>
          <w:p w:rsidR="006F6753" w:rsidRPr="00FB4058" w:rsidRDefault="006F6753" w:rsidP="005F1963">
            <w:pPr>
              <w:spacing w:line="360" w:lineRule="auto"/>
              <w:jc w:val="right"/>
              <w:rPr>
                <w:rFonts w:ascii="Calibri" w:hAnsi="Calibri"/>
                <w:color w:val="000000"/>
                <w:sz w:val="22"/>
                <w:szCs w:val="22"/>
                <w:lang w:val="bg-BG" w:eastAsia="bg-BG"/>
              </w:rPr>
            </w:pPr>
          </w:p>
        </w:tc>
      </w:tr>
    </w:tbl>
    <w:p w:rsidR="006F6753" w:rsidRPr="00FB4058" w:rsidRDefault="006F6753" w:rsidP="006F6753">
      <w:pPr>
        <w:pStyle w:val="BodyText"/>
        <w:tabs>
          <w:tab w:val="left" w:pos="369"/>
          <w:tab w:val="left" w:pos="720"/>
        </w:tabs>
        <w:spacing w:line="360" w:lineRule="auto"/>
        <w:jc w:val="both"/>
        <w:outlineLvl w:val="0"/>
        <w:rPr>
          <w:bCs/>
          <w:lang w:val="bg-BG"/>
        </w:rPr>
      </w:pPr>
      <w:r w:rsidRPr="00FB4058">
        <w:rPr>
          <w:bCs/>
          <w:szCs w:val="22"/>
          <w:lang w:val="bg-BG"/>
        </w:rPr>
        <w:tab/>
      </w:r>
      <w:r w:rsidRPr="00FB4058">
        <w:rPr>
          <w:bCs/>
          <w:szCs w:val="22"/>
        </w:rPr>
        <w:tab/>
      </w:r>
      <w:r w:rsidRPr="00FB4058">
        <w:rPr>
          <w:bCs/>
          <w:szCs w:val="22"/>
          <w:lang w:val="bg-BG"/>
        </w:rPr>
        <w:t>Представените в отчета за финансовото състояние активи в процес на изграждане,</w:t>
      </w:r>
      <w:r w:rsidRPr="00FB4058">
        <w:rPr>
          <w:bCs/>
          <w:lang w:val="bg-BG"/>
        </w:rPr>
        <w:t xml:space="preserve"> представляват извършени от дружеството разходи за строителство и придобиване на имоти, машини и съоръжения, които към датата на отчета не са завършени и съответно не са въведени в експлоатация, както следва:</w:t>
      </w:r>
    </w:p>
    <w:p w:rsidR="006F6753" w:rsidRPr="00FB4058" w:rsidRDefault="006F6753" w:rsidP="006F6753">
      <w:pPr>
        <w:pStyle w:val="BodyText"/>
        <w:tabs>
          <w:tab w:val="left" w:pos="369"/>
          <w:tab w:val="left" w:pos="720"/>
        </w:tabs>
        <w:spacing w:line="360" w:lineRule="auto"/>
        <w:jc w:val="both"/>
        <w:outlineLvl w:val="0"/>
        <w:rPr>
          <w:b/>
          <w:szCs w:val="22"/>
          <w:lang w:val="bg-BG"/>
        </w:rPr>
      </w:pPr>
    </w:p>
    <w:tbl>
      <w:tblPr>
        <w:tblW w:w="8280" w:type="dxa"/>
        <w:tblInd w:w="108" w:type="dxa"/>
        <w:tblLayout w:type="fixed"/>
        <w:tblLook w:val="0000"/>
      </w:tblPr>
      <w:tblGrid>
        <w:gridCol w:w="5040"/>
        <w:gridCol w:w="1620"/>
        <w:gridCol w:w="1620"/>
      </w:tblGrid>
      <w:tr w:rsidR="006F6753" w:rsidRPr="00F531FD" w:rsidTr="005F1963">
        <w:trPr>
          <w:cantSplit/>
        </w:trPr>
        <w:tc>
          <w:tcPr>
            <w:tcW w:w="5040" w:type="dxa"/>
          </w:tcPr>
          <w:p w:rsidR="006F6753" w:rsidRPr="00F531FD" w:rsidRDefault="006F6753" w:rsidP="005F1963">
            <w:pPr>
              <w:tabs>
                <w:tab w:val="left" w:pos="369"/>
                <w:tab w:val="left" w:pos="720"/>
              </w:tabs>
              <w:spacing w:line="276" w:lineRule="auto"/>
              <w:jc w:val="both"/>
              <w:rPr>
                <w:b/>
                <w:sz w:val="22"/>
                <w:lang w:val="bg-BG"/>
              </w:rPr>
            </w:pPr>
          </w:p>
        </w:tc>
        <w:tc>
          <w:tcPr>
            <w:tcW w:w="1620" w:type="dxa"/>
          </w:tcPr>
          <w:p w:rsidR="006F6753" w:rsidRPr="00F531FD" w:rsidRDefault="006F6753" w:rsidP="005F1963">
            <w:pPr>
              <w:tabs>
                <w:tab w:val="left" w:pos="369"/>
                <w:tab w:val="left" w:pos="720"/>
              </w:tabs>
              <w:spacing w:line="276" w:lineRule="auto"/>
              <w:jc w:val="right"/>
              <w:rPr>
                <w:b/>
                <w:lang w:val="bg-BG"/>
              </w:rPr>
            </w:pPr>
            <w:r w:rsidRPr="00F531FD">
              <w:rPr>
                <w:b/>
                <w:lang w:val="bg-BG"/>
              </w:rPr>
              <w:t>31.12.20</w:t>
            </w:r>
            <w:r w:rsidRPr="00F531FD">
              <w:rPr>
                <w:b/>
              </w:rPr>
              <w:t>1</w:t>
            </w:r>
            <w:r w:rsidR="00F63C4D" w:rsidRPr="00F531FD">
              <w:rPr>
                <w:b/>
                <w:lang w:val="bg-BG"/>
              </w:rPr>
              <w:t>7</w:t>
            </w:r>
          </w:p>
          <w:p w:rsidR="006F6753" w:rsidRPr="00F531FD" w:rsidRDefault="006F6753" w:rsidP="005F1963">
            <w:pPr>
              <w:tabs>
                <w:tab w:val="left" w:pos="369"/>
                <w:tab w:val="left" w:pos="720"/>
              </w:tabs>
              <w:spacing w:line="276" w:lineRule="auto"/>
              <w:jc w:val="right"/>
              <w:rPr>
                <w:b/>
                <w:lang w:val="bg-BG"/>
              </w:rPr>
            </w:pPr>
            <w:r w:rsidRPr="00F531FD">
              <w:rPr>
                <w:b/>
                <w:lang w:val="bg-BG"/>
              </w:rPr>
              <w:t>хил. лв.</w:t>
            </w:r>
          </w:p>
        </w:tc>
        <w:tc>
          <w:tcPr>
            <w:tcW w:w="1620" w:type="dxa"/>
          </w:tcPr>
          <w:p w:rsidR="006F6753" w:rsidRPr="00F531FD" w:rsidRDefault="006F6753" w:rsidP="005F1963">
            <w:pPr>
              <w:tabs>
                <w:tab w:val="left" w:pos="369"/>
                <w:tab w:val="left" w:pos="720"/>
              </w:tabs>
              <w:spacing w:line="276" w:lineRule="auto"/>
              <w:jc w:val="right"/>
              <w:rPr>
                <w:b/>
                <w:lang w:val="bg-BG"/>
              </w:rPr>
            </w:pPr>
            <w:r w:rsidRPr="00F531FD">
              <w:rPr>
                <w:b/>
                <w:lang w:val="bg-BG"/>
              </w:rPr>
              <w:t>31.12.201</w:t>
            </w:r>
            <w:r w:rsidR="00F63C4D" w:rsidRPr="00F531FD">
              <w:rPr>
                <w:b/>
                <w:lang w:val="bg-BG"/>
              </w:rPr>
              <w:t>6</w:t>
            </w:r>
          </w:p>
          <w:p w:rsidR="006F6753" w:rsidRPr="00F531FD" w:rsidRDefault="006F6753" w:rsidP="005F1963">
            <w:pPr>
              <w:tabs>
                <w:tab w:val="left" w:pos="369"/>
                <w:tab w:val="left" w:pos="720"/>
              </w:tabs>
              <w:spacing w:line="276" w:lineRule="auto"/>
              <w:jc w:val="right"/>
              <w:rPr>
                <w:b/>
                <w:lang w:val="bg-BG"/>
              </w:rPr>
            </w:pPr>
            <w:r w:rsidRPr="00F531FD">
              <w:rPr>
                <w:b/>
                <w:lang w:val="bg-BG"/>
              </w:rPr>
              <w:t>хил. лв.</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jc w:val="both"/>
              <w:rPr>
                <w:sz w:val="12"/>
                <w:szCs w:val="12"/>
                <w:lang w:val="bg-BG"/>
              </w:rPr>
            </w:pPr>
          </w:p>
        </w:tc>
        <w:tc>
          <w:tcPr>
            <w:tcW w:w="1620" w:type="dxa"/>
          </w:tcPr>
          <w:p w:rsidR="006F6753" w:rsidRPr="00F531FD" w:rsidRDefault="006F6753" w:rsidP="005F1963">
            <w:pPr>
              <w:tabs>
                <w:tab w:val="left" w:pos="369"/>
                <w:tab w:val="left" w:pos="720"/>
                <w:tab w:val="decimal" w:pos="1168"/>
              </w:tabs>
              <w:spacing w:line="276" w:lineRule="auto"/>
              <w:jc w:val="right"/>
              <w:rPr>
                <w:sz w:val="12"/>
                <w:szCs w:val="12"/>
                <w:lang w:val="bg-BG"/>
              </w:rPr>
            </w:pPr>
          </w:p>
        </w:tc>
        <w:tc>
          <w:tcPr>
            <w:tcW w:w="1620" w:type="dxa"/>
          </w:tcPr>
          <w:p w:rsidR="006F6753" w:rsidRPr="00F531FD" w:rsidRDefault="006F6753" w:rsidP="005F1963">
            <w:pPr>
              <w:tabs>
                <w:tab w:val="left" w:pos="369"/>
                <w:tab w:val="left" w:pos="720"/>
                <w:tab w:val="decimal" w:pos="1168"/>
              </w:tabs>
              <w:spacing w:line="276" w:lineRule="auto"/>
              <w:jc w:val="right"/>
              <w:rPr>
                <w:sz w:val="12"/>
                <w:szCs w:val="12"/>
                <w:lang w:val="bg-BG"/>
              </w:rPr>
            </w:pP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sz w:val="22"/>
                <w:lang w:val="bg-BG"/>
              </w:rPr>
            </w:pPr>
            <w:r w:rsidRPr="00F531FD">
              <w:rPr>
                <w:sz w:val="22"/>
                <w:lang w:val="bg-BG"/>
              </w:rPr>
              <w:t xml:space="preserve">Реконструкция Помпена станция „Узунджово – </w:t>
            </w:r>
            <w:r w:rsidRPr="00F531FD">
              <w:rPr>
                <w:sz w:val="22"/>
              </w:rPr>
              <w:t xml:space="preserve">II </w:t>
            </w:r>
            <w:r w:rsidRPr="00F531FD">
              <w:rPr>
                <w:sz w:val="22"/>
                <w:lang w:val="bg-BG"/>
              </w:rPr>
              <w:t xml:space="preserve">етап” </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p>
          <w:p w:rsidR="006F6753" w:rsidRPr="00F531FD" w:rsidRDefault="006F6753" w:rsidP="005F1963">
            <w:pPr>
              <w:tabs>
                <w:tab w:val="left" w:pos="369"/>
                <w:tab w:val="left" w:pos="720"/>
                <w:tab w:val="decimal" w:pos="1168"/>
              </w:tabs>
              <w:spacing w:line="276" w:lineRule="auto"/>
              <w:rPr>
                <w:sz w:val="22"/>
                <w:lang w:val="bg-BG"/>
              </w:rPr>
            </w:pPr>
            <w:r w:rsidRPr="00F531FD">
              <w:rPr>
                <w:sz w:val="22"/>
                <w:lang w:val="bg-BG"/>
              </w:rPr>
              <w:t xml:space="preserve">                </w:t>
            </w:r>
            <w:r w:rsidRPr="00F531FD">
              <w:rPr>
                <w:sz w:val="22"/>
              </w:rPr>
              <w:t xml:space="preserve">  </w:t>
            </w:r>
            <w:r w:rsidRPr="00F531FD">
              <w:rPr>
                <w:sz w:val="22"/>
                <w:lang w:val="bg-BG"/>
              </w:rPr>
              <w:t xml:space="preserve"> 781</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p>
          <w:p w:rsidR="006F6753" w:rsidRPr="00F531FD" w:rsidRDefault="006F6753" w:rsidP="005F1963">
            <w:pPr>
              <w:tabs>
                <w:tab w:val="left" w:pos="369"/>
                <w:tab w:val="left" w:pos="720"/>
                <w:tab w:val="decimal" w:pos="1168"/>
              </w:tabs>
              <w:spacing w:line="276" w:lineRule="auto"/>
              <w:rPr>
                <w:sz w:val="22"/>
                <w:lang w:val="bg-BG"/>
              </w:rPr>
            </w:pPr>
            <w:r w:rsidRPr="00F531FD">
              <w:rPr>
                <w:sz w:val="22"/>
                <w:lang w:val="bg-BG"/>
              </w:rPr>
              <w:t xml:space="preserve">                </w:t>
            </w:r>
            <w:r w:rsidRPr="00F531FD">
              <w:rPr>
                <w:sz w:val="22"/>
              </w:rPr>
              <w:t xml:space="preserve">  </w:t>
            </w:r>
            <w:r w:rsidRPr="00F531FD">
              <w:rPr>
                <w:sz w:val="22"/>
                <w:lang w:val="bg-BG"/>
              </w:rPr>
              <w:t xml:space="preserve"> 781</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sz w:val="22"/>
                <w:lang w:val="bg-BG"/>
              </w:rPr>
            </w:pPr>
            <w:r w:rsidRPr="00F531FD">
              <w:rPr>
                <w:sz w:val="22"/>
                <w:lang w:val="bg-BG"/>
              </w:rPr>
              <w:t>Реконструкция на водопровод южна зона</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r w:rsidRPr="00F531FD">
              <w:rPr>
                <w:sz w:val="22"/>
                <w:lang w:val="bg-BG"/>
              </w:rPr>
              <w:t>97</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r w:rsidRPr="00F531FD">
              <w:rPr>
                <w:sz w:val="22"/>
                <w:lang w:val="bg-BG"/>
              </w:rPr>
              <w:t>97</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sz w:val="22"/>
                <w:lang w:val="bg-BG"/>
              </w:rPr>
            </w:pPr>
            <w:r w:rsidRPr="00F531FD">
              <w:rPr>
                <w:sz w:val="22"/>
                <w:lang w:val="bg-BG"/>
              </w:rPr>
              <w:t>Реконструкция на ПС-Свиленград</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r w:rsidRPr="00F531FD">
              <w:rPr>
                <w:sz w:val="22"/>
                <w:lang w:val="bg-BG"/>
              </w:rPr>
              <w:t>65</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r w:rsidRPr="00F531FD">
              <w:rPr>
                <w:sz w:val="22"/>
                <w:lang w:val="bg-BG"/>
              </w:rPr>
              <w:t>65</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sz w:val="22"/>
                <w:lang w:val="bg-BG"/>
              </w:rPr>
            </w:pPr>
            <w:r w:rsidRPr="00F531FD">
              <w:rPr>
                <w:sz w:val="22"/>
                <w:lang w:val="bg-BG"/>
              </w:rPr>
              <w:t>Реконструкция водоснабд.с-ма Ябълково</w:t>
            </w:r>
          </w:p>
        </w:tc>
        <w:tc>
          <w:tcPr>
            <w:tcW w:w="1620" w:type="dxa"/>
          </w:tcPr>
          <w:p w:rsidR="006F6753" w:rsidRPr="00F531FD" w:rsidRDefault="00C46D9D" w:rsidP="005F1963">
            <w:pPr>
              <w:tabs>
                <w:tab w:val="left" w:pos="369"/>
                <w:tab w:val="left" w:pos="720"/>
                <w:tab w:val="decimal" w:pos="1168"/>
              </w:tabs>
              <w:spacing w:line="276" w:lineRule="auto"/>
              <w:jc w:val="right"/>
              <w:rPr>
                <w:sz w:val="22"/>
                <w:lang w:val="bg-BG"/>
              </w:rPr>
            </w:pPr>
            <w:r w:rsidRPr="00F531FD">
              <w:rPr>
                <w:sz w:val="22"/>
                <w:lang w:val="bg-BG"/>
              </w:rPr>
              <w:t>90</w:t>
            </w:r>
            <w:r w:rsidR="006F6753" w:rsidRPr="00F531FD">
              <w:rPr>
                <w:sz w:val="22"/>
              </w:rPr>
              <w:t xml:space="preserve"> </w:t>
            </w:r>
            <w:r w:rsidR="006F6753" w:rsidRPr="00F531FD">
              <w:rPr>
                <w:sz w:val="22"/>
                <w:lang w:val="bg-BG"/>
              </w:rPr>
              <w:t xml:space="preserve"> </w:t>
            </w:r>
            <w:r w:rsidR="006F6753" w:rsidRPr="00F531FD">
              <w:rPr>
                <w:sz w:val="22"/>
              </w:rPr>
              <w:t xml:space="preserve"> </w:t>
            </w:r>
            <w:r w:rsidR="006F6753" w:rsidRPr="00F531FD">
              <w:rPr>
                <w:sz w:val="22"/>
                <w:lang w:val="bg-BG"/>
              </w:rPr>
              <w:t xml:space="preserve"> </w:t>
            </w:r>
          </w:p>
        </w:tc>
        <w:tc>
          <w:tcPr>
            <w:tcW w:w="1620" w:type="dxa"/>
          </w:tcPr>
          <w:p w:rsidR="006F6753" w:rsidRPr="00F531FD" w:rsidRDefault="006F6753" w:rsidP="005F1963">
            <w:pPr>
              <w:tabs>
                <w:tab w:val="left" w:pos="369"/>
                <w:tab w:val="left" w:pos="720"/>
                <w:tab w:val="decimal" w:pos="1168"/>
              </w:tabs>
              <w:spacing w:line="276" w:lineRule="auto"/>
              <w:jc w:val="right"/>
              <w:rPr>
                <w:sz w:val="22"/>
                <w:lang w:val="bg-BG"/>
              </w:rPr>
            </w:pPr>
            <w:r w:rsidRPr="00F531FD">
              <w:rPr>
                <w:sz w:val="22"/>
                <w:lang w:val="bg-BG"/>
              </w:rPr>
              <w:t>73</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sz w:val="22"/>
                <w:lang w:val="bg-BG"/>
              </w:rPr>
            </w:pPr>
            <w:r w:rsidRPr="00F531FD">
              <w:rPr>
                <w:sz w:val="22"/>
                <w:lang w:val="bg-BG"/>
              </w:rPr>
              <w:t>Хардуер и софтуер за инкасо дейността</w:t>
            </w:r>
          </w:p>
          <w:p w:rsidR="006F6753" w:rsidRPr="00F531FD" w:rsidRDefault="006F6753" w:rsidP="005F1963">
            <w:pPr>
              <w:tabs>
                <w:tab w:val="left" w:pos="369"/>
                <w:tab w:val="left" w:pos="720"/>
              </w:tabs>
              <w:spacing w:line="276" w:lineRule="auto"/>
              <w:rPr>
                <w:sz w:val="22"/>
                <w:lang w:val="bg-BG"/>
              </w:rPr>
            </w:pPr>
            <w:r w:rsidRPr="00F531FD">
              <w:rPr>
                <w:sz w:val="22"/>
                <w:lang w:val="bg-BG"/>
              </w:rPr>
              <w:t>Изграждане на активи - ПДС и ПОС</w:t>
            </w:r>
          </w:p>
          <w:p w:rsidR="006F6753" w:rsidRPr="00F531FD" w:rsidRDefault="006F6753" w:rsidP="005F1963">
            <w:pPr>
              <w:tabs>
                <w:tab w:val="left" w:pos="369"/>
                <w:tab w:val="left" w:pos="720"/>
              </w:tabs>
              <w:spacing w:line="276" w:lineRule="auto"/>
              <w:rPr>
                <w:sz w:val="22"/>
                <w:lang w:val="bg-BG"/>
              </w:rPr>
            </w:pPr>
            <w:r w:rsidRPr="00F531FD">
              <w:rPr>
                <w:sz w:val="22"/>
                <w:lang w:val="bg-BG"/>
              </w:rPr>
              <w:t>Изграждане на други активи</w:t>
            </w:r>
          </w:p>
        </w:tc>
        <w:tc>
          <w:tcPr>
            <w:tcW w:w="1620" w:type="dxa"/>
          </w:tcPr>
          <w:p w:rsidR="006F6753" w:rsidRPr="00F531FD" w:rsidRDefault="00C46D9D" w:rsidP="005F1963">
            <w:pPr>
              <w:tabs>
                <w:tab w:val="left" w:pos="369"/>
                <w:tab w:val="left" w:pos="720"/>
                <w:tab w:val="decimal" w:pos="1168"/>
              </w:tabs>
              <w:spacing w:line="276" w:lineRule="auto"/>
              <w:jc w:val="right"/>
              <w:rPr>
                <w:sz w:val="22"/>
                <w:lang w:val="bg-BG"/>
              </w:rPr>
            </w:pPr>
            <w:r w:rsidRPr="00F531FD">
              <w:rPr>
                <w:sz w:val="22"/>
                <w:lang w:val="bg-BG"/>
              </w:rPr>
              <w:t>-</w:t>
            </w:r>
          </w:p>
          <w:p w:rsidR="006F6753" w:rsidRPr="00F531FD" w:rsidRDefault="00C46D9D" w:rsidP="005F1963">
            <w:pPr>
              <w:tabs>
                <w:tab w:val="left" w:pos="369"/>
                <w:tab w:val="left" w:pos="720"/>
                <w:tab w:val="decimal" w:pos="1168"/>
              </w:tabs>
              <w:spacing w:line="276" w:lineRule="auto"/>
              <w:jc w:val="right"/>
              <w:rPr>
                <w:sz w:val="22"/>
                <w:lang w:val="bg-BG"/>
              </w:rPr>
            </w:pPr>
            <w:r w:rsidRPr="00F531FD">
              <w:rPr>
                <w:sz w:val="22"/>
                <w:lang w:val="bg-BG"/>
              </w:rPr>
              <w:t>3</w:t>
            </w:r>
            <w:r w:rsidR="00905940" w:rsidRPr="00F531FD">
              <w:rPr>
                <w:sz w:val="22"/>
                <w:lang w:val="bg-BG"/>
              </w:rPr>
              <w:t>5</w:t>
            </w:r>
          </w:p>
          <w:p w:rsidR="006F6753" w:rsidRPr="00F531FD" w:rsidRDefault="00C46D9D" w:rsidP="00C46D9D">
            <w:pPr>
              <w:tabs>
                <w:tab w:val="left" w:pos="369"/>
                <w:tab w:val="left" w:pos="720"/>
                <w:tab w:val="decimal" w:pos="1168"/>
              </w:tabs>
              <w:spacing w:line="276" w:lineRule="auto"/>
              <w:jc w:val="right"/>
              <w:rPr>
                <w:sz w:val="22"/>
                <w:lang w:val="bg-BG"/>
              </w:rPr>
            </w:pPr>
            <w:r w:rsidRPr="00F531FD">
              <w:rPr>
                <w:sz w:val="22"/>
                <w:lang w:val="bg-BG"/>
              </w:rPr>
              <w:t>17</w:t>
            </w:r>
            <w:r w:rsidR="006F6753" w:rsidRPr="00F531FD">
              <w:rPr>
                <w:sz w:val="22"/>
              </w:rPr>
              <w:t xml:space="preserve"> </w:t>
            </w:r>
            <w:r w:rsidR="006F6753" w:rsidRPr="00F531FD">
              <w:rPr>
                <w:sz w:val="22"/>
                <w:lang w:val="bg-BG"/>
              </w:rPr>
              <w:t xml:space="preserve"> </w:t>
            </w:r>
            <w:r w:rsidR="006F6753" w:rsidRPr="00F531FD">
              <w:rPr>
                <w:sz w:val="22"/>
              </w:rPr>
              <w:t xml:space="preserve"> </w:t>
            </w:r>
            <w:r w:rsidR="006F6753" w:rsidRPr="00F531FD">
              <w:rPr>
                <w:sz w:val="22"/>
                <w:lang w:val="bg-BG"/>
              </w:rPr>
              <w:t xml:space="preserve"> </w:t>
            </w:r>
          </w:p>
        </w:tc>
        <w:tc>
          <w:tcPr>
            <w:tcW w:w="1620" w:type="dxa"/>
          </w:tcPr>
          <w:p w:rsidR="006F6753" w:rsidRPr="00F531FD" w:rsidRDefault="00F63C4D" w:rsidP="005F1963">
            <w:pPr>
              <w:tabs>
                <w:tab w:val="left" w:pos="369"/>
                <w:tab w:val="left" w:pos="720"/>
                <w:tab w:val="decimal" w:pos="1168"/>
              </w:tabs>
              <w:spacing w:line="276" w:lineRule="auto"/>
              <w:jc w:val="right"/>
              <w:rPr>
                <w:sz w:val="22"/>
                <w:lang w:val="bg-BG"/>
              </w:rPr>
            </w:pPr>
            <w:r w:rsidRPr="00F531FD">
              <w:rPr>
                <w:sz w:val="22"/>
                <w:lang w:val="bg-BG"/>
              </w:rPr>
              <w:t>23</w:t>
            </w:r>
          </w:p>
          <w:p w:rsidR="006F6753" w:rsidRPr="00F531FD" w:rsidRDefault="00F63C4D" w:rsidP="005F1963">
            <w:pPr>
              <w:tabs>
                <w:tab w:val="left" w:pos="369"/>
                <w:tab w:val="left" w:pos="720"/>
                <w:tab w:val="decimal" w:pos="1168"/>
              </w:tabs>
              <w:spacing w:line="276" w:lineRule="auto"/>
              <w:jc w:val="right"/>
              <w:rPr>
                <w:sz w:val="22"/>
                <w:lang w:val="bg-BG"/>
              </w:rPr>
            </w:pPr>
            <w:r w:rsidRPr="00F531FD">
              <w:rPr>
                <w:sz w:val="22"/>
                <w:lang w:val="bg-BG"/>
              </w:rPr>
              <w:t>13</w:t>
            </w:r>
          </w:p>
          <w:p w:rsidR="006F6753" w:rsidRPr="00F531FD" w:rsidRDefault="00F63C4D" w:rsidP="005F1963">
            <w:pPr>
              <w:tabs>
                <w:tab w:val="left" w:pos="369"/>
                <w:tab w:val="left" w:pos="720"/>
                <w:tab w:val="decimal" w:pos="1168"/>
              </w:tabs>
              <w:spacing w:line="276" w:lineRule="auto"/>
              <w:jc w:val="right"/>
              <w:rPr>
                <w:sz w:val="22"/>
                <w:lang w:val="bg-BG"/>
              </w:rPr>
            </w:pPr>
            <w:r w:rsidRPr="00F531FD">
              <w:rPr>
                <w:sz w:val="22"/>
                <w:lang w:val="bg-BG"/>
              </w:rPr>
              <w:t>3</w:t>
            </w:r>
            <w:r w:rsidR="006F6753" w:rsidRPr="00F531FD">
              <w:rPr>
                <w:sz w:val="22"/>
                <w:lang w:val="bg-BG"/>
              </w:rPr>
              <w:t>4</w:t>
            </w:r>
            <w:r w:rsidR="006F6753" w:rsidRPr="00F531FD">
              <w:rPr>
                <w:sz w:val="22"/>
              </w:rPr>
              <w:t xml:space="preserve"> </w:t>
            </w:r>
            <w:r w:rsidR="006F6753" w:rsidRPr="00F531FD">
              <w:rPr>
                <w:sz w:val="22"/>
                <w:lang w:val="bg-BG"/>
              </w:rPr>
              <w:t xml:space="preserve"> </w:t>
            </w:r>
            <w:r w:rsidR="006F6753" w:rsidRPr="00F531FD">
              <w:rPr>
                <w:sz w:val="22"/>
              </w:rPr>
              <w:t xml:space="preserve"> </w:t>
            </w:r>
            <w:r w:rsidR="006F6753" w:rsidRPr="00F531FD">
              <w:rPr>
                <w:sz w:val="22"/>
                <w:lang w:val="bg-BG"/>
              </w:rPr>
              <w:t xml:space="preserve"> </w:t>
            </w:r>
          </w:p>
        </w:tc>
      </w:tr>
      <w:tr w:rsidR="006F6753" w:rsidRPr="00F531FD" w:rsidTr="005F1963">
        <w:trPr>
          <w:cantSplit/>
        </w:trPr>
        <w:tc>
          <w:tcPr>
            <w:tcW w:w="5040" w:type="dxa"/>
          </w:tcPr>
          <w:p w:rsidR="006F6753" w:rsidRPr="00F531FD" w:rsidRDefault="006F6753" w:rsidP="005F1963">
            <w:pPr>
              <w:tabs>
                <w:tab w:val="left" w:pos="369"/>
                <w:tab w:val="left" w:pos="720"/>
              </w:tabs>
              <w:spacing w:line="276" w:lineRule="auto"/>
              <w:rPr>
                <w:b/>
                <w:sz w:val="22"/>
                <w:lang w:val="bg-BG"/>
              </w:rPr>
            </w:pPr>
            <w:r w:rsidRPr="00F531FD">
              <w:rPr>
                <w:b/>
                <w:sz w:val="22"/>
                <w:lang w:val="bg-BG"/>
              </w:rPr>
              <w:t>Общо</w:t>
            </w:r>
          </w:p>
        </w:tc>
        <w:tc>
          <w:tcPr>
            <w:tcW w:w="1620" w:type="dxa"/>
            <w:tcBorders>
              <w:top w:val="single" w:sz="4" w:space="0" w:color="auto"/>
              <w:bottom w:val="double" w:sz="4" w:space="0" w:color="auto"/>
            </w:tcBorders>
          </w:tcPr>
          <w:p w:rsidR="006F6753" w:rsidRPr="00F531FD" w:rsidRDefault="006F6753" w:rsidP="00905940">
            <w:pPr>
              <w:tabs>
                <w:tab w:val="left" w:pos="369"/>
                <w:tab w:val="left" w:pos="720"/>
                <w:tab w:val="decimal" w:pos="1168"/>
              </w:tabs>
              <w:spacing w:line="276" w:lineRule="auto"/>
              <w:jc w:val="right"/>
              <w:rPr>
                <w:b/>
                <w:sz w:val="22"/>
                <w:lang w:val="bg-BG"/>
              </w:rPr>
            </w:pPr>
            <w:r w:rsidRPr="00F531FD">
              <w:rPr>
                <w:b/>
                <w:sz w:val="22"/>
                <w:lang w:val="bg-BG"/>
              </w:rPr>
              <w:t>108</w:t>
            </w:r>
            <w:r w:rsidR="00905940" w:rsidRPr="00F531FD">
              <w:rPr>
                <w:b/>
                <w:sz w:val="22"/>
                <w:lang w:val="bg-BG"/>
              </w:rPr>
              <w:t>5</w:t>
            </w:r>
            <w:r w:rsidRPr="00F531FD">
              <w:rPr>
                <w:b/>
                <w:sz w:val="22"/>
              </w:rPr>
              <w:t xml:space="preserve"> </w:t>
            </w:r>
            <w:r w:rsidRPr="00F531FD">
              <w:rPr>
                <w:b/>
                <w:sz w:val="22"/>
                <w:lang w:val="bg-BG"/>
              </w:rPr>
              <w:t xml:space="preserve"> </w:t>
            </w:r>
            <w:r w:rsidRPr="00F531FD">
              <w:rPr>
                <w:b/>
                <w:sz w:val="22"/>
              </w:rPr>
              <w:t xml:space="preserve"> </w:t>
            </w:r>
            <w:r w:rsidRPr="00F531FD">
              <w:rPr>
                <w:b/>
                <w:sz w:val="22"/>
                <w:lang w:val="bg-BG"/>
              </w:rPr>
              <w:t xml:space="preserve"> </w:t>
            </w:r>
          </w:p>
        </w:tc>
        <w:tc>
          <w:tcPr>
            <w:tcW w:w="1620" w:type="dxa"/>
            <w:tcBorders>
              <w:top w:val="single" w:sz="4" w:space="0" w:color="auto"/>
              <w:bottom w:val="double" w:sz="4" w:space="0" w:color="auto"/>
            </w:tcBorders>
          </w:tcPr>
          <w:p w:rsidR="006F6753" w:rsidRPr="00F531FD" w:rsidRDefault="00F63C4D" w:rsidP="00F63C4D">
            <w:pPr>
              <w:tabs>
                <w:tab w:val="left" w:pos="369"/>
                <w:tab w:val="left" w:pos="720"/>
                <w:tab w:val="decimal" w:pos="1168"/>
              </w:tabs>
              <w:spacing w:line="276" w:lineRule="auto"/>
              <w:jc w:val="right"/>
              <w:rPr>
                <w:b/>
                <w:sz w:val="22"/>
                <w:lang w:val="bg-BG"/>
              </w:rPr>
            </w:pPr>
            <w:r w:rsidRPr="00F531FD">
              <w:rPr>
                <w:b/>
                <w:sz w:val="22"/>
                <w:lang w:val="bg-BG"/>
              </w:rPr>
              <w:t>1086</w:t>
            </w:r>
            <w:r w:rsidR="006F6753" w:rsidRPr="00F531FD">
              <w:rPr>
                <w:b/>
                <w:sz w:val="22"/>
              </w:rPr>
              <w:t xml:space="preserve"> </w:t>
            </w:r>
            <w:r w:rsidR="006F6753" w:rsidRPr="00F531FD">
              <w:rPr>
                <w:b/>
                <w:sz w:val="22"/>
                <w:lang w:val="bg-BG"/>
              </w:rPr>
              <w:t xml:space="preserve"> </w:t>
            </w:r>
          </w:p>
        </w:tc>
      </w:tr>
    </w:tbl>
    <w:p w:rsidR="006F6753" w:rsidRPr="00226A54" w:rsidRDefault="006F6753" w:rsidP="006F6753">
      <w:pPr>
        <w:jc w:val="both"/>
        <w:rPr>
          <w:sz w:val="22"/>
          <w:szCs w:val="22"/>
          <w:highlight w:val="lightGray"/>
          <w:lang w:val="bg-BG"/>
        </w:rPr>
      </w:pPr>
    </w:p>
    <w:p w:rsidR="006F6753" w:rsidRPr="00EF0FF5" w:rsidRDefault="006F6753" w:rsidP="006F6753">
      <w:pPr>
        <w:jc w:val="both"/>
        <w:rPr>
          <w:sz w:val="22"/>
          <w:szCs w:val="22"/>
          <w:highlight w:val="lightGray"/>
          <w:lang w:val="bg-BG"/>
        </w:rPr>
      </w:pPr>
    </w:p>
    <w:p w:rsidR="006F6753" w:rsidRPr="00F531FD" w:rsidRDefault="006F6753" w:rsidP="006F6753">
      <w:pPr>
        <w:spacing w:line="360" w:lineRule="auto"/>
        <w:ind w:firstLine="720"/>
        <w:jc w:val="both"/>
        <w:rPr>
          <w:sz w:val="22"/>
          <w:szCs w:val="22"/>
          <w:lang w:val="bg-BG"/>
        </w:rPr>
      </w:pPr>
      <w:r w:rsidRPr="00F531FD">
        <w:rPr>
          <w:sz w:val="22"/>
          <w:szCs w:val="22"/>
          <w:lang w:val="bg-BG"/>
        </w:rPr>
        <w:t>Към 31.12.201</w:t>
      </w:r>
      <w:r w:rsidR="00D613B1" w:rsidRPr="00F531FD">
        <w:rPr>
          <w:sz w:val="22"/>
          <w:szCs w:val="22"/>
          <w:lang w:val="bg-BG"/>
        </w:rPr>
        <w:t>7</w:t>
      </w:r>
      <w:r w:rsidRPr="00F531FD">
        <w:rPr>
          <w:sz w:val="22"/>
          <w:szCs w:val="22"/>
          <w:lang w:val="bg-BG"/>
        </w:rPr>
        <w:t xml:space="preserve"> г. салдото по сметка „Разходи за придобиване на ДМА” възлиза на 108</w:t>
      </w:r>
      <w:r w:rsidR="00905940" w:rsidRPr="00F531FD">
        <w:rPr>
          <w:sz w:val="22"/>
          <w:szCs w:val="22"/>
          <w:lang w:val="bg-BG"/>
        </w:rPr>
        <w:t>5</w:t>
      </w:r>
      <w:r w:rsidRPr="00F531FD">
        <w:rPr>
          <w:sz w:val="22"/>
          <w:szCs w:val="22"/>
          <w:lang w:val="bg-BG"/>
        </w:rPr>
        <w:t xml:space="preserve"> хил.лева. В подсметка „Разходи за строителство”, в отделна партида са отчетени разходи за обекти „Узунджово – етап </w:t>
      </w:r>
      <w:r w:rsidRPr="00F531FD">
        <w:rPr>
          <w:sz w:val="22"/>
          <w:szCs w:val="22"/>
        </w:rPr>
        <w:t>II</w:t>
      </w:r>
      <w:r w:rsidRPr="00F531FD">
        <w:rPr>
          <w:sz w:val="22"/>
          <w:szCs w:val="22"/>
          <w:lang w:val="bg-BG"/>
        </w:rPr>
        <w:t xml:space="preserve">” и „Реконструкция на водопровод южна зона”, които са в размер на 878 хил.лева. Обекта е завършен през месец юни 2005 година, като е съставен акт образец 19 и е финансиран със средства на МРРБ. Независимо от това, същият не е прехвърлен в състава на дълготрайните активи, защото не е изяснена собствеността на обекта. В действителност, собственик на обекта е Община Хасково, видно от акт за общинска собственост </w:t>
      </w:r>
      <w:r w:rsidRPr="00F531FD">
        <w:rPr>
          <w:sz w:val="22"/>
          <w:szCs w:val="22"/>
        </w:rPr>
        <w:t>N</w:t>
      </w:r>
      <w:r w:rsidRPr="00F531FD">
        <w:rPr>
          <w:sz w:val="22"/>
          <w:szCs w:val="22"/>
          <w:lang w:val="bg-BG"/>
        </w:rPr>
        <w:t xml:space="preserve"> 623/18.12.1999 година. </w:t>
      </w:r>
    </w:p>
    <w:p w:rsidR="006F6753" w:rsidRPr="00F531FD" w:rsidRDefault="006F6753" w:rsidP="006F6753">
      <w:pPr>
        <w:spacing w:line="360" w:lineRule="auto"/>
        <w:ind w:firstLine="720"/>
        <w:jc w:val="both"/>
        <w:rPr>
          <w:sz w:val="22"/>
          <w:szCs w:val="22"/>
          <w:lang w:val="bg-BG"/>
        </w:rPr>
      </w:pPr>
      <w:r w:rsidRPr="00F531FD">
        <w:rPr>
          <w:sz w:val="22"/>
          <w:szCs w:val="22"/>
          <w:lang w:val="bg-BG"/>
        </w:rPr>
        <w:t>Дружеството е започнало процедура за изясняване статута на актива с МРРБ, като възможния ефект от отписване на разходите за придобиване на ДМА и приходите от финансиране за същия, е счетоводна загуба за 201</w:t>
      </w:r>
      <w:r w:rsidR="00D613B1" w:rsidRPr="00F531FD">
        <w:rPr>
          <w:sz w:val="22"/>
          <w:szCs w:val="22"/>
          <w:lang w:val="bg-BG"/>
        </w:rPr>
        <w:t>8</w:t>
      </w:r>
      <w:r w:rsidRPr="00F531FD">
        <w:rPr>
          <w:sz w:val="22"/>
          <w:szCs w:val="22"/>
          <w:lang w:val="bg-BG"/>
        </w:rPr>
        <w:t xml:space="preserve"> година в размер на 65 хил.лева. </w:t>
      </w:r>
    </w:p>
    <w:tbl>
      <w:tblPr>
        <w:tblW w:w="1780" w:type="dxa"/>
        <w:tblInd w:w="59" w:type="dxa"/>
        <w:tblCellMar>
          <w:left w:w="70" w:type="dxa"/>
          <w:right w:w="70" w:type="dxa"/>
        </w:tblCellMar>
        <w:tblLook w:val="04A0"/>
      </w:tblPr>
      <w:tblGrid>
        <w:gridCol w:w="1780"/>
      </w:tblGrid>
      <w:tr w:rsidR="006F6753" w:rsidRPr="00EF0FF5" w:rsidTr="005F1963">
        <w:trPr>
          <w:trHeight w:val="300"/>
        </w:trPr>
        <w:tc>
          <w:tcPr>
            <w:tcW w:w="1780" w:type="dxa"/>
            <w:tcBorders>
              <w:top w:val="nil"/>
              <w:left w:val="nil"/>
              <w:bottom w:val="nil"/>
              <w:right w:val="nil"/>
            </w:tcBorders>
            <w:shd w:val="clear" w:color="auto" w:fill="auto"/>
            <w:noWrap/>
            <w:vAlign w:val="bottom"/>
            <w:hideMark/>
          </w:tcPr>
          <w:p w:rsidR="006F6753" w:rsidRPr="00EF0FF5" w:rsidRDefault="006F6753" w:rsidP="005F1963">
            <w:pPr>
              <w:jc w:val="right"/>
              <w:rPr>
                <w:rFonts w:ascii="Calibri" w:hAnsi="Calibri"/>
                <w:color w:val="000000"/>
                <w:sz w:val="22"/>
                <w:szCs w:val="22"/>
                <w:highlight w:val="lightGray"/>
                <w:lang w:val="bg-BG" w:eastAsia="bg-BG"/>
              </w:rPr>
            </w:pPr>
          </w:p>
        </w:tc>
      </w:tr>
    </w:tbl>
    <w:p w:rsidR="00F53E3B" w:rsidRPr="00FB4058" w:rsidRDefault="00F53E3B" w:rsidP="00F53E3B">
      <w:pPr>
        <w:pStyle w:val="Heading2"/>
      </w:pPr>
      <w:bookmarkStart w:id="46" w:name="_Toc439746820"/>
      <w:bookmarkStart w:id="47" w:name="_Toc32392270"/>
      <w:bookmarkStart w:id="48" w:name="_Toc257198760"/>
      <w:bookmarkStart w:id="49" w:name="_Toc361831516"/>
      <w:bookmarkStart w:id="50" w:name="_Toc350871752"/>
      <w:r w:rsidRPr="00FB4058">
        <w:t>НЕМАТЕРИАЛНИ АКТИВИ</w:t>
      </w:r>
      <w:bookmarkEnd w:id="46"/>
      <w:bookmarkEnd w:id="47"/>
      <w:bookmarkEnd w:id="48"/>
      <w:bookmarkEnd w:id="49"/>
    </w:p>
    <w:tbl>
      <w:tblPr>
        <w:tblW w:w="8985" w:type="dxa"/>
        <w:tblLayout w:type="fixed"/>
        <w:tblCellMar>
          <w:left w:w="0" w:type="dxa"/>
          <w:right w:w="0" w:type="dxa"/>
        </w:tblCellMar>
        <w:tblLook w:val="0000"/>
      </w:tblPr>
      <w:tblGrid>
        <w:gridCol w:w="6350"/>
        <w:gridCol w:w="1240"/>
        <w:gridCol w:w="155"/>
        <w:gridCol w:w="1240"/>
      </w:tblGrid>
      <w:tr w:rsidR="00F53E3B" w:rsidRPr="00FB4058" w:rsidTr="000C2221">
        <w:trPr>
          <w:trHeight w:val="250"/>
        </w:trPr>
        <w:tc>
          <w:tcPr>
            <w:tcW w:w="6350" w:type="dxa"/>
            <w:tcBorders>
              <w:top w:val="nil"/>
              <w:left w:val="nil"/>
              <w:bottom w:val="nil"/>
              <w:right w:val="nil"/>
            </w:tcBorders>
            <w:vAlign w:val="bottom"/>
          </w:tcPr>
          <w:p w:rsidR="00F53E3B" w:rsidRPr="00FB4058" w:rsidRDefault="00F53E3B" w:rsidP="000C2221">
            <w:pPr>
              <w:jc w:val="center"/>
              <w:rPr>
                <w:rFonts w:eastAsia="Arial Unicode MS"/>
                <w:sz w:val="22"/>
                <w:szCs w:val="22"/>
                <w:lang w:val="bg-BG"/>
              </w:rPr>
            </w:pPr>
          </w:p>
        </w:tc>
        <w:tc>
          <w:tcPr>
            <w:tcW w:w="1240" w:type="dxa"/>
            <w:tcBorders>
              <w:top w:val="nil"/>
              <w:left w:val="nil"/>
              <w:bottom w:val="nil"/>
              <w:right w:val="nil"/>
            </w:tcBorders>
          </w:tcPr>
          <w:p w:rsidR="00F53E3B" w:rsidRPr="00FB4058" w:rsidRDefault="00F53E3B" w:rsidP="000C2221">
            <w:pPr>
              <w:jc w:val="right"/>
              <w:rPr>
                <w:rFonts w:eastAsia="Arial Unicode MS"/>
                <w:b/>
                <w:i/>
                <w:sz w:val="22"/>
                <w:szCs w:val="22"/>
                <w:lang w:val="bg-BG"/>
              </w:rPr>
            </w:pPr>
          </w:p>
        </w:tc>
        <w:tc>
          <w:tcPr>
            <w:tcW w:w="155" w:type="dxa"/>
            <w:tcBorders>
              <w:top w:val="nil"/>
              <w:left w:val="nil"/>
              <w:bottom w:val="nil"/>
              <w:right w:val="nil"/>
            </w:tcBorders>
          </w:tcPr>
          <w:p w:rsidR="00F53E3B" w:rsidRPr="00FB4058" w:rsidRDefault="00F53E3B" w:rsidP="000C2221">
            <w:pPr>
              <w:jc w:val="right"/>
              <w:rPr>
                <w:rFonts w:eastAsia="Arial Unicode MS"/>
                <w:b/>
                <w:i/>
                <w:sz w:val="22"/>
                <w:szCs w:val="22"/>
                <w:lang w:val="bg-BG"/>
              </w:rPr>
            </w:pPr>
          </w:p>
        </w:tc>
        <w:tc>
          <w:tcPr>
            <w:tcW w:w="1240" w:type="dxa"/>
            <w:tcBorders>
              <w:top w:val="nil"/>
              <w:left w:val="nil"/>
              <w:bottom w:val="nil"/>
              <w:right w:val="nil"/>
            </w:tcBorders>
          </w:tcPr>
          <w:p w:rsidR="00F53E3B" w:rsidRPr="00FB4058" w:rsidRDefault="00F53E3B" w:rsidP="000C2221">
            <w:pPr>
              <w:jc w:val="right"/>
              <w:rPr>
                <w:rFonts w:eastAsia="Arial Unicode MS"/>
                <w:b/>
                <w:i/>
                <w:sz w:val="22"/>
                <w:szCs w:val="22"/>
                <w:lang w:val="bg-BG"/>
              </w:rPr>
            </w:pP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jc w:val="both"/>
              <w:rPr>
                <w:rFonts w:eastAsia="Arial Unicode MS"/>
                <w:sz w:val="22"/>
                <w:szCs w:val="22"/>
                <w:lang w:val="bg-BG"/>
              </w:rPr>
            </w:pPr>
          </w:p>
        </w:tc>
        <w:tc>
          <w:tcPr>
            <w:tcW w:w="1240" w:type="dxa"/>
            <w:tcBorders>
              <w:top w:val="nil"/>
              <w:left w:val="nil"/>
              <w:bottom w:val="nil"/>
              <w:right w:val="nil"/>
            </w:tcBorders>
            <w:vAlign w:val="center"/>
          </w:tcPr>
          <w:p w:rsidR="00F53E3B" w:rsidRPr="00C91016" w:rsidRDefault="00F53E3B" w:rsidP="000C2221">
            <w:pPr>
              <w:jc w:val="right"/>
              <w:rPr>
                <w:rFonts w:eastAsia="Arial Unicode MS"/>
                <w:b/>
                <w:bCs/>
                <w:i/>
                <w:color w:val="000000"/>
                <w:sz w:val="22"/>
                <w:szCs w:val="22"/>
                <w:lang w:val="bg-BG"/>
              </w:rPr>
            </w:pPr>
            <w:r w:rsidRPr="00C91016">
              <w:rPr>
                <w:rFonts w:eastAsia="Arial Unicode MS"/>
                <w:b/>
                <w:bCs/>
                <w:i/>
                <w:color w:val="000000"/>
                <w:sz w:val="22"/>
                <w:szCs w:val="22"/>
              </w:rPr>
              <w:t>20</w:t>
            </w:r>
            <w:r w:rsidRPr="00C91016">
              <w:rPr>
                <w:rFonts w:eastAsia="Arial Unicode MS"/>
                <w:b/>
                <w:bCs/>
                <w:i/>
                <w:color w:val="000000"/>
                <w:sz w:val="22"/>
                <w:szCs w:val="22"/>
                <w:lang w:val="bg-BG"/>
              </w:rPr>
              <w:t>17</w:t>
            </w:r>
          </w:p>
          <w:p w:rsidR="00F53E3B" w:rsidRPr="00C91016" w:rsidRDefault="00F53E3B" w:rsidP="000C2221">
            <w:pPr>
              <w:jc w:val="right"/>
              <w:rPr>
                <w:rFonts w:eastAsia="Arial Unicode MS"/>
                <w:b/>
                <w:bCs/>
                <w:i/>
                <w:color w:val="000000"/>
                <w:sz w:val="22"/>
                <w:szCs w:val="22"/>
              </w:rPr>
            </w:pPr>
            <w:r w:rsidRPr="00C91016">
              <w:rPr>
                <w:rFonts w:eastAsia="Arial Unicode MS"/>
                <w:b/>
                <w:bCs/>
                <w:i/>
                <w:color w:val="000000"/>
                <w:sz w:val="22"/>
                <w:szCs w:val="22"/>
              </w:rPr>
              <w:lastRenderedPageBreak/>
              <w:t>BGN ‘000</w:t>
            </w:r>
          </w:p>
        </w:tc>
        <w:tc>
          <w:tcPr>
            <w:tcW w:w="155" w:type="dxa"/>
            <w:tcBorders>
              <w:top w:val="nil"/>
              <w:left w:val="nil"/>
              <w:bottom w:val="nil"/>
              <w:right w:val="nil"/>
            </w:tcBorders>
            <w:vAlign w:val="center"/>
          </w:tcPr>
          <w:p w:rsidR="00F53E3B" w:rsidRPr="00C91016" w:rsidRDefault="00F53E3B" w:rsidP="000C2221">
            <w:pPr>
              <w:jc w:val="right"/>
              <w:rPr>
                <w:rFonts w:eastAsia="Arial Unicode MS"/>
                <w:b/>
                <w:bCs/>
                <w:i/>
                <w:color w:val="000000"/>
                <w:sz w:val="22"/>
                <w:szCs w:val="22"/>
                <w:lang w:val="bg-BG"/>
              </w:rPr>
            </w:pPr>
          </w:p>
        </w:tc>
        <w:tc>
          <w:tcPr>
            <w:tcW w:w="1240" w:type="dxa"/>
            <w:tcBorders>
              <w:top w:val="nil"/>
              <w:left w:val="nil"/>
              <w:bottom w:val="nil"/>
              <w:right w:val="nil"/>
            </w:tcBorders>
            <w:vAlign w:val="center"/>
          </w:tcPr>
          <w:p w:rsidR="00F53E3B" w:rsidRPr="00C91016" w:rsidRDefault="00F53E3B" w:rsidP="000C2221">
            <w:pPr>
              <w:jc w:val="right"/>
              <w:rPr>
                <w:rFonts w:eastAsia="Arial Unicode MS"/>
                <w:b/>
                <w:bCs/>
                <w:i/>
                <w:color w:val="000000"/>
                <w:sz w:val="22"/>
                <w:szCs w:val="22"/>
                <w:lang w:val="bg-BG"/>
              </w:rPr>
            </w:pPr>
            <w:r w:rsidRPr="00C91016">
              <w:rPr>
                <w:rFonts w:eastAsia="Arial Unicode MS"/>
                <w:b/>
                <w:bCs/>
                <w:i/>
                <w:color w:val="000000"/>
                <w:sz w:val="22"/>
                <w:szCs w:val="22"/>
              </w:rPr>
              <w:t>20</w:t>
            </w:r>
            <w:r w:rsidRPr="00C91016">
              <w:rPr>
                <w:rFonts w:eastAsia="Arial Unicode MS"/>
                <w:b/>
                <w:bCs/>
                <w:i/>
                <w:color w:val="000000"/>
                <w:sz w:val="22"/>
                <w:szCs w:val="22"/>
                <w:lang w:val="bg-BG"/>
              </w:rPr>
              <w:t>16</w:t>
            </w:r>
          </w:p>
          <w:p w:rsidR="00F53E3B" w:rsidRPr="00C91016" w:rsidRDefault="00F53E3B" w:rsidP="000C2221">
            <w:pPr>
              <w:jc w:val="right"/>
              <w:rPr>
                <w:rFonts w:eastAsia="Arial Unicode MS"/>
                <w:b/>
                <w:bCs/>
                <w:i/>
                <w:color w:val="000000"/>
                <w:sz w:val="22"/>
                <w:szCs w:val="22"/>
              </w:rPr>
            </w:pPr>
            <w:r w:rsidRPr="00C91016">
              <w:rPr>
                <w:rFonts w:eastAsia="Arial Unicode MS"/>
                <w:b/>
                <w:bCs/>
                <w:i/>
                <w:color w:val="000000"/>
                <w:sz w:val="22"/>
                <w:szCs w:val="22"/>
              </w:rPr>
              <w:lastRenderedPageBreak/>
              <w:t>BGN ‘000</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pStyle w:val="Heading3"/>
              <w:rPr>
                <w:rFonts w:eastAsia="Arial Unicode MS"/>
                <w:lang w:val="bg-BG"/>
              </w:rPr>
            </w:pPr>
            <w:r w:rsidRPr="00C91016">
              <w:rPr>
                <w:lang w:val="bg-BG"/>
              </w:rPr>
              <w:lastRenderedPageBreak/>
              <w:t>Отчетна стойност</w:t>
            </w:r>
          </w:p>
        </w:tc>
        <w:tc>
          <w:tcPr>
            <w:tcW w:w="1240" w:type="dxa"/>
            <w:tcBorders>
              <w:top w:val="nil"/>
              <w:left w:val="nil"/>
              <w:right w:val="nil"/>
            </w:tcBorders>
            <w:vAlign w:val="center"/>
          </w:tcPr>
          <w:p w:rsidR="00F53E3B" w:rsidRPr="00C91016" w:rsidRDefault="00F53E3B" w:rsidP="000C2221">
            <w:pPr>
              <w:jc w:val="center"/>
              <w:rPr>
                <w:rFonts w:eastAsia="Arial Unicode MS"/>
                <w:color w:val="000000"/>
                <w:sz w:val="22"/>
                <w:szCs w:val="22"/>
                <w:lang w:val="bg-BG"/>
              </w:rPr>
            </w:pPr>
          </w:p>
        </w:tc>
        <w:tc>
          <w:tcPr>
            <w:tcW w:w="155" w:type="dxa"/>
            <w:tcBorders>
              <w:top w:val="nil"/>
              <w:left w:val="nil"/>
              <w:bottom w:val="nil"/>
              <w:right w:val="nil"/>
            </w:tcBorders>
            <w:vAlign w:val="center"/>
          </w:tcPr>
          <w:p w:rsidR="00F53E3B" w:rsidRPr="00C91016" w:rsidRDefault="00F53E3B" w:rsidP="000C2221">
            <w:pPr>
              <w:jc w:val="right"/>
              <w:rPr>
                <w:rFonts w:eastAsia="Arial Unicode MS"/>
                <w:color w:val="000000"/>
                <w:sz w:val="22"/>
                <w:szCs w:val="22"/>
                <w:lang w:val="bg-BG"/>
              </w:rPr>
            </w:pPr>
          </w:p>
        </w:tc>
        <w:tc>
          <w:tcPr>
            <w:tcW w:w="1240" w:type="dxa"/>
            <w:tcBorders>
              <w:top w:val="nil"/>
              <w:left w:val="nil"/>
              <w:right w:val="nil"/>
            </w:tcBorders>
            <w:vAlign w:val="center"/>
          </w:tcPr>
          <w:p w:rsidR="00F53E3B" w:rsidRPr="00C91016" w:rsidRDefault="00F53E3B" w:rsidP="000C2221">
            <w:pPr>
              <w:jc w:val="center"/>
              <w:rPr>
                <w:rFonts w:eastAsia="Arial Unicode MS"/>
                <w:color w:val="000000"/>
                <w:sz w:val="22"/>
                <w:szCs w:val="22"/>
                <w:lang w:val="bg-BG"/>
              </w:rPr>
            </w:pP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b/>
                <w:sz w:val="22"/>
                <w:szCs w:val="22"/>
              </w:rPr>
            </w:pPr>
            <w:r w:rsidRPr="00C91016">
              <w:rPr>
                <w:b/>
                <w:sz w:val="22"/>
                <w:szCs w:val="22"/>
                <w:lang w:val="bg-BG"/>
              </w:rPr>
              <w:t xml:space="preserve">Салдо на 1 януари </w:t>
            </w:r>
          </w:p>
        </w:tc>
        <w:tc>
          <w:tcPr>
            <w:tcW w:w="1240" w:type="dxa"/>
            <w:tcBorders>
              <w:top w:val="nil"/>
              <w:left w:val="nil"/>
              <w:bottom w:val="single" w:sz="4" w:space="0" w:color="auto"/>
              <w:right w:val="nil"/>
            </w:tcBorders>
            <w:vAlign w:val="bottom"/>
          </w:tcPr>
          <w:p w:rsidR="00F53E3B" w:rsidRPr="00C91016" w:rsidRDefault="00F53E3B" w:rsidP="000C2221">
            <w:pPr>
              <w:jc w:val="right"/>
              <w:rPr>
                <w:rFonts w:eastAsia="Arial Unicode MS"/>
                <w:b/>
                <w:sz w:val="22"/>
                <w:szCs w:val="22"/>
                <w:lang w:val="bg-BG"/>
              </w:rPr>
            </w:pPr>
            <w:r w:rsidRPr="00C91016">
              <w:rPr>
                <w:rFonts w:eastAsia="Arial Unicode MS"/>
                <w:b/>
                <w:sz w:val="22"/>
                <w:szCs w:val="22"/>
              </w:rPr>
              <w:t>17</w:t>
            </w:r>
            <w:r w:rsidRPr="00C91016">
              <w:rPr>
                <w:rFonts w:eastAsia="Arial Unicode MS"/>
                <w:b/>
                <w:sz w:val="22"/>
                <w:szCs w:val="22"/>
                <w:lang w:val="bg-BG"/>
              </w:rPr>
              <w:t>7</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single" w:sz="4" w:space="0" w:color="auto"/>
              <w:right w:val="nil"/>
            </w:tcBorders>
            <w:vAlign w:val="bottom"/>
          </w:tcPr>
          <w:p w:rsidR="00F53E3B" w:rsidRPr="00C91016" w:rsidRDefault="00F53E3B" w:rsidP="000C2221">
            <w:pPr>
              <w:jc w:val="right"/>
              <w:rPr>
                <w:rFonts w:eastAsia="Arial Unicode MS"/>
                <w:b/>
                <w:sz w:val="22"/>
                <w:szCs w:val="22"/>
                <w:lang w:val="bg-BG"/>
              </w:rPr>
            </w:pPr>
            <w:r w:rsidRPr="00C91016">
              <w:rPr>
                <w:rFonts w:eastAsia="Arial Unicode MS"/>
                <w:b/>
                <w:sz w:val="22"/>
                <w:szCs w:val="22"/>
                <w:lang w:val="bg-BG"/>
              </w:rPr>
              <w:t>177</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sz w:val="22"/>
                <w:szCs w:val="22"/>
                <w:lang w:val="bg-BG"/>
              </w:rPr>
            </w:pPr>
            <w:r w:rsidRPr="00C91016">
              <w:rPr>
                <w:sz w:val="22"/>
                <w:szCs w:val="22"/>
                <w:lang w:val="bg-BG"/>
              </w:rPr>
              <w:t>Придобити</w:t>
            </w:r>
          </w:p>
        </w:tc>
        <w:tc>
          <w:tcPr>
            <w:tcW w:w="1240" w:type="dxa"/>
            <w:tcBorders>
              <w:top w:val="nil"/>
              <w:left w:val="nil"/>
              <w:bottom w:val="nil"/>
              <w:right w:val="nil"/>
            </w:tcBorders>
            <w:vAlign w:val="bottom"/>
          </w:tcPr>
          <w:p w:rsidR="00F53E3B" w:rsidRPr="00C91016" w:rsidRDefault="00C91016" w:rsidP="000C2221">
            <w:pPr>
              <w:jc w:val="right"/>
              <w:rPr>
                <w:rFonts w:eastAsia="Arial Unicode MS"/>
                <w:sz w:val="22"/>
                <w:szCs w:val="22"/>
                <w:lang w:val="bg-BG"/>
              </w:rPr>
            </w:pPr>
            <w:r>
              <w:rPr>
                <w:rFonts w:eastAsia="Arial Unicode MS"/>
                <w:sz w:val="22"/>
                <w:szCs w:val="22"/>
                <w:lang w:val="bg-BG"/>
              </w:rPr>
              <w:t>77</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pStyle w:val="xl30"/>
              <w:spacing w:before="0" w:beforeAutospacing="0" w:after="0" w:afterAutospacing="0"/>
              <w:rPr>
                <w:rFonts w:eastAsia="Times New Roman"/>
                <w:lang w:val="bg-BG"/>
              </w:rPr>
            </w:pPr>
            <w:r w:rsidRPr="00C91016">
              <w:rPr>
                <w:rFonts w:eastAsia="Times New Roman"/>
                <w:lang w:val="bg-BG"/>
              </w:rPr>
              <w:t>Отписани</w:t>
            </w:r>
          </w:p>
        </w:tc>
        <w:tc>
          <w:tcPr>
            <w:tcW w:w="1240" w:type="dxa"/>
            <w:tcBorders>
              <w:top w:val="nil"/>
              <w:left w:val="nil"/>
              <w:bottom w:val="single" w:sz="4" w:space="0" w:color="auto"/>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pStyle w:val="Heading3"/>
              <w:rPr>
                <w:rFonts w:eastAsia="Arial Unicode MS"/>
                <w:bCs w:val="0"/>
              </w:rPr>
            </w:pPr>
            <w:r w:rsidRPr="00C91016">
              <w:rPr>
                <w:bCs w:val="0"/>
                <w:lang w:val="bg-BG"/>
              </w:rPr>
              <w:t xml:space="preserve">Салдо на 31 декември </w:t>
            </w:r>
          </w:p>
        </w:tc>
        <w:tc>
          <w:tcPr>
            <w:tcW w:w="1240" w:type="dxa"/>
            <w:tcBorders>
              <w:top w:val="single" w:sz="4" w:space="0" w:color="auto"/>
              <w:left w:val="nil"/>
              <w:bottom w:val="single" w:sz="4" w:space="0" w:color="auto"/>
              <w:right w:val="nil"/>
            </w:tcBorders>
            <w:vAlign w:val="bottom"/>
          </w:tcPr>
          <w:p w:rsidR="00F53E3B" w:rsidRPr="00C91016" w:rsidRDefault="00C91016" w:rsidP="000C2221">
            <w:pPr>
              <w:jc w:val="right"/>
              <w:rPr>
                <w:rFonts w:eastAsia="Arial Unicode MS"/>
                <w:b/>
                <w:sz w:val="22"/>
                <w:szCs w:val="22"/>
                <w:lang w:val="bg-BG"/>
              </w:rPr>
            </w:pPr>
            <w:r>
              <w:rPr>
                <w:rFonts w:eastAsia="Arial Unicode MS"/>
                <w:b/>
                <w:sz w:val="22"/>
                <w:szCs w:val="22"/>
                <w:lang w:val="bg-BG"/>
              </w:rPr>
              <w:t>254</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single" w:sz="4" w:space="0" w:color="auto"/>
              <w:left w:val="nil"/>
              <w:bottom w:val="single" w:sz="4" w:space="0" w:color="auto"/>
              <w:right w:val="nil"/>
            </w:tcBorders>
            <w:vAlign w:val="bottom"/>
          </w:tcPr>
          <w:p w:rsidR="00F53E3B" w:rsidRPr="00C91016" w:rsidRDefault="00F53E3B" w:rsidP="000C2221">
            <w:pPr>
              <w:jc w:val="right"/>
              <w:rPr>
                <w:rFonts w:eastAsia="Arial Unicode MS"/>
                <w:b/>
                <w:sz w:val="22"/>
                <w:szCs w:val="22"/>
                <w:lang w:val="bg-BG"/>
              </w:rPr>
            </w:pPr>
            <w:r w:rsidRPr="00C91016">
              <w:rPr>
                <w:rFonts w:eastAsia="Arial Unicode MS"/>
                <w:b/>
                <w:sz w:val="22"/>
                <w:szCs w:val="22"/>
                <w:lang w:val="bg-BG"/>
              </w:rPr>
              <w:t>177</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sz w:val="22"/>
                <w:szCs w:val="22"/>
                <w:lang w:val="bg-BG"/>
              </w:rPr>
            </w:pPr>
          </w:p>
        </w:tc>
        <w:tc>
          <w:tcPr>
            <w:tcW w:w="1240" w:type="dxa"/>
            <w:tcBorders>
              <w:top w:val="single" w:sz="4" w:space="0" w:color="auto"/>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pStyle w:val="Heading3"/>
              <w:rPr>
                <w:rFonts w:eastAsia="Arial Unicode MS"/>
                <w:lang w:val="bg-BG"/>
              </w:rPr>
            </w:pPr>
            <w:r w:rsidRPr="00C91016">
              <w:rPr>
                <w:lang w:val="bg-BG"/>
              </w:rPr>
              <w:t>Набрано изхабяване</w:t>
            </w:r>
          </w:p>
        </w:tc>
        <w:tc>
          <w:tcPr>
            <w:tcW w:w="1240" w:type="dxa"/>
            <w:tcBorders>
              <w:top w:val="nil"/>
              <w:left w:val="nil"/>
              <w:right w:val="nil"/>
            </w:tcBorders>
            <w:vAlign w:val="bottom"/>
          </w:tcPr>
          <w:p w:rsidR="00F53E3B" w:rsidRPr="00C91016" w:rsidRDefault="00F53E3B" w:rsidP="000C2221">
            <w:pPr>
              <w:jc w:val="right"/>
              <w:rPr>
                <w:rFonts w:eastAsia="Arial Unicode MS"/>
                <w:sz w:val="22"/>
                <w:szCs w:val="22"/>
                <w:lang w:val="bg-BG"/>
              </w:rPr>
            </w:pP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right w:val="nil"/>
            </w:tcBorders>
            <w:vAlign w:val="bottom"/>
          </w:tcPr>
          <w:p w:rsidR="00F53E3B" w:rsidRPr="00C91016" w:rsidRDefault="00F53E3B" w:rsidP="000C2221">
            <w:pPr>
              <w:jc w:val="right"/>
              <w:rPr>
                <w:rFonts w:eastAsia="Arial Unicode MS"/>
                <w:sz w:val="22"/>
                <w:szCs w:val="22"/>
                <w:lang w:val="bg-BG"/>
              </w:rPr>
            </w:pP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b/>
                <w:sz w:val="22"/>
                <w:szCs w:val="22"/>
              </w:rPr>
            </w:pPr>
            <w:r w:rsidRPr="00C91016">
              <w:rPr>
                <w:b/>
                <w:sz w:val="22"/>
                <w:szCs w:val="22"/>
                <w:lang w:val="bg-BG"/>
              </w:rPr>
              <w:t xml:space="preserve">Салдо на 1 януари </w:t>
            </w:r>
          </w:p>
        </w:tc>
        <w:tc>
          <w:tcPr>
            <w:tcW w:w="1240" w:type="dxa"/>
            <w:tcBorders>
              <w:top w:val="nil"/>
              <w:left w:val="nil"/>
              <w:bottom w:val="single" w:sz="4" w:space="0" w:color="auto"/>
              <w:right w:val="nil"/>
            </w:tcBorders>
            <w:vAlign w:val="bottom"/>
          </w:tcPr>
          <w:p w:rsidR="00F53E3B" w:rsidRPr="00C91016" w:rsidRDefault="00C91016" w:rsidP="000C2221">
            <w:pPr>
              <w:jc w:val="right"/>
              <w:rPr>
                <w:rFonts w:eastAsia="Arial Unicode MS"/>
                <w:b/>
                <w:sz w:val="22"/>
                <w:szCs w:val="22"/>
                <w:lang w:val="bg-BG"/>
              </w:rPr>
            </w:pPr>
            <w:r>
              <w:rPr>
                <w:rFonts w:eastAsia="Arial Unicode MS"/>
                <w:b/>
                <w:sz w:val="22"/>
                <w:szCs w:val="22"/>
                <w:lang w:val="bg-BG"/>
              </w:rPr>
              <w:t>143</w:t>
            </w:r>
          </w:p>
        </w:tc>
        <w:tc>
          <w:tcPr>
            <w:tcW w:w="155" w:type="dxa"/>
            <w:tcBorders>
              <w:top w:val="nil"/>
              <w:left w:val="nil"/>
              <w:bottom w:val="nil"/>
              <w:right w:val="nil"/>
            </w:tcBorders>
            <w:vAlign w:val="bottom"/>
          </w:tcPr>
          <w:p w:rsidR="00F53E3B" w:rsidRPr="00C91016" w:rsidRDefault="00F53E3B" w:rsidP="000C2221">
            <w:pPr>
              <w:jc w:val="right"/>
              <w:rPr>
                <w:rFonts w:eastAsia="Arial Unicode MS"/>
                <w:b/>
                <w:sz w:val="22"/>
                <w:szCs w:val="22"/>
                <w:lang w:val="bg-BG"/>
              </w:rPr>
            </w:pPr>
          </w:p>
        </w:tc>
        <w:tc>
          <w:tcPr>
            <w:tcW w:w="1240" w:type="dxa"/>
            <w:tcBorders>
              <w:top w:val="nil"/>
              <w:left w:val="nil"/>
              <w:bottom w:val="single" w:sz="4" w:space="0" w:color="auto"/>
              <w:right w:val="nil"/>
            </w:tcBorders>
            <w:vAlign w:val="bottom"/>
          </w:tcPr>
          <w:p w:rsidR="00F53E3B" w:rsidRPr="00C91016" w:rsidRDefault="00F53E3B" w:rsidP="000C2221">
            <w:pPr>
              <w:jc w:val="right"/>
              <w:rPr>
                <w:rFonts w:eastAsia="Arial Unicode MS"/>
                <w:b/>
                <w:sz w:val="22"/>
                <w:szCs w:val="22"/>
                <w:lang w:val="bg-BG"/>
              </w:rPr>
            </w:pPr>
            <w:r w:rsidRPr="00C91016">
              <w:rPr>
                <w:rFonts w:eastAsia="Arial Unicode MS"/>
                <w:b/>
                <w:sz w:val="22"/>
                <w:szCs w:val="22"/>
                <w:lang w:val="bg-BG"/>
              </w:rPr>
              <w:t>133</w:t>
            </w:r>
          </w:p>
        </w:tc>
      </w:tr>
      <w:tr w:rsidR="00F53E3B" w:rsidRPr="00C91016" w:rsidTr="000C2221">
        <w:trPr>
          <w:trHeight w:val="301"/>
        </w:trPr>
        <w:tc>
          <w:tcPr>
            <w:tcW w:w="6350" w:type="dxa"/>
            <w:tcBorders>
              <w:top w:val="nil"/>
              <w:left w:val="nil"/>
              <w:bottom w:val="nil"/>
              <w:right w:val="nil"/>
            </w:tcBorders>
            <w:vAlign w:val="bottom"/>
          </w:tcPr>
          <w:p w:rsidR="00F53E3B" w:rsidRPr="00C91016" w:rsidRDefault="00F53E3B" w:rsidP="000C2221">
            <w:pPr>
              <w:rPr>
                <w:rFonts w:eastAsia="Arial Unicode MS"/>
                <w:sz w:val="22"/>
                <w:szCs w:val="22"/>
              </w:rPr>
            </w:pPr>
            <w:r w:rsidRPr="00C91016">
              <w:rPr>
                <w:sz w:val="22"/>
                <w:szCs w:val="22"/>
                <w:lang w:val="bg-BG"/>
              </w:rPr>
              <w:t>Начислена амортизация за годината</w:t>
            </w:r>
            <w:r w:rsidRPr="00C91016">
              <w:rPr>
                <w:sz w:val="22"/>
                <w:szCs w:val="22"/>
              </w:rPr>
              <w:t xml:space="preserve"> </w:t>
            </w:r>
          </w:p>
        </w:tc>
        <w:tc>
          <w:tcPr>
            <w:tcW w:w="1240" w:type="dxa"/>
            <w:tcBorders>
              <w:top w:val="nil"/>
              <w:left w:val="nil"/>
              <w:bottom w:val="nil"/>
              <w:right w:val="nil"/>
            </w:tcBorders>
            <w:vAlign w:val="bottom"/>
          </w:tcPr>
          <w:p w:rsidR="00F53E3B" w:rsidRPr="00C91016" w:rsidRDefault="00C91016" w:rsidP="000C2221">
            <w:pPr>
              <w:jc w:val="right"/>
              <w:rPr>
                <w:rFonts w:eastAsia="Arial Unicode MS"/>
                <w:sz w:val="22"/>
                <w:szCs w:val="22"/>
                <w:lang w:val="bg-BG"/>
              </w:rPr>
            </w:pPr>
            <w:r>
              <w:rPr>
                <w:rFonts w:eastAsia="Arial Unicode MS"/>
                <w:sz w:val="22"/>
                <w:szCs w:val="22"/>
                <w:lang w:val="bg-BG"/>
              </w:rPr>
              <w:t>19</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10</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sz w:val="22"/>
                <w:szCs w:val="22"/>
                <w:lang w:val="bg-BG"/>
              </w:rPr>
            </w:pPr>
            <w:r w:rsidRPr="00C91016">
              <w:rPr>
                <w:rFonts w:eastAsia="Arial Unicode MS"/>
                <w:sz w:val="22"/>
                <w:szCs w:val="22"/>
                <w:lang w:val="bg-BG"/>
              </w:rPr>
              <w:t>Отписана амортизация</w:t>
            </w: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w:t>
            </w:r>
          </w:p>
        </w:tc>
        <w:tc>
          <w:tcPr>
            <w:tcW w:w="155"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p>
        </w:tc>
        <w:tc>
          <w:tcPr>
            <w:tcW w:w="1240" w:type="dxa"/>
            <w:tcBorders>
              <w:top w:val="nil"/>
              <w:left w:val="nil"/>
              <w:bottom w:val="nil"/>
              <w:right w:val="nil"/>
            </w:tcBorders>
            <w:vAlign w:val="bottom"/>
          </w:tcPr>
          <w:p w:rsidR="00F53E3B" w:rsidRPr="00C91016" w:rsidRDefault="00F53E3B" w:rsidP="000C2221">
            <w:pPr>
              <w:jc w:val="right"/>
              <w:rPr>
                <w:rFonts w:eastAsia="Arial Unicode MS"/>
                <w:sz w:val="22"/>
                <w:szCs w:val="22"/>
                <w:lang w:val="bg-BG"/>
              </w:rPr>
            </w:pPr>
            <w:r w:rsidRPr="00C91016">
              <w:rPr>
                <w:rFonts w:eastAsia="Arial Unicode MS"/>
                <w:sz w:val="22"/>
                <w:szCs w:val="22"/>
                <w:lang w:val="bg-BG"/>
              </w:rPr>
              <w:t>-</w:t>
            </w:r>
          </w:p>
        </w:tc>
      </w:tr>
      <w:tr w:rsidR="00F53E3B" w:rsidRPr="00C91016" w:rsidTr="000C2221">
        <w:trPr>
          <w:trHeight w:val="311"/>
        </w:trPr>
        <w:tc>
          <w:tcPr>
            <w:tcW w:w="6350" w:type="dxa"/>
            <w:tcBorders>
              <w:top w:val="nil"/>
              <w:left w:val="nil"/>
              <w:bottom w:val="nil"/>
              <w:right w:val="nil"/>
            </w:tcBorders>
            <w:vAlign w:val="bottom"/>
          </w:tcPr>
          <w:p w:rsidR="00F53E3B" w:rsidRPr="00C91016" w:rsidRDefault="00F53E3B" w:rsidP="000C2221">
            <w:pPr>
              <w:rPr>
                <w:rFonts w:eastAsia="Arial Unicode MS"/>
                <w:b/>
                <w:sz w:val="22"/>
                <w:szCs w:val="22"/>
              </w:rPr>
            </w:pPr>
            <w:r w:rsidRPr="00C91016">
              <w:rPr>
                <w:b/>
                <w:sz w:val="22"/>
                <w:szCs w:val="22"/>
                <w:lang w:val="bg-BG"/>
              </w:rPr>
              <w:t>Салдо на 31 декември</w:t>
            </w:r>
          </w:p>
        </w:tc>
        <w:tc>
          <w:tcPr>
            <w:tcW w:w="1240" w:type="dxa"/>
            <w:tcBorders>
              <w:top w:val="single" w:sz="4" w:space="0" w:color="auto"/>
              <w:left w:val="nil"/>
              <w:bottom w:val="single" w:sz="4" w:space="0" w:color="auto"/>
              <w:right w:val="nil"/>
            </w:tcBorders>
            <w:vAlign w:val="bottom"/>
          </w:tcPr>
          <w:p w:rsidR="00F53E3B" w:rsidRPr="00C91016" w:rsidRDefault="00C91016" w:rsidP="000C2221">
            <w:pPr>
              <w:jc w:val="right"/>
              <w:rPr>
                <w:rFonts w:eastAsia="Arial Unicode MS"/>
                <w:b/>
                <w:sz w:val="22"/>
                <w:szCs w:val="22"/>
                <w:lang w:val="bg-BG"/>
              </w:rPr>
            </w:pPr>
            <w:r>
              <w:rPr>
                <w:rFonts w:eastAsia="Arial Unicode MS"/>
                <w:b/>
                <w:sz w:val="22"/>
                <w:szCs w:val="22"/>
                <w:lang w:val="bg-BG"/>
              </w:rPr>
              <w:t>162</w:t>
            </w:r>
          </w:p>
        </w:tc>
        <w:tc>
          <w:tcPr>
            <w:tcW w:w="155" w:type="dxa"/>
            <w:tcBorders>
              <w:top w:val="nil"/>
              <w:left w:val="nil"/>
              <w:bottom w:val="nil"/>
              <w:right w:val="nil"/>
            </w:tcBorders>
            <w:vAlign w:val="bottom"/>
          </w:tcPr>
          <w:p w:rsidR="00F53E3B" w:rsidRPr="00C91016" w:rsidRDefault="00F53E3B" w:rsidP="000C2221">
            <w:pPr>
              <w:jc w:val="right"/>
              <w:rPr>
                <w:rFonts w:eastAsia="Arial Unicode MS"/>
                <w:b/>
                <w:sz w:val="22"/>
                <w:szCs w:val="22"/>
                <w:lang w:val="bg-BG"/>
              </w:rPr>
            </w:pPr>
          </w:p>
        </w:tc>
        <w:tc>
          <w:tcPr>
            <w:tcW w:w="1240" w:type="dxa"/>
            <w:tcBorders>
              <w:top w:val="single" w:sz="4" w:space="0" w:color="auto"/>
              <w:left w:val="nil"/>
              <w:bottom w:val="single" w:sz="4" w:space="0" w:color="auto"/>
              <w:right w:val="nil"/>
            </w:tcBorders>
            <w:vAlign w:val="bottom"/>
          </w:tcPr>
          <w:p w:rsidR="00F53E3B" w:rsidRPr="00C91016" w:rsidRDefault="00F53E3B" w:rsidP="000C2221">
            <w:pPr>
              <w:jc w:val="right"/>
              <w:rPr>
                <w:rFonts w:eastAsia="Arial Unicode MS"/>
                <w:b/>
                <w:sz w:val="22"/>
                <w:szCs w:val="22"/>
                <w:lang w:val="bg-BG"/>
              </w:rPr>
            </w:pPr>
            <w:r w:rsidRPr="00C91016">
              <w:rPr>
                <w:rFonts w:eastAsia="Arial Unicode MS"/>
                <w:b/>
                <w:sz w:val="22"/>
                <w:szCs w:val="22"/>
                <w:lang w:val="bg-BG"/>
              </w:rPr>
              <w:t>143</w:t>
            </w:r>
          </w:p>
        </w:tc>
      </w:tr>
      <w:tr w:rsidR="00F53E3B" w:rsidRPr="00C91016" w:rsidTr="000C2221">
        <w:trPr>
          <w:trHeight w:val="343"/>
        </w:trPr>
        <w:tc>
          <w:tcPr>
            <w:tcW w:w="6350" w:type="dxa"/>
            <w:tcBorders>
              <w:top w:val="nil"/>
              <w:left w:val="nil"/>
              <w:bottom w:val="nil"/>
              <w:right w:val="nil"/>
            </w:tcBorders>
            <w:vAlign w:val="bottom"/>
          </w:tcPr>
          <w:p w:rsidR="00F53E3B" w:rsidRPr="00C91016" w:rsidRDefault="00F53E3B" w:rsidP="000C2221">
            <w:pPr>
              <w:rPr>
                <w:b/>
                <w:sz w:val="22"/>
                <w:szCs w:val="22"/>
                <w:lang w:val="bg-BG"/>
              </w:rPr>
            </w:pPr>
            <w:r w:rsidRPr="00C91016">
              <w:rPr>
                <w:b/>
                <w:sz w:val="22"/>
                <w:szCs w:val="22"/>
                <w:lang w:val="bg-BG"/>
              </w:rPr>
              <w:t xml:space="preserve">Преносна стойност на 31 декември </w:t>
            </w:r>
          </w:p>
        </w:tc>
        <w:tc>
          <w:tcPr>
            <w:tcW w:w="1240" w:type="dxa"/>
            <w:tcBorders>
              <w:top w:val="nil"/>
              <w:left w:val="nil"/>
              <w:bottom w:val="double" w:sz="4" w:space="0" w:color="auto"/>
              <w:right w:val="nil"/>
            </w:tcBorders>
            <w:vAlign w:val="bottom"/>
          </w:tcPr>
          <w:p w:rsidR="00F53E3B" w:rsidRPr="00C91016" w:rsidRDefault="00C91016" w:rsidP="000C2221">
            <w:pPr>
              <w:jc w:val="right"/>
              <w:rPr>
                <w:b/>
                <w:sz w:val="22"/>
                <w:szCs w:val="22"/>
                <w:lang w:val="bg-BG"/>
              </w:rPr>
            </w:pPr>
            <w:r>
              <w:rPr>
                <w:b/>
                <w:sz w:val="22"/>
                <w:szCs w:val="22"/>
                <w:lang w:val="bg-BG"/>
              </w:rPr>
              <w:t>92</w:t>
            </w:r>
          </w:p>
        </w:tc>
        <w:tc>
          <w:tcPr>
            <w:tcW w:w="155" w:type="dxa"/>
            <w:tcBorders>
              <w:top w:val="nil"/>
              <w:left w:val="nil"/>
              <w:bottom w:val="nil"/>
              <w:right w:val="nil"/>
            </w:tcBorders>
            <w:vAlign w:val="bottom"/>
          </w:tcPr>
          <w:p w:rsidR="00F53E3B" w:rsidRPr="00C91016" w:rsidRDefault="00F53E3B" w:rsidP="000C2221">
            <w:pPr>
              <w:jc w:val="right"/>
              <w:rPr>
                <w:b/>
                <w:sz w:val="22"/>
                <w:szCs w:val="22"/>
                <w:lang w:val="bg-BG"/>
              </w:rPr>
            </w:pPr>
          </w:p>
        </w:tc>
        <w:tc>
          <w:tcPr>
            <w:tcW w:w="1240" w:type="dxa"/>
            <w:tcBorders>
              <w:top w:val="nil"/>
              <w:left w:val="nil"/>
              <w:bottom w:val="double" w:sz="6" w:space="0" w:color="auto"/>
              <w:right w:val="nil"/>
            </w:tcBorders>
            <w:vAlign w:val="bottom"/>
          </w:tcPr>
          <w:p w:rsidR="00F53E3B" w:rsidRPr="00C91016" w:rsidRDefault="00F53E3B" w:rsidP="000C2221">
            <w:pPr>
              <w:jc w:val="right"/>
              <w:rPr>
                <w:b/>
                <w:sz w:val="22"/>
                <w:szCs w:val="22"/>
                <w:lang w:val="bg-BG"/>
              </w:rPr>
            </w:pPr>
            <w:r w:rsidRPr="00C91016">
              <w:rPr>
                <w:b/>
                <w:sz w:val="22"/>
                <w:szCs w:val="22"/>
                <w:lang w:val="bg-BG"/>
              </w:rPr>
              <w:t>34</w:t>
            </w:r>
          </w:p>
        </w:tc>
      </w:tr>
    </w:tbl>
    <w:p w:rsidR="00F53E3B" w:rsidRPr="00FB4058" w:rsidRDefault="00F53E3B" w:rsidP="00F53E3B">
      <w:pPr>
        <w:spacing w:line="360" w:lineRule="auto"/>
        <w:jc w:val="both"/>
        <w:rPr>
          <w:sz w:val="22"/>
          <w:szCs w:val="22"/>
          <w:lang w:val="bg-BG"/>
        </w:rPr>
      </w:pPr>
    </w:p>
    <w:p w:rsidR="00F53E3B" w:rsidRPr="00F531FD" w:rsidRDefault="00F53E3B" w:rsidP="00F53E3B">
      <w:pPr>
        <w:pStyle w:val="Heading2"/>
        <w:numPr>
          <w:ilvl w:val="0"/>
          <w:numId w:val="0"/>
        </w:numPr>
        <w:ind w:left="928"/>
      </w:pPr>
    </w:p>
    <w:p w:rsidR="006F6753" w:rsidRPr="00F531FD" w:rsidRDefault="006F6753" w:rsidP="00E42F7A">
      <w:pPr>
        <w:pStyle w:val="Heading2"/>
      </w:pPr>
      <w:r w:rsidRPr="00F531FD">
        <w:t>РАЗХОДИ ЗА ДАНЪЦИ</w:t>
      </w:r>
      <w:bookmarkEnd w:id="50"/>
      <w:r w:rsidRPr="00F531FD">
        <w:t xml:space="preserve"> </w:t>
      </w:r>
    </w:p>
    <w:p w:rsidR="006F6753" w:rsidRPr="00F531FD" w:rsidRDefault="006F6753" w:rsidP="006F6753">
      <w:pPr>
        <w:rPr>
          <w:lang w:val="bg-BG"/>
        </w:rPr>
      </w:pPr>
    </w:p>
    <w:p w:rsidR="006F6753" w:rsidRPr="00F531FD" w:rsidRDefault="006F6753" w:rsidP="006F6753">
      <w:pPr>
        <w:pStyle w:val="BodyText2"/>
        <w:spacing w:line="360" w:lineRule="auto"/>
        <w:ind w:firstLine="720"/>
        <w:rPr>
          <w:szCs w:val="22"/>
        </w:rPr>
      </w:pPr>
      <w:r w:rsidRPr="00F531FD">
        <w:rPr>
          <w:szCs w:val="22"/>
        </w:rPr>
        <w:t>Основните компоненти на разхода / (икономията) на данъци върху печалбата за годините, завършващи на 31 декември са:</w:t>
      </w:r>
    </w:p>
    <w:p w:rsidR="00B212B0" w:rsidRPr="00F531FD" w:rsidRDefault="00B212B0" w:rsidP="006F6753">
      <w:pPr>
        <w:pStyle w:val="BodyText2"/>
        <w:spacing w:line="360" w:lineRule="auto"/>
        <w:ind w:firstLine="720"/>
        <w:rPr>
          <w:szCs w:val="22"/>
        </w:rPr>
      </w:pPr>
    </w:p>
    <w:tbl>
      <w:tblPr>
        <w:tblW w:w="8931" w:type="dxa"/>
        <w:tblInd w:w="30" w:type="dxa"/>
        <w:tblLayout w:type="fixed"/>
        <w:tblCellMar>
          <w:left w:w="30" w:type="dxa"/>
          <w:right w:w="30" w:type="dxa"/>
        </w:tblCellMar>
        <w:tblLook w:val="0000"/>
      </w:tblPr>
      <w:tblGrid>
        <w:gridCol w:w="2505"/>
        <w:gridCol w:w="910"/>
        <w:gridCol w:w="909"/>
        <w:gridCol w:w="879"/>
        <w:gridCol w:w="735"/>
        <w:gridCol w:w="92"/>
        <w:gridCol w:w="90"/>
        <w:gridCol w:w="80"/>
        <w:gridCol w:w="80"/>
        <w:gridCol w:w="18"/>
        <w:gridCol w:w="1172"/>
        <w:gridCol w:w="185"/>
        <w:gridCol w:w="1276"/>
      </w:tblGrid>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87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095" w:type="dxa"/>
            <w:gridSpan w:val="6"/>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72" w:type="dxa"/>
          </w:tcPr>
          <w:p w:rsidR="006F6753" w:rsidRPr="00F531FD" w:rsidRDefault="006F6753" w:rsidP="00323DBB">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201</w:t>
            </w:r>
            <w:r w:rsidR="00323DBB" w:rsidRPr="00F531FD">
              <w:rPr>
                <w:b/>
                <w:i/>
                <w:color w:val="000000"/>
                <w:sz w:val="22"/>
                <w:szCs w:val="22"/>
                <w:lang w:val="bg-BG"/>
              </w:rPr>
              <w:t>7</w:t>
            </w:r>
          </w:p>
        </w:tc>
        <w:tc>
          <w:tcPr>
            <w:tcW w:w="185" w:type="dxa"/>
          </w:tcPr>
          <w:p w:rsidR="006F6753" w:rsidRPr="00F531FD" w:rsidRDefault="006F6753" w:rsidP="003A1C5F">
            <w:pPr>
              <w:autoSpaceDE w:val="0"/>
              <w:autoSpaceDN w:val="0"/>
              <w:adjustRightInd w:val="0"/>
              <w:spacing w:line="360" w:lineRule="auto"/>
              <w:jc w:val="right"/>
              <w:rPr>
                <w:b/>
                <w:i/>
                <w:color w:val="000000"/>
                <w:sz w:val="22"/>
                <w:szCs w:val="22"/>
                <w:lang w:val="bg-BG"/>
              </w:rPr>
            </w:pPr>
          </w:p>
        </w:tc>
        <w:tc>
          <w:tcPr>
            <w:tcW w:w="1276" w:type="dxa"/>
          </w:tcPr>
          <w:p w:rsidR="006F6753" w:rsidRPr="00F531FD" w:rsidRDefault="006F6753" w:rsidP="00323DBB">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201</w:t>
            </w:r>
            <w:r w:rsidR="00323DBB" w:rsidRPr="00F531FD">
              <w:rPr>
                <w:b/>
                <w:i/>
                <w:color w:val="000000"/>
                <w:sz w:val="22"/>
                <w:szCs w:val="22"/>
                <w:lang w:val="bg-BG"/>
              </w:rPr>
              <w:t>6</w:t>
            </w:r>
          </w:p>
        </w:tc>
      </w:tr>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87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095" w:type="dxa"/>
            <w:gridSpan w:val="6"/>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72" w:type="dxa"/>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c>
          <w:tcPr>
            <w:tcW w:w="185" w:type="dxa"/>
          </w:tcPr>
          <w:p w:rsidR="006F6753" w:rsidRPr="00F531FD" w:rsidRDefault="006F6753" w:rsidP="003A1C5F">
            <w:pPr>
              <w:autoSpaceDE w:val="0"/>
              <w:autoSpaceDN w:val="0"/>
              <w:adjustRightInd w:val="0"/>
              <w:spacing w:line="360" w:lineRule="auto"/>
              <w:jc w:val="right"/>
              <w:rPr>
                <w:b/>
                <w:i/>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r>
      <w:tr w:rsidR="006F6753" w:rsidRPr="00F531FD" w:rsidTr="00542A1A">
        <w:trPr>
          <w:trHeight w:val="262"/>
        </w:trPr>
        <w:tc>
          <w:tcPr>
            <w:tcW w:w="3415" w:type="dxa"/>
            <w:gridSpan w:val="2"/>
          </w:tcPr>
          <w:p w:rsidR="006F6753" w:rsidRPr="00F531FD" w:rsidRDefault="006F6753" w:rsidP="003A1C5F">
            <w:pPr>
              <w:autoSpaceDE w:val="0"/>
              <w:autoSpaceDN w:val="0"/>
              <w:adjustRightInd w:val="0"/>
              <w:spacing w:line="360" w:lineRule="auto"/>
              <w:rPr>
                <w:b/>
                <w:i/>
                <w:color w:val="000000"/>
                <w:sz w:val="22"/>
                <w:szCs w:val="22"/>
                <w:u w:val="single"/>
                <w:lang w:val="bg-BG"/>
              </w:rPr>
            </w:pPr>
            <w:r w:rsidRPr="00F531FD">
              <w:rPr>
                <w:b/>
                <w:i/>
                <w:color w:val="000000"/>
                <w:sz w:val="22"/>
                <w:szCs w:val="22"/>
                <w:u w:val="single"/>
                <w:lang w:val="bg-BG"/>
              </w:rPr>
              <w:t>Отчет за всеобхватния доход</w:t>
            </w:r>
          </w:p>
        </w:tc>
        <w:tc>
          <w:tcPr>
            <w:tcW w:w="909"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79"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095" w:type="dxa"/>
            <w:gridSpan w:val="6"/>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72"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r>
      <w:tr w:rsidR="006F6753" w:rsidRPr="00F531FD" w:rsidTr="00542A1A">
        <w:trPr>
          <w:trHeight w:val="262"/>
        </w:trPr>
        <w:tc>
          <w:tcPr>
            <w:tcW w:w="6298" w:type="dxa"/>
            <w:gridSpan w:val="10"/>
          </w:tcPr>
          <w:p w:rsidR="006F6753" w:rsidRPr="00F531FD" w:rsidRDefault="006F6753" w:rsidP="003A1C5F">
            <w:pPr>
              <w:pStyle w:val="xl31"/>
              <w:autoSpaceDE w:val="0"/>
              <w:autoSpaceDN w:val="0"/>
              <w:adjustRightInd w:val="0"/>
              <w:spacing w:before="0" w:after="0" w:line="360" w:lineRule="auto"/>
              <w:rPr>
                <w:rFonts w:eastAsia="Times New Roman"/>
                <w:lang w:val="bg-BG"/>
              </w:rPr>
            </w:pPr>
            <w:r w:rsidRPr="00F531FD">
              <w:rPr>
                <w:rFonts w:eastAsia="Times New Roman"/>
                <w:lang w:val="bg-BG"/>
              </w:rPr>
              <w:t>Данъчна (загуба)/печалба за годината по дaнъчнa  декларация</w:t>
            </w:r>
          </w:p>
        </w:tc>
        <w:tc>
          <w:tcPr>
            <w:tcW w:w="1172" w:type="dxa"/>
            <w:tcBorders>
              <w:bottom w:val="single" w:sz="4" w:space="0" w:color="auto"/>
            </w:tcBorders>
          </w:tcPr>
          <w:p w:rsidR="006F6753" w:rsidRPr="00F531FD" w:rsidRDefault="00586521"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70</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Borders>
              <w:bottom w:val="single" w:sz="4" w:space="0" w:color="auto"/>
            </w:tcBorders>
          </w:tcPr>
          <w:p w:rsidR="006F6753" w:rsidRPr="00F531FD" w:rsidRDefault="00323DBB"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355</w:t>
            </w:r>
          </w:p>
        </w:tc>
      </w:tr>
      <w:tr w:rsidR="006F6753" w:rsidRPr="00F531FD" w:rsidTr="00542A1A">
        <w:trPr>
          <w:cantSplit/>
          <w:trHeight w:val="262"/>
        </w:trPr>
        <w:tc>
          <w:tcPr>
            <w:tcW w:w="6298" w:type="dxa"/>
            <w:gridSpan w:val="10"/>
          </w:tcPr>
          <w:p w:rsidR="006F6753" w:rsidRPr="00F531FD" w:rsidRDefault="006F6753" w:rsidP="003A1C5F">
            <w:pPr>
              <w:autoSpaceDE w:val="0"/>
              <w:autoSpaceDN w:val="0"/>
              <w:adjustRightInd w:val="0"/>
              <w:spacing w:line="360" w:lineRule="auto"/>
              <w:jc w:val="both"/>
              <w:rPr>
                <w:color w:val="000000"/>
                <w:sz w:val="22"/>
                <w:szCs w:val="22"/>
                <w:lang w:val="bg-BG"/>
              </w:rPr>
            </w:pPr>
            <w:r w:rsidRPr="00F531FD">
              <w:rPr>
                <w:color w:val="000000"/>
                <w:sz w:val="22"/>
                <w:szCs w:val="22"/>
                <w:lang w:val="bg-BG"/>
              </w:rPr>
              <w:t>Текущ разход за данъци върху печалбата за годината</w:t>
            </w:r>
          </w:p>
        </w:tc>
        <w:tc>
          <w:tcPr>
            <w:tcW w:w="1172" w:type="dxa"/>
          </w:tcPr>
          <w:p w:rsidR="006F6753" w:rsidRPr="00F531FD" w:rsidRDefault="00586521"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r w:rsidRPr="00F531FD">
              <w:rPr>
                <w:rFonts w:eastAsia="Times New Roman"/>
                <w:lang w:val="bg-BG"/>
              </w:rPr>
              <w:t>7</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323DBB"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r w:rsidRPr="00F531FD">
              <w:rPr>
                <w:rFonts w:eastAsia="Times New Roman"/>
                <w:lang w:val="bg-BG"/>
              </w:rPr>
              <w:t>35</w:t>
            </w:r>
          </w:p>
        </w:tc>
      </w:tr>
      <w:tr w:rsidR="006F6753" w:rsidRPr="00F531FD" w:rsidTr="00542A1A">
        <w:trPr>
          <w:cantSplit/>
          <w:trHeight w:val="262"/>
        </w:trPr>
        <w:tc>
          <w:tcPr>
            <w:tcW w:w="6298" w:type="dxa"/>
            <w:gridSpan w:val="10"/>
            <w:vAlign w:val="bottom"/>
          </w:tcPr>
          <w:p w:rsidR="006F6753" w:rsidRPr="00F531FD" w:rsidRDefault="006F6753" w:rsidP="003A1C5F">
            <w:pPr>
              <w:spacing w:line="360" w:lineRule="auto"/>
              <w:rPr>
                <w:color w:val="000000"/>
                <w:sz w:val="22"/>
                <w:szCs w:val="22"/>
                <w:lang w:val="bg-BG"/>
              </w:rPr>
            </w:pPr>
          </w:p>
        </w:tc>
        <w:tc>
          <w:tcPr>
            <w:tcW w:w="1172" w:type="dxa"/>
          </w:tcPr>
          <w:p w:rsidR="006F6753" w:rsidRPr="00F531FD" w:rsidRDefault="006F6753"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p>
        </w:tc>
      </w:tr>
      <w:tr w:rsidR="006F6753" w:rsidRPr="00F531FD" w:rsidTr="00542A1A">
        <w:trPr>
          <w:cantSplit/>
          <w:trHeight w:val="262"/>
        </w:trPr>
        <w:tc>
          <w:tcPr>
            <w:tcW w:w="6298" w:type="dxa"/>
            <w:gridSpan w:val="10"/>
            <w:vAlign w:val="bottom"/>
          </w:tcPr>
          <w:p w:rsidR="006F6753" w:rsidRPr="00F531FD" w:rsidRDefault="006F6753" w:rsidP="003A1C5F">
            <w:pPr>
              <w:pStyle w:val="xl31"/>
              <w:spacing w:before="0" w:beforeAutospacing="0" w:after="0" w:afterAutospacing="0" w:line="360" w:lineRule="auto"/>
              <w:rPr>
                <w:rFonts w:eastAsia="Times New Roman"/>
                <w:lang w:val="en-US"/>
              </w:rPr>
            </w:pPr>
            <w:r w:rsidRPr="00F531FD">
              <w:rPr>
                <w:rFonts w:eastAsia="Times New Roman"/>
                <w:lang w:val="en-US"/>
              </w:rPr>
              <w:t>Отсрочени данъци върху печалбата</w:t>
            </w:r>
          </w:p>
        </w:tc>
        <w:tc>
          <w:tcPr>
            <w:tcW w:w="1172" w:type="dxa"/>
          </w:tcPr>
          <w:p w:rsidR="006F6753" w:rsidRPr="00F531FD" w:rsidRDefault="006F6753"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p>
        </w:tc>
      </w:tr>
      <w:tr w:rsidR="006F6753" w:rsidRPr="00F531FD" w:rsidTr="00542A1A">
        <w:trPr>
          <w:cantSplit/>
          <w:trHeight w:val="262"/>
        </w:trPr>
        <w:tc>
          <w:tcPr>
            <w:tcW w:w="6298" w:type="dxa"/>
            <w:gridSpan w:val="10"/>
          </w:tcPr>
          <w:p w:rsidR="006F6753" w:rsidRPr="00F531FD" w:rsidRDefault="006F6753" w:rsidP="003A1C5F">
            <w:pPr>
              <w:autoSpaceDE w:val="0"/>
              <w:autoSpaceDN w:val="0"/>
              <w:adjustRightInd w:val="0"/>
              <w:spacing w:line="360" w:lineRule="auto"/>
              <w:jc w:val="both"/>
              <w:rPr>
                <w:color w:val="000000"/>
                <w:sz w:val="22"/>
                <w:szCs w:val="22"/>
                <w:lang w:val="bg-BG"/>
              </w:rPr>
            </w:pPr>
            <w:r w:rsidRPr="00F531FD">
              <w:rPr>
                <w:i/>
                <w:iCs/>
                <w:color w:val="000000"/>
                <w:sz w:val="22"/>
                <w:szCs w:val="22"/>
                <w:lang w:val="ru-RU"/>
              </w:rPr>
              <w:t>Свързани с възникване и обратно проявление на временни разлики</w:t>
            </w:r>
          </w:p>
        </w:tc>
        <w:tc>
          <w:tcPr>
            <w:tcW w:w="1172" w:type="dxa"/>
          </w:tcPr>
          <w:p w:rsidR="006F6753" w:rsidRPr="00F531FD" w:rsidRDefault="00542A1A" w:rsidP="003A1C5F">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bg-BG"/>
              </w:rPr>
            </w:pPr>
            <w:r w:rsidRPr="00F531FD">
              <w:rPr>
                <w:rFonts w:eastAsia="Times New Roman"/>
                <w:lang w:val="bg-BG"/>
              </w:rPr>
              <w:t>2</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23DBB">
            <w:pPr>
              <w:pStyle w:val="xl31"/>
              <w:tabs>
                <w:tab w:val="center" w:pos="560"/>
                <w:tab w:val="right" w:pos="1120"/>
              </w:tabs>
              <w:autoSpaceDE w:val="0"/>
              <w:autoSpaceDN w:val="0"/>
              <w:adjustRightInd w:val="0"/>
              <w:spacing w:before="0" w:beforeAutospacing="0" w:after="0" w:afterAutospacing="0" w:line="360" w:lineRule="auto"/>
              <w:jc w:val="right"/>
              <w:rPr>
                <w:rFonts w:eastAsia="Times New Roman"/>
                <w:lang w:val="en-US"/>
              </w:rPr>
            </w:pPr>
            <w:r w:rsidRPr="00F531FD">
              <w:rPr>
                <w:rFonts w:eastAsia="Times New Roman"/>
                <w:lang w:val="en-US"/>
              </w:rPr>
              <w:t>(</w:t>
            </w:r>
            <w:r w:rsidR="00323DBB" w:rsidRPr="00F531FD">
              <w:rPr>
                <w:rFonts w:eastAsia="Times New Roman"/>
                <w:lang w:val="bg-BG"/>
              </w:rPr>
              <w:t>10</w:t>
            </w:r>
            <w:r w:rsidRPr="00F531FD">
              <w:rPr>
                <w:rFonts w:eastAsia="Times New Roman"/>
                <w:lang w:val="en-US"/>
              </w:rPr>
              <w:t>)</w:t>
            </w:r>
          </w:p>
        </w:tc>
      </w:tr>
      <w:tr w:rsidR="006F6753" w:rsidRPr="00F531FD" w:rsidTr="00542A1A">
        <w:trPr>
          <w:trHeight w:val="279"/>
        </w:trPr>
        <w:tc>
          <w:tcPr>
            <w:tcW w:w="6298" w:type="dxa"/>
            <w:gridSpan w:val="10"/>
          </w:tcPr>
          <w:p w:rsidR="006F6753" w:rsidRPr="00F531FD" w:rsidRDefault="006F6753" w:rsidP="003A1C5F">
            <w:pPr>
              <w:autoSpaceDE w:val="0"/>
              <w:autoSpaceDN w:val="0"/>
              <w:adjustRightInd w:val="0"/>
              <w:spacing w:line="360" w:lineRule="auto"/>
              <w:rPr>
                <w:i/>
                <w:iCs/>
                <w:color w:val="000000"/>
                <w:sz w:val="22"/>
                <w:szCs w:val="22"/>
                <w:lang w:val="ru-RU"/>
              </w:rPr>
            </w:pPr>
            <w:r w:rsidRPr="00F531FD">
              <w:rPr>
                <w:i/>
                <w:sz w:val="22"/>
                <w:szCs w:val="22"/>
                <w:lang w:val="bg-BG"/>
              </w:rPr>
              <w:t>Ефект от намаление чл.92,ал.5 от ЗКПО</w:t>
            </w:r>
          </w:p>
        </w:tc>
        <w:tc>
          <w:tcPr>
            <w:tcW w:w="1172" w:type="dxa"/>
          </w:tcPr>
          <w:p w:rsidR="006F6753" w:rsidRPr="00F531FD" w:rsidRDefault="006F6753" w:rsidP="003A1C5F">
            <w:pPr>
              <w:tabs>
                <w:tab w:val="center" w:pos="560"/>
                <w:tab w:val="right" w:pos="1120"/>
              </w:tabs>
              <w:autoSpaceDE w:val="0"/>
              <w:autoSpaceDN w:val="0"/>
              <w:adjustRightInd w:val="0"/>
              <w:spacing w:line="360" w:lineRule="auto"/>
              <w:jc w:val="right"/>
              <w:rPr>
                <w:i/>
                <w:color w:val="000000"/>
                <w:sz w:val="22"/>
                <w:szCs w:val="22"/>
                <w:lang w:val="bg-BG"/>
              </w:rPr>
            </w:pPr>
            <w:r w:rsidRPr="00F531FD">
              <w:rPr>
                <w:i/>
                <w:color w:val="000000"/>
                <w:sz w:val="22"/>
                <w:szCs w:val="22"/>
                <w:lang w:val="bg-BG"/>
              </w:rPr>
              <w:t>-</w:t>
            </w:r>
          </w:p>
        </w:tc>
        <w:tc>
          <w:tcPr>
            <w:tcW w:w="185" w:type="dxa"/>
          </w:tcPr>
          <w:p w:rsidR="006F6753" w:rsidRPr="00F531FD" w:rsidRDefault="006F6753" w:rsidP="003A1C5F">
            <w:pPr>
              <w:autoSpaceDE w:val="0"/>
              <w:autoSpaceDN w:val="0"/>
              <w:adjustRightInd w:val="0"/>
              <w:spacing w:line="360" w:lineRule="auto"/>
              <w:jc w:val="right"/>
              <w:rPr>
                <w:i/>
                <w:color w:val="000000"/>
                <w:sz w:val="22"/>
                <w:szCs w:val="22"/>
                <w:lang w:val="bg-BG"/>
              </w:rPr>
            </w:pPr>
          </w:p>
        </w:tc>
        <w:tc>
          <w:tcPr>
            <w:tcW w:w="1276" w:type="dxa"/>
          </w:tcPr>
          <w:p w:rsidR="006F6753" w:rsidRPr="00F531FD" w:rsidRDefault="006F6753" w:rsidP="003A1C5F">
            <w:pPr>
              <w:tabs>
                <w:tab w:val="center" w:pos="560"/>
                <w:tab w:val="right" w:pos="1120"/>
              </w:tabs>
              <w:autoSpaceDE w:val="0"/>
              <w:autoSpaceDN w:val="0"/>
              <w:adjustRightInd w:val="0"/>
              <w:spacing w:line="360" w:lineRule="auto"/>
              <w:jc w:val="right"/>
              <w:rPr>
                <w:i/>
                <w:color w:val="000000"/>
                <w:sz w:val="22"/>
                <w:szCs w:val="22"/>
                <w:lang w:val="bg-BG"/>
              </w:rPr>
            </w:pPr>
            <w:r w:rsidRPr="00F531FD">
              <w:rPr>
                <w:i/>
                <w:color w:val="000000"/>
                <w:sz w:val="22"/>
                <w:szCs w:val="22"/>
                <w:lang w:val="bg-BG"/>
              </w:rPr>
              <w:t>-</w:t>
            </w:r>
          </w:p>
        </w:tc>
      </w:tr>
      <w:tr w:rsidR="006F6753" w:rsidRPr="00F531FD" w:rsidTr="00542A1A">
        <w:trPr>
          <w:trHeight w:val="262"/>
        </w:trPr>
        <w:tc>
          <w:tcPr>
            <w:tcW w:w="7470" w:type="dxa"/>
            <w:gridSpan w:val="11"/>
          </w:tcPr>
          <w:p w:rsidR="006F6753" w:rsidRPr="00F531FD" w:rsidRDefault="006F6753" w:rsidP="003A1C5F">
            <w:pPr>
              <w:autoSpaceDE w:val="0"/>
              <w:autoSpaceDN w:val="0"/>
              <w:adjustRightInd w:val="0"/>
              <w:spacing w:line="360" w:lineRule="auto"/>
              <w:rPr>
                <w:b/>
                <w:i/>
                <w:sz w:val="22"/>
                <w:szCs w:val="22"/>
                <w:u w:val="single"/>
                <w:lang w:val="bg-BG"/>
              </w:rPr>
            </w:pPr>
          </w:p>
        </w:tc>
        <w:tc>
          <w:tcPr>
            <w:tcW w:w="185" w:type="dxa"/>
          </w:tcPr>
          <w:p w:rsidR="006F6753" w:rsidRPr="00F531FD" w:rsidRDefault="006F6753" w:rsidP="003A1C5F">
            <w:pPr>
              <w:autoSpaceDE w:val="0"/>
              <w:autoSpaceDN w:val="0"/>
              <w:adjustRightInd w:val="0"/>
              <w:spacing w:line="360" w:lineRule="auto"/>
              <w:jc w:val="right"/>
              <w:rPr>
                <w:b/>
                <w:i/>
                <w:sz w:val="22"/>
                <w:szCs w:val="22"/>
                <w:u w:val="single"/>
                <w:lang w:val="bg-BG"/>
              </w:rPr>
            </w:pPr>
          </w:p>
        </w:tc>
        <w:tc>
          <w:tcPr>
            <w:tcW w:w="1276" w:type="dxa"/>
          </w:tcPr>
          <w:p w:rsidR="006F6753" w:rsidRPr="00F531FD" w:rsidRDefault="006F6753" w:rsidP="003A1C5F">
            <w:pPr>
              <w:autoSpaceDE w:val="0"/>
              <w:autoSpaceDN w:val="0"/>
              <w:adjustRightInd w:val="0"/>
              <w:spacing w:line="360" w:lineRule="auto"/>
              <w:jc w:val="right"/>
              <w:rPr>
                <w:b/>
                <w:i/>
                <w:sz w:val="22"/>
                <w:szCs w:val="22"/>
                <w:u w:val="single"/>
                <w:lang w:val="bg-BG"/>
              </w:rPr>
            </w:pPr>
          </w:p>
        </w:tc>
      </w:tr>
      <w:tr w:rsidR="006F6753" w:rsidRPr="00F531FD" w:rsidTr="00542A1A">
        <w:trPr>
          <w:trHeight w:val="262"/>
        </w:trPr>
        <w:tc>
          <w:tcPr>
            <w:tcW w:w="7470" w:type="dxa"/>
            <w:gridSpan w:val="11"/>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t>Общо разход/(икономия) за данъци върху печалбата, отчетени в</w:t>
            </w:r>
          </w:p>
        </w:tc>
        <w:tc>
          <w:tcPr>
            <w:tcW w:w="185" w:type="dxa"/>
          </w:tcPr>
          <w:p w:rsidR="006F6753" w:rsidRPr="00F531FD" w:rsidRDefault="006F6753" w:rsidP="003A1C5F">
            <w:pPr>
              <w:autoSpaceDE w:val="0"/>
              <w:autoSpaceDN w:val="0"/>
              <w:adjustRightInd w:val="0"/>
              <w:spacing w:line="360" w:lineRule="auto"/>
              <w:jc w:val="right"/>
              <w:rPr>
                <w:b/>
                <w:i/>
                <w:sz w:val="22"/>
                <w:szCs w:val="22"/>
                <w:u w:val="single"/>
                <w:lang w:val="bg-BG"/>
              </w:rPr>
            </w:pPr>
          </w:p>
        </w:tc>
        <w:tc>
          <w:tcPr>
            <w:tcW w:w="1276" w:type="dxa"/>
            <w:tcBorders>
              <w:bottom w:val="single" w:sz="4" w:space="0" w:color="auto"/>
            </w:tcBorders>
          </w:tcPr>
          <w:p w:rsidR="006F6753" w:rsidRPr="00F531FD" w:rsidRDefault="006F6753" w:rsidP="003A1C5F">
            <w:pPr>
              <w:autoSpaceDE w:val="0"/>
              <w:autoSpaceDN w:val="0"/>
              <w:adjustRightInd w:val="0"/>
              <w:spacing w:line="360" w:lineRule="auto"/>
              <w:jc w:val="right"/>
              <w:rPr>
                <w:b/>
                <w:i/>
                <w:sz w:val="22"/>
                <w:szCs w:val="22"/>
                <w:u w:val="single"/>
                <w:lang w:val="bg-BG"/>
              </w:rPr>
            </w:pPr>
          </w:p>
        </w:tc>
      </w:tr>
      <w:tr w:rsidR="006F6753" w:rsidRPr="00F531FD" w:rsidTr="00542A1A">
        <w:trPr>
          <w:trHeight w:val="274"/>
        </w:trPr>
        <w:tc>
          <w:tcPr>
            <w:tcW w:w="3415" w:type="dxa"/>
            <w:gridSpan w:val="2"/>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t xml:space="preserve">Отчета за всеобхватния доход </w:t>
            </w:r>
          </w:p>
        </w:tc>
        <w:tc>
          <w:tcPr>
            <w:tcW w:w="909" w:type="dxa"/>
          </w:tcPr>
          <w:p w:rsidR="006F6753" w:rsidRPr="00F531FD" w:rsidRDefault="006F6753" w:rsidP="003A1C5F">
            <w:pPr>
              <w:autoSpaceDE w:val="0"/>
              <w:autoSpaceDN w:val="0"/>
              <w:adjustRightInd w:val="0"/>
              <w:spacing w:line="360" w:lineRule="auto"/>
              <w:jc w:val="right"/>
              <w:rPr>
                <w:sz w:val="22"/>
                <w:szCs w:val="22"/>
                <w:lang w:val="bg-BG"/>
              </w:rPr>
            </w:pPr>
          </w:p>
        </w:tc>
        <w:tc>
          <w:tcPr>
            <w:tcW w:w="1706" w:type="dxa"/>
            <w:gridSpan w:val="3"/>
          </w:tcPr>
          <w:p w:rsidR="006F6753" w:rsidRPr="00F531FD" w:rsidRDefault="006F6753" w:rsidP="003A1C5F">
            <w:pPr>
              <w:autoSpaceDE w:val="0"/>
              <w:autoSpaceDN w:val="0"/>
              <w:adjustRightInd w:val="0"/>
              <w:spacing w:line="360" w:lineRule="auto"/>
              <w:jc w:val="right"/>
              <w:rPr>
                <w:sz w:val="22"/>
                <w:szCs w:val="22"/>
                <w:lang w:val="bg-BG"/>
              </w:rPr>
            </w:pPr>
          </w:p>
        </w:tc>
        <w:tc>
          <w:tcPr>
            <w:tcW w:w="250" w:type="dxa"/>
            <w:gridSpan w:val="3"/>
          </w:tcPr>
          <w:p w:rsidR="006F6753" w:rsidRPr="00F531FD" w:rsidRDefault="006F6753" w:rsidP="003A1C5F">
            <w:pPr>
              <w:autoSpaceDE w:val="0"/>
              <w:autoSpaceDN w:val="0"/>
              <w:adjustRightInd w:val="0"/>
              <w:spacing w:line="360" w:lineRule="auto"/>
              <w:jc w:val="right"/>
              <w:rPr>
                <w:sz w:val="22"/>
                <w:szCs w:val="22"/>
                <w:lang w:val="bg-BG"/>
              </w:rPr>
            </w:pPr>
          </w:p>
        </w:tc>
        <w:tc>
          <w:tcPr>
            <w:tcW w:w="1190" w:type="dxa"/>
            <w:gridSpan w:val="2"/>
            <w:tcBorders>
              <w:top w:val="single" w:sz="4" w:space="0" w:color="auto"/>
              <w:bottom w:val="double" w:sz="4" w:space="0" w:color="auto"/>
            </w:tcBorders>
          </w:tcPr>
          <w:p w:rsidR="006F6753" w:rsidRPr="00F531FD" w:rsidRDefault="00542A1A" w:rsidP="003A1C5F">
            <w:pPr>
              <w:autoSpaceDE w:val="0"/>
              <w:autoSpaceDN w:val="0"/>
              <w:adjustRightInd w:val="0"/>
              <w:spacing w:line="360" w:lineRule="auto"/>
              <w:jc w:val="right"/>
              <w:rPr>
                <w:b/>
                <w:sz w:val="22"/>
                <w:szCs w:val="22"/>
                <w:lang w:val="bg-BG"/>
              </w:rPr>
            </w:pPr>
            <w:r w:rsidRPr="00F531FD">
              <w:rPr>
                <w:b/>
                <w:sz w:val="22"/>
                <w:szCs w:val="22"/>
                <w:lang w:val="bg-BG"/>
              </w:rPr>
              <w:t>9</w:t>
            </w:r>
          </w:p>
        </w:tc>
        <w:tc>
          <w:tcPr>
            <w:tcW w:w="185" w:type="dxa"/>
          </w:tcPr>
          <w:p w:rsidR="006F6753" w:rsidRPr="00F531FD" w:rsidRDefault="006F6753" w:rsidP="003A1C5F">
            <w:pPr>
              <w:autoSpaceDE w:val="0"/>
              <w:autoSpaceDN w:val="0"/>
              <w:adjustRightInd w:val="0"/>
              <w:spacing w:line="360" w:lineRule="auto"/>
              <w:jc w:val="right"/>
              <w:rPr>
                <w:b/>
                <w:sz w:val="22"/>
                <w:szCs w:val="22"/>
              </w:rPr>
            </w:pPr>
          </w:p>
        </w:tc>
        <w:tc>
          <w:tcPr>
            <w:tcW w:w="1276" w:type="dxa"/>
            <w:tcBorders>
              <w:top w:val="single" w:sz="4" w:space="0" w:color="auto"/>
              <w:bottom w:val="double" w:sz="4" w:space="0" w:color="auto"/>
            </w:tcBorders>
          </w:tcPr>
          <w:p w:rsidR="006F6753" w:rsidRPr="00F531FD" w:rsidRDefault="006F6753" w:rsidP="00323DBB">
            <w:pPr>
              <w:autoSpaceDE w:val="0"/>
              <w:autoSpaceDN w:val="0"/>
              <w:adjustRightInd w:val="0"/>
              <w:spacing w:line="360" w:lineRule="auto"/>
              <w:jc w:val="center"/>
              <w:rPr>
                <w:b/>
                <w:sz w:val="22"/>
                <w:szCs w:val="22"/>
                <w:lang w:val="bg-BG"/>
              </w:rPr>
            </w:pPr>
            <w:r w:rsidRPr="00F531FD">
              <w:rPr>
                <w:b/>
                <w:sz w:val="22"/>
                <w:szCs w:val="22"/>
                <w:lang w:val="bg-BG"/>
              </w:rPr>
              <w:t xml:space="preserve">               </w:t>
            </w:r>
            <w:r w:rsidR="00323DBB" w:rsidRPr="00F531FD">
              <w:rPr>
                <w:b/>
                <w:sz w:val="22"/>
                <w:szCs w:val="22"/>
                <w:lang w:val="bg-BG"/>
              </w:rPr>
              <w:t>25</w:t>
            </w:r>
          </w:p>
        </w:tc>
      </w:tr>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706" w:type="dxa"/>
            <w:gridSpan w:val="3"/>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250" w:type="dxa"/>
            <w:gridSpan w:val="3"/>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r>
      <w:tr w:rsidR="006F6753" w:rsidRPr="00F531FD" w:rsidTr="00542A1A">
        <w:trPr>
          <w:trHeight w:val="262"/>
        </w:trPr>
        <w:tc>
          <w:tcPr>
            <w:tcW w:w="2505" w:type="dxa"/>
          </w:tcPr>
          <w:p w:rsidR="006F6753" w:rsidRPr="00F531FD" w:rsidRDefault="006F6753" w:rsidP="005F1963">
            <w:pPr>
              <w:autoSpaceDE w:val="0"/>
              <w:autoSpaceDN w:val="0"/>
              <w:adjustRightInd w:val="0"/>
              <w:jc w:val="right"/>
              <w:rPr>
                <w:color w:val="000000"/>
                <w:sz w:val="22"/>
                <w:szCs w:val="22"/>
                <w:lang w:val="bg-BG"/>
              </w:rPr>
            </w:pPr>
          </w:p>
        </w:tc>
        <w:tc>
          <w:tcPr>
            <w:tcW w:w="910" w:type="dxa"/>
          </w:tcPr>
          <w:p w:rsidR="006F6753" w:rsidRPr="00F531FD" w:rsidRDefault="006F6753" w:rsidP="005F1963">
            <w:pPr>
              <w:autoSpaceDE w:val="0"/>
              <w:autoSpaceDN w:val="0"/>
              <w:adjustRightInd w:val="0"/>
              <w:jc w:val="right"/>
              <w:rPr>
                <w:color w:val="000000"/>
                <w:sz w:val="22"/>
                <w:szCs w:val="22"/>
                <w:lang w:val="bg-BG"/>
              </w:rPr>
            </w:pPr>
          </w:p>
        </w:tc>
        <w:tc>
          <w:tcPr>
            <w:tcW w:w="909" w:type="dxa"/>
          </w:tcPr>
          <w:p w:rsidR="006F6753" w:rsidRPr="00F531FD" w:rsidRDefault="006F6753" w:rsidP="005F1963">
            <w:pPr>
              <w:autoSpaceDE w:val="0"/>
              <w:autoSpaceDN w:val="0"/>
              <w:adjustRightInd w:val="0"/>
              <w:jc w:val="right"/>
              <w:rPr>
                <w:color w:val="000000"/>
                <w:sz w:val="22"/>
                <w:szCs w:val="22"/>
                <w:lang w:val="bg-BG"/>
              </w:rPr>
            </w:pPr>
          </w:p>
        </w:tc>
        <w:tc>
          <w:tcPr>
            <w:tcW w:w="1706" w:type="dxa"/>
            <w:gridSpan w:val="3"/>
          </w:tcPr>
          <w:p w:rsidR="006F6753" w:rsidRPr="00F531FD" w:rsidRDefault="006F6753" w:rsidP="005F1963">
            <w:pPr>
              <w:autoSpaceDE w:val="0"/>
              <w:autoSpaceDN w:val="0"/>
              <w:adjustRightInd w:val="0"/>
              <w:jc w:val="right"/>
              <w:rPr>
                <w:color w:val="000000"/>
                <w:sz w:val="22"/>
                <w:szCs w:val="22"/>
                <w:lang w:val="bg-BG"/>
              </w:rPr>
            </w:pPr>
          </w:p>
        </w:tc>
        <w:tc>
          <w:tcPr>
            <w:tcW w:w="250" w:type="dxa"/>
            <w:gridSpan w:val="3"/>
          </w:tcPr>
          <w:p w:rsidR="006F6753" w:rsidRPr="00F531FD" w:rsidRDefault="006F6753" w:rsidP="005F1963">
            <w:pPr>
              <w:autoSpaceDE w:val="0"/>
              <w:autoSpaceDN w:val="0"/>
              <w:adjustRightInd w:val="0"/>
              <w:jc w:val="right"/>
              <w:rPr>
                <w:color w:val="000000"/>
                <w:sz w:val="22"/>
                <w:szCs w:val="22"/>
                <w:lang w:val="bg-BG"/>
              </w:rPr>
            </w:pPr>
          </w:p>
        </w:tc>
        <w:tc>
          <w:tcPr>
            <w:tcW w:w="1190" w:type="dxa"/>
            <w:gridSpan w:val="2"/>
          </w:tcPr>
          <w:p w:rsidR="006F6753" w:rsidRPr="00F531FD" w:rsidRDefault="006F6753" w:rsidP="005F1963">
            <w:pPr>
              <w:autoSpaceDE w:val="0"/>
              <w:autoSpaceDN w:val="0"/>
              <w:adjustRightInd w:val="0"/>
              <w:jc w:val="right"/>
              <w:rPr>
                <w:color w:val="000000"/>
                <w:sz w:val="22"/>
                <w:szCs w:val="22"/>
                <w:lang w:val="bg-BG"/>
              </w:rPr>
            </w:pPr>
          </w:p>
        </w:tc>
        <w:tc>
          <w:tcPr>
            <w:tcW w:w="185" w:type="dxa"/>
          </w:tcPr>
          <w:p w:rsidR="006F6753" w:rsidRPr="00F531FD" w:rsidRDefault="006F6753" w:rsidP="005F1963">
            <w:pPr>
              <w:autoSpaceDE w:val="0"/>
              <w:autoSpaceDN w:val="0"/>
              <w:adjustRightInd w:val="0"/>
              <w:jc w:val="right"/>
              <w:rPr>
                <w:color w:val="000000"/>
                <w:sz w:val="22"/>
                <w:szCs w:val="22"/>
                <w:lang w:val="bg-BG"/>
              </w:rPr>
            </w:pPr>
          </w:p>
        </w:tc>
        <w:tc>
          <w:tcPr>
            <w:tcW w:w="1276" w:type="dxa"/>
          </w:tcPr>
          <w:p w:rsidR="006F6753" w:rsidRPr="00F531FD" w:rsidRDefault="006F6753" w:rsidP="005F1963">
            <w:pPr>
              <w:autoSpaceDE w:val="0"/>
              <w:autoSpaceDN w:val="0"/>
              <w:adjustRightInd w:val="0"/>
              <w:jc w:val="right"/>
              <w:rPr>
                <w:color w:val="000000"/>
                <w:sz w:val="22"/>
                <w:szCs w:val="22"/>
                <w:lang w:val="bg-BG"/>
              </w:rPr>
            </w:pPr>
          </w:p>
        </w:tc>
      </w:tr>
      <w:tr w:rsidR="006F6753" w:rsidRPr="00F531FD" w:rsidTr="00542A1A">
        <w:trPr>
          <w:trHeight w:val="186"/>
        </w:trPr>
        <w:tc>
          <w:tcPr>
            <w:tcW w:w="2505" w:type="dxa"/>
          </w:tcPr>
          <w:p w:rsidR="006F6753" w:rsidRPr="00F531FD" w:rsidRDefault="006F6753" w:rsidP="005F1963">
            <w:pPr>
              <w:autoSpaceDE w:val="0"/>
              <w:autoSpaceDN w:val="0"/>
              <w:adjustRightInd w:val="0"/>
              <w:jc w:val="right"/>
              <w:rPr>
                <w:color w:val="000000"/>
                <w:sz w:val="22"/>
                <w:szCs w:val="22"/>
                <w:lang w:val="bg-BG"/>
              </w:rPr>
            </w:pPr>
          </w:p>
        </w:tc>
        <w:tc>
          <w:tcPr>
            <w:tcW w:w="910" w:type="dxa"/>
          </w:tcPr>
          <w:p w:rsidR="006F6753" w:rsidRPr="00F531FD" w:rsidRDefault="006F6753" w:rsidP="005F1963">
            <w:pPr>
              <w:autoSpaceDE w:val="0"/>
              <w:autoSpaceDN w:val="0"/>
              <w:adjustRightInd w:val="0"/>
              <w:jc w:val="right"/>
              <w:rPr>
                <w:color w:val="000000"/>
                <w:sz w:val="22"/>
                <w:szCs w:val="22"/>
                <w:lang w:val="bg-BG"/>
              </w:rPr>
            </w:pPr>
          </w:p>
        </w:tc>
        <w:tc>
          <w:tcPr>
            <w:tcW w:w="909" w:type="dxa"/>
          </w:tcPr>
          <w:p w:rsidR="006F6753" w:rsidRPr="00F531FD" w:rsidRDefault="006F6753" w:rsidP="005F1963">
            <w:pPr>
              <w:autoSpaceDE w:val="0"/>
              <w:autoSpaceDN w:val="0"/>
              <w:adjustRightInd w:val="0"/>
              <w:jc w:val="right"/>
              <w:rPr>
                <w:color w:val="000000"/>
                <w:sz w:val="22"/>
                <w:szCs w:val="22"/>
                <w:lang w:val="bg-BG"/>
              </w:rPr>
            </w:pPr>
          </w:p>
        </w:tc>
        <w:tc>
          <w:tcPr>
            <w:tcW w:w="1706" w:type="dxa"/>
            <w:gridSpan w:val="3"/>
          </w:tcPr>
          <w:p w:rsidR="006F6753" w:rsidRPr="00F531FD" w:rsidRDefault="006F6753" w:rsidP="005F1963">
            <w:pPr>
              <w:autoSpaceDE w:val="0"/>
              <w:autoSpaceDN w:val="0"/>
              <w:adjustRightInd w:val="0"/>
              <w:jc w:val="right"/>
              <w:rPr>
                <w:color w:val="000000"/>
                <w:sz w:val="22"/>
                <w:szCs w:val="22"/>
                <w:lang w:val="bg-BG"/>
              </w:rPr>
            </w:pPr>
          </w:p>
        </w:tc>
        <w:tc>
          <w:tcPr>
            <w:tcW w:w="250" w:type="dxa"/>
            <w:gridSpan w:val="3"/>
          </w:tcPr>
          <w:p w:rsidR="006F6753" w:rsidRPr="00F531FD" w:rsidRDefault="006F6753" w:rsidP="005F1963">
            <w:pPr>
              <w:autoSpaceDE w:val="0"/>
              <w:autoSpaceDN w:val="0"/>
              <w:adjustRightInd w:val="0"/>
              <w:jc w:val="right"/>
              <w:rPr>
                <w:color w:val="000000"/>
                <w:sz w:val="22"/>
                <w:szCs w:val="22"/>
                <w:lang w:val="bg-BG"/>
              </w:rPr>
            </w:pPr>
          </w:p>
        </w:tc>
        <w:tc>
          <w:tcPr>
            <w:tcW w:w="1190" w:type="dxa"/>
            <w:gridSpan w:val="2"/>
          </w:tcPr>
          <w:p w:rsidR="006F6753" w:rsidRPr="00F531FD" w:rsidRDefault="006F6753" w:rsidP="005F1963">
            <w:pPr>
              <w:autoSpaceDE w:val="0"/>
              <w:autoSpaceDN w:val="0"/>
              <w:adjustRightInd w:val="0"/>
              <w:jc w:val="right"/>
              <w:rPr>
                <w:color w:val="000000"/>
                <w:sz w:val="22"/>
                <w:szCs w:val="22"/>
                <w:lang w:val="bg-BG"/>
              </w:rPr>
            </w:pPr>
          </w:p>
        </w:tc>
        <w:tc>
          <w:tcPr>
            <w:tcW w:w="185" w:type="dxa"/>
          </w:tcPr>
          <w:p w:rsidR="006F6753" w:rsidRPr="00F531FD" w:rsidRDefault="006F6753" w:rsidP="005F1963">
            <w:pPr>
              <w:autoSpaceDE w:val="0"/>
              <w:autoSpaceDN w:val="0"/>
              <w:adjustRightInd w:val="0"/>
              <w:jc w:val="right"/>
              <w:rPr>
                <w:color w:val="000000"/>
                <w:sz w:val="22"/>
                <w:szCs w:val="22"/>
                <w:lang w:val="bg-BG"/>
              </w:rPr>
            </w:pPr>
          </w:p>
        </w:tc>
        <w:tc>
          <w:tcPr>
            <w:tcW w:w="1276" w:type="dxa"/>
          </w:tcPr>
          <w:p w:rsidR="006F6753" w:rsidRPr="00F531FD" w:rsidRDefault="006F6753" w:rsidP="005F1963">
            <w:pPr>
              <w:autoSpaceDE w:val="0"/>
              <w:autoSpaceDN w:val="0"/>
              <w:adjustRightInd w:val="0"/>
              <w:jc w:val="right"/>
              <w:rPr>
                <w:color w:val="000000"/>
                <w:sz w:val="22"/>
                <w:szCs w:val="22"/>
                <w:lang w:val="bg-BG"/>
              </w:rPr>
            </w:pPr>
          </w:p>
        </w:tc>
      </w:tr>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87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077" w:type="dxa"/>
            <w:gridSpan w:val="5"/>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90" w:type="dxa"/>
            <w:gridSpan w:val="2"/>
          </w:tcPr>
          <w:p w:rsidR="006F6753" w:rsidRPr="00F531FD" w:rsidRDefault="006F6753" w:rsidP="00586521">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201</w:t>
            </w:r>
            <w:r w:rsidR="00586521" w:rsidRPr="00F531FD">
              <w:rPr>
                <w:b/>
                <w:i/>
                <w:color w:val="000000"/>
                <w:sz w:val="22"/>
                <w:szCs w:val="22"/>
                <w:lang w:val="bg-BG"/>
              </w:rPr>
              <w:t>7</w:t>
            </w:r>
          </w:p>
        </w:tc>
        <w:tc>
          <w:tcPr>
            <w:tcW w:w="185" w:type="dxa"/>
          </w:tcPr>
          <w:p w:rsidR="006F6753" w:rsidRPr="00F531FD" w:rsidRDefault="006F6753" w:rsidP="003A1C5F">
            <w:pPr>
              <w:autoSpaceDE w:val="0"/>
              <w:autoSpaceDN w:val="0"/>
              <w:adjustRightInd w:val="0"/>
              <w:spacing w:line="360" w:lineRule="auto"/>
              <w:jc w:val="center"/>
              <w:rPr>
                <w:b/>
                <w:i/>
                <w:color w:val="000000"/>
                <w:sz w:val="22"/>
                <w:szCs w:val="22"/>
                <w:lang w:val="bg-BG"/>
              </w:rPr>
            </w:pPr>
          </w:p>
        </w:tc>
        <w:tc>
          <w:tcPr>
            <w:tcW w:w="1276" w:type="dxa"/>
          </w:tcPr>
          <w:p w:rsidR="006F6753" w:rsidRPr="00F531FD" w:rsidRDefault="006F6753" w:rsidP="00586521">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201</w:t>
            </w:r>
            <w:r w:rsidR="00586521" w:rsidRPr="00F531FD">
              <w:rPr>
                <w:b/>
                <w:i/>
                <w:color w:val="000000"/>
                <w:sz w:val="22"/>
                <w:szCs w:val="22"/>
                <w:lang w:val="bg-BG"/>
              </w:rPr>
              <w:t>6</w:t>
            </w:r>
          </w:p>
        </w:tc>
      </w:tr>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879" w:type="dxa"/>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077" w:type="dxa"/>
            <w:gridSpan w:val="5"/>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90" w:type="dxa"/>
            <w:gridSpan w:val="2"/>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c>
          <w:tcPr>
            <w:tcW w:w="185" w:type="dxa"/>
          </w:tcPr>
          <w:p w:rsidR="006F6753" w:rsidRPr="00F531FD" w:rsidRDefault="006F6753" w:rsidP="003A1C5F">
            <w:pPr>
              <w:autoSpaceDE w:val="0"/>
              <w:autoSpaceDN w:val="0"/>
              <w:adjustRightInd w:val="0"/>
              <w:spacing w:line="360" w:lineRule="auto"/>
              <w:jc w:val="right"/>
              <w:rPr>
                <w:b/>
                <w:i/>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r>
      <w:tr w:rsidR="006F6753" w:rsidRPr="00F531FD" w:rsidTr="00542A1A">
        <w:trPr>
          <w:trHeight w:val="262"/>
        </w:trPr>
        <w:tc>
          <w:tcPr>
            <w:tcW w:w="6200" w:type="dxa"/>
            <w:gridSpan w:val="8"/>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lastRenderedPageBreak/>
              <w:t xml:space="preserve">Равнение на данъчния разход на данъци върху </w:t>
            </w:r>
          </w:p>
        </w:tc>
        <w:tc>
          <w:tcPr>
            <w:tcW w:w="1270" w:type="dxa"/>
            <w:gridSpan w:val="3"/>
          </w:tcPr>
          <w:p w:rsidR="006F6753" w:rsidRPr="00F531FD" w:rsidRDefault="006F6753" w:rsidP="003A1C5F">
            <w:pPr>
              <w:autoSpaceDE w:val="0"/>
              <w:autoSpaceDN w:val="0"/>
              <w:adjustRightInd w:val="0"/>
              <w:spacing w:line="360" w:lineRule="auto"/>
              <w:jc w:val="right"/>
              <w:rPr>
                <w:i/>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i/>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i/>
                <w:sz w:val="22"/>
                <w:szCs w:val="22"/>
                <w:lang w:val="bg-BG"/>
              </w:rPr>
            </w:pPr>
          </w:p>
        </w:tc>
      </w:tr>
      <w:tr w:rsidR="006F6753" w:rsidRPr="00F531FD" w:rsidTr="00542A1A">
        <w:trPr>
          <w:trHeight w:val="262"/>
        </w:trPr>
        <w:tc>
          <w:tcPr>
            <w:tcW w:w="6200" w:type="dxa"/>
            <w:gridSpan w:val="8"/>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t xml:space="preserve">Печалбата определена спрямо счетоводния резултат </w:t>
            </w:r>
          </w:p>
        </w:tc>
        <w:tc>
          <w:tcPr>
            <w:tcW w:w="1270" w:type="dxa"/>
            <w:gridSpan w:val="3"/>
          </w:tcPr>
          <w:p w:rsidR="006F6753" w:rsidRPr="00F531FD" w:rsidRDefault="006F6753" w:rsidP="003A1C5F">
            <w:pPr>
              <w:autoSpaceDE w:val="0"/>
              <w:autoSpaceDN w:val="0"/>
              <w:adjustRightInd w:val="0"/>
              <w:spacing w:line="360" w:lineRule="auto"/>
              <w:jc w:val="right"/>
              <w:rPr>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sz w:val="22"/>
                <w:szCs w:val="22"/>
                <w:lang w:val="bg-BG"/>
              </w:rPr>
            </w:pPr>
          </w:p>
        </w:tc>
      </w:tr>
      <w:tr w:rsidR="006F6753" w:rsidRPr="00F531FD" w:rsidTr="00542A1A">
        <w:trPr>
          <w:trHeight w:val="205"/>
        </w:trPr>
        <w:tc>
          <w:tcPr>
            <w:tcW w:w="4324" w:type="dxa"/>
            <w:gridSpan w:val="3"/>
            <w:vAlign w:val="bottom"/>
          </w:tcPr>
          <w:p w:rsidR="006F6753" w:rsidRPr="00F531FD" w:rsidRDefault="006F6753" w:rsidP="003A1C5F">
            <w:pPr>
              <w:autoSpaceDE w:val="0"/>
              <w:autoSpaceDN w:val="0"/>
              <w:adjustRightInd w:val="0"/>
              <w:spacing w:line="360" w:lineRule="auto"/>
              <w:rPr>
                <w:i/>
                <w:iCs/>
                <w:color w:val="000000"/>
                <w:sz w:val="22"/>
                <w:szCs w:val="22"/>
                <w:lang w:val="bg-BG"/>
              </w:rPr>
            </w:pPr>
            <w:r w:rsidRPr="00F531FD">
              <w:rPr>
                <w:i/>
                <w:iCs/>
                <w:color w:val="000000"/>
                <w:sz w:val="22"/>
                <w:szCs w:val="22"/>
                <w:lang w:val="bg-BG"/>
              </w:rPr>
              <w:t>Счетоводна (загуба)/печалба за годината</w:t>
            </w:r>
          </w:p>
        </w:tc>
        <w:tc>
          <w:tcPr>
            <w:tcW w:w="1876" w:type="dxa"/>
            <w:gridSpan w:val="5"/>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Borders>
              <w:bottom w:val="single" w:sz="4" w:space="0" w:color="auto"/>
            </w:tcBorders>
          </w:tcPr>
          <w:p w:rsidR="006F6753" w:rsidRPr="00F531FD" w:rsidRDefault="005A3D69"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49</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Borders>
              <w:bottom w:val="single" w:sz="4" w:space="0" w:color="auto"/>
            </w:tcBorders>
          </w:tcPr>
          <w:p w:rsidR="006F6753" w:rsidRPr="00F531FD" w:rsidRDefault="00586521"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231</w:t>
            </w:r>
          </w:p>
        </w:tc>
      </w:tr>
      <w:tr w:rsidR="006F6753" w:rsidRPr="00F531FD" w:rsidTr="00542A1A">
        <w:trPr>
          <w:trHeight w:val="189"/>
        </w:trPr>
        <w:tc>
          <w:tcPr>
            <w:tcW w:w="6200" w:type="dxa"/>
            <w:gridSpan w:val="8"/>
          </w:tcPr>
          <w:p w:rsidR="006F6753" w:rsidRPr="00F531FD" w:rsidRDefault="006F6753" w:rsidP="00910342">
            <w:pPr>
              <w:autoSpaceDE w:val="0"/>
              <w:autoSpaceDN w:val="0"/>
              <w:adjustRightInd w:val="0"/>
              <w:spacing w:line="360" w:lineRule="auto"/>
              <w:rPr>
                <w:color w:val="000000"/>
                <w:sz w:val="22"/>
                <w:szCs w:val="22"/>
                <w:lang w:val="bg-BG"/>
              </w:rPr>
            </w:pPr>
            <w:r w:rsidRPr="00F531FD">
              <w:rPr>
                <w:color w:val="000000"/>
                <w:sz w:val="22"/>
                <w:szCs w:val="22"/>
                <w:lang w:val="bg-BG"/>
              </w:rPr>
              <w:t>Данъци върху печалбата – 10%  (201</w:t>
            </w:r>
            <w:r w:rsidR="00910342" w:rsidRPr="00F531FD">
              <w:rPr>
                <w:color w:val="000000"/>
                <w:sz w:val="22"/>
                <w:szCs w:val="22"/>
                <w:lang w:val="bg-BG"/>
              </w:rPr>
              <w:t>6</w:t>
            </w:r>
            <w:r w:rsidRPr="00F531FD">
              <w:rPr>
                <w:color w:val="000000"/>
                <w:sz w:val="22"/>
                <w:szCs w:val="22"/>
                <w:lang w:val="bg-BG"/>
              </w:rPr>
              <w:t xml:space="preserve"> г.: 10%)</w:t>
            </w:r>
          </w:p>
        </w:tc>
        <w:tc>
          <w:tcPr>
            <w:tcW w:w="8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Pr>
          <w:p w:rsidR="006F6753" w:rsidRPr="00F531FD" w:rsidRDefault="006F6753" w:rsidP="005A3D69">
            <w:pPr>
              <w:autoSpaceDE w:val="0"/>
              <w:autoSpaceDN w:val="0"/>
              <w:adjustRightInd w:val="0"/>
              <w:spacing w:line="360" w:lineRule="auto"/>
              <w:jc w:val="right"/>
              <w:rPr>
                <w:color w:val="000000"/>
                <w:sz w:val="22"/>
                <w:szCs w:val="22"/>
                <w:lang w:val="bg-BG"/>
              </w:rPr>
            </w:pPr>
            <w:r w:rsidRPr="00F531FD">
              <w:rPr>
                <w:color w:val="000000"/>
                <w:sz w:val="22"/>
                <w:szCs w:val="22"/>
                <w:lang w:val="bg-BG"/>
              </w:rPr>
              <w:t>(</w:t>
            </w:r>
            <w:r w:rsidR="005A3D69" w:rsidRPr="00F531FD">
              <w:rPr>
                <w:color w:val="000000"/>
                <w:sz w:val="22"/>
                <w:szCs w:val="22"/>
                <w:lang w:val="bg-BG"/>
              </w:rPr>
              <w:t>7</w:t>
            </w:r>
            <w:r w:rsidRPr="00F531FD">
              <w:rPr>
                <w:color w:val="000000"/>
                <w:sz w:val="22"/>
                <w:szCs w:val="22"/>
                <w:lang w:val="bg-BG"/>
              </w:rPr>
              <w:t>)</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586521">
            <w:pPr>
              <w:autoSpaceDE w:val="0"/>
              <w:autoSpaceDN w:val="0"/>
              <w:adjustRightInd w:val="0"/>
              <w:spacing w:line="360" w:lineRule="auto"/>
              <w:jc w:val="right"/>
              <w:rPr>
                <w:color w:val="000000"/>
                <w:sz w:val="22"/>
                <w:szCs w:val="22"/>
                <w:lang w:val="bg-BG"/>
              </w:rPr>
            </w:pPr>
            <w:r w:rsidRPr="00F531FD">
              <w:rPr>
                <w:color w:val="000000"/>
                <w:sz w:val="22"/>
                <w:szCs w:val="22"/>
                <w:lang w:val="bg-BG"/>
              </w:rPr>
              <w:t>(</w:t>
            </w:r>
            <w:r w:rsidR="00586521" w:rsidRPr="00F531FD">
              <w:rPr>
                <w:color w:val="000000"/>
                <w:sz w:val="22"/>
                <w:szCs w:val="22"/>
                <w:lang w:val="bg-BG"/>
              </w:rPr>
              <w:t>35</w:t>
            </w:r>
            <w:r w:rsidRPr="00F531FD">
              <w:rPr>
                <w:color w:val="000000"/>
                <w:sz w:val="22"/>
                <w:szCs w:val="22"/>
                <w:lang w:val="bg-BG"/>
              </w:rPr>
              <w:t>)</w:t>
            </w:r>
          </w:p>
        </w:tc>
      </w:tr>
      <w:tr w:rsidR="006F6753" w:rsidRPr="00F531FD" w:rsidTr="00542A1A">
        <w:trPr>
          <w:trHeight w:val="262"/>
        </w:trPr>
        <w:tc>
          <w:tcPr>
            <w:tcW w:w="250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1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9"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876" w:type="dxa"/>
            <w:gridSpan w:val="5"/>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r>
      <w:tr w:rsidR="006F6753" w:rsidRPr="00F531FD" w:rsidTr="00542A1A">
        <w:trPr>
          <w:cantSplit/>
          <w:trHeight w:val="364"/>
        </w:trPr>
        <w:tc>
          <w:tcPr>
            <w:tcW w:w="6200" w:type="dxa"/>
            <w:gridSpan w:val="8"/>
          </w:tcPr>
          <w:p w:rsidR="006F6753" w:rsidRPr="00F531FD" w:rsidRDefault="006F6753" w:rsidP="003A1C5F">
            <w:pPr>
              <w:autoSpaceDE w:val="0"/>
              <w:autoSpaceDN w:val="0"/>
              <w:adjustRightInd w:val="0"/>
              <w:spacing w:line="360" w:lineRule="auto"/>
              <w:rPr>
                <w:color w:val="000000"/>
                <w:sz w:val="22"/>
                <w:szCs w:val="22"/>
                <w:lang w:val="bg-BG"/>
              </w:rPr>
            </w:pPr>
            <w:r w:rsidRPr="00F531FD">
              <w:rPr>
                <w:i/>
                <w:color w:val="000000"/>
                <w:sz w:val="22"/>
                <w:szCs w:val="22"/>
                <w:lang w:val="bg-BG"/>
              </w:rPr>
              <w:t>От непризнати суми по данъчна декларация</w:t>
            </w:r>
          </w:p>
        </w:tc>
        <w:tc>
          <w:tcPr>
            <w:tcW w:w="80"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r>
      <w:tr w:rsidR="006F6753" w:rsidRPr="00F531FD" w:rsidTr="00542A1A">
        <w:trPr>
          <w:trHeight w:val="262"/>
        </w:trPr>
        <w:tc>
          <w:tcPr>
            <w:tcW w:w="5938" w:type="dxa"/>
            <w:gridSpan w:val="5"/>
            <w:shd w:val="clear" w:color="auto" w:fill="auto"/>
          </w:tcPr>
          <w:p w:rsidR="006F6753" w:rsidRPr="00F531FD" w:rsidRDefault="006F6753" w:rsidP="00910342">
            <w:pPr>
              <w:autoSpaceDE w:val="0"/>
              <w:autoSpaceDN w:val="0"/>
              <w:adjustRightInd w:val="0"/>
              <w:spacing w:line="360" w:lineRule="auto"/>
              <w:rPr>
                <w:sz w:val="22"/>
                <w:szCs w:val="22"/>
                <w:lang w:val="bg-BG"/>
              </w:rPr>
            </w:pPr>
            <w:r w:rsidRPr="00F531FD">
              <w:rPr>
                <w:sz w:val="22"/>
                <w:szCs w:val="22"/>
                <w:lang w:val="bg-BG"/>
              </w:rPr>
              <w:t xml:space="preserve">Свързани с увеличения –  </w:t>
            </w:r>
            <w:r w:rsidR="005A3D69" w:rsidRPr="00F531FD">
              <w:rPr>
                <w:sz w:val="22"/>
                <w:szCs w:val="22"/>
                <w:lang w:val="bg-BG"/>
              </w:rPr>
              <w:t>903</w:t>
            </w:r>
            <w:r w:rsidRPr="00F531FD">
              <w:rPr>
                <w:sz w:val="22"/>
                <w:szCs w:val="22"/>
                <w:lang w:val="bg-BG"/>
              </w:rPr>
              <w:t xml:space="preserve"> хил.лв. (201</w:t>
            </w:r>
            <w:r w:rsidR="00910342" w:rsidRPr="00F531FD">
              <w:rPr>
                <w:sz w:val="22"/>
                <w:szCs w:val="22"/>
                <w:lang w:val="bg-BG"/>
              </w:rPr>
              <w:t>6</w:t>
            </w:r>
            <w:r w:rsidRPr="00F531FD">
              <w:rPr>
                <w:sz w:val="22"/>
                <w:szCs w:val="22"/>
                <w:lang w:val="bg-BG"/>
              </w:rPr>
              <w:t>г.:1</w:t>
            </w:r>
            <w:r w:rsidR="005A3D69" w:rsidRPr="00F531FD">
              <w:rPr>
                <w:sz w:val="22"/>
                <w:szCs w:val="22"/>
                <w:lang w:val="bg-BG"/>
              </w:rPr>
              <w:t>154</w:t>
            </w:r>
            <w:r w:rsidRPr="00F531FD">
              <w:rPr>
                <w:sz w:val="22"/>
                <w:szCs w:val="22"/>
                <w:lang w:val="bg-BG"/>
              </w:rPr>
              <w:t xml:space="preserve"> хил.лв.)</w:t>
            </w:r>
          </w:p>
        </w:tc>
        <w:tc>
          <w:tcPr>
            <w:tcW w:w="92"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Pr>
          <w:p w:rsidR="006F6753" w:rsidRPr="00F531FD" w:rsidRDefault="005A3D69" w:rsidP="003A1C5F">
            <w:pPr>
              <w:tabs>
                <w:tab w:val="center" w:pos="560"/>
                <w:tab w:val="right" w:pos="1120"/>
              </w:tabs>
              <w:autoSpaceDE w:val="0"/>
              <w:autoSpaceDN w:val="0"/>
              <w:adjustRightInd w:val="0"/>
              <w:spacing w:line="360" w:lineRule="auto"/>
              <w:jc w:val="right"/>
              <w:rPr>
                <w:color w:val="000000"/>
                <w:sz w:val="22"/>
                <w:szCs w:val="22"/>
                <w:lang w:val="bg-BG"/>
              </w:rPr>
            </w:pPr>
            <w:r w:rsidRPr="00F531FD">
              <w:rPr>
                <w:color w:val="000000"/>
                <w:sz w:val="22"/>
                <w:szCs w:val="22"/>
                <w:lang w:val="bg-BG"/>
              </w:rPr>
              <w:t>90</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6F6753" w:rsidP="00586521">
            <w:pPr>
              <w:tabs>
                <w:tab w:val="center" w:pos="560"/>
                <w:tab w:val="right" w:pos="1120"/>
              </w:tabs>
              <w:autoSpaceDE w:val="0"/>
              <w:autoSpaceDN w:val="0"/>
              <w:adjustRightInd w:val="0"/>
              <w:spacing w:line="360" w:lineRule="auto"/>
              <w:jc w:val="right"/>
              <w:rPr>
                <w:color w:val="000000"/>
                <w:sz w:val="22"/>
                <w:szCs w:val="22"/>
                <w:lang w:val="bg-BG"/>
              </w:rPr>
            </w:pPr>
            <w:r w:rsidRPr="00F531FD">
              <w:rPr>
                <w:color w:val="000000"/>
                <w:sz w:val="22"/>
                <w:szCs w:val="22"/>
              </w:rPr>
              <w:t>1</w:t>
            </w:r>
            <w:r w:rsidR="00586521" w:rsidRPr="00F531FD">
              <w:rPr>
                <w:color w:val="000000"/>
                <w:sz w:val="22"/>
                <w:szCs w:val="22"/>
                <w:lang w:val="bg-BG"/>
              </w:rPr>
              <w:t>1</w:t>
            </w:r>
            <w:r w:rsidRPr="00F531FD">
              <w:rPr>
                <w:color w:val="000000"/>
                <w:sz w:val="22"/>
                <w:szCs w:val="22"/>
                <w:lang w:val="bg-BG"/>
              </w:rPr>
              <w:t>5</w:t>
            </w:r>
          </w:p>
        </w:tc>
      </w:tr>
      <w:tr w:rsidR="006F6753" w:rsidRPr="00F531FD" w:rsidTr="00542A1A">
        <w:trPr>
          <w:trHeight w:val="247"/>
        </w:trPr>
        <w:tc>
          <w:tcPr>
            <w:tcW w:w="5938" w:type="dxa"/>
            <w:gridSpan w:val="5"/>
            <w:shd w:val="clear" w:color="auto" w:fill="auto"/>
          </w:tcPr>
          <w:p w:rsidR="006F6753" w:rsidRPr="00F531FD" w:rsidRDefault="006F6753" w:rsidP="00910342">
            <w:pPr>
              <w:autoSpaceDE w:val="0"/>
              <w:autoSpaceDN w:val="0"/>
              <w:adjustRightInd w:val="0"/>
              <w:spacing w:line="360" w:lineRule="auto"/>
              <w:rPr>
                <w:sz w:val="22"/>
                <w:szCs w:val="22"/>
                <w:lang w:val="bg-BG"/>
              </w:rPr>
            </w:pPr>
            <w:r w:rsidRPr="00F531FD">
              <w:rPr>
                <w:sz w:val="22"/>
                <w:szCs w:val="22"/>
                <w:lang w:val="bg-BG"/>
              </w:rPr>
              <w:t xml:space="preserve">Свързани с намаления –   </w:t>
            </w:r>
            <w:r w:rsidR="005A3D69" w:rsidRPr="00F531FD">
              <w:rPr>
                <w:sz w:val="22"/>
                <w:szCs w:val="22"/>
                <w:lang w:val="bg-BG"/>
              </w:rPr>
              <w:t>881</w:t>
            </w:r>
            <w:r w:rsidRPr="00F531FD">
              <w:rPr>
                <w:sz w:val="22"/>
                <w:szCs w:val="22"/>
                <w:lang w:val="bg-BG"/>
              </w:rPr>
              <w:t xml:space="preserve"> хил.лв. (201</w:t>
            </w:r>
            <w:r w:rsidR="00910342" w:rsidRPr="00F531FD">
              <w:rPr>
                <w:sz w:val="22"/>
                <w:szCs w:val="22"/>
                <w:lang w:val="bg-BG"/>
              </w:rPr>
              <w:t>6</w:t>
            </w:r>
            <w:r w:rsidRPr="00F531FD">
              <w:rPr>
                <w:sz w:val="22"/>
                <w:szCs w:val="22"/>
                <w:lang w:val="bg-BG"/>
              </w:rPr>
              <w:t>г.:1</w:t>
            </w:r>
            <w:r w:rsidR="005A3D69" w:rsidRPr="00F531FD">
              <w:rPr>
                <w:sz w:val="22"/>
                <w:szCs w:val="22"/>
                <w:lang w:val="bg-BG"/>
              </w:rPr>
              <w:t>031</w:t>
            </w:r>
            <w:r w:rsidRPr="00F531FD">
              <w:rPr>
                <w:sz w:val="22"/>
                <w:szCs w:val="22"/>
                <w:lang w:val="bg-BG"/>
              </w:rPr>
              <w:t xml:space="preserve"> хил.лв)</w:t>
            </w:r>
          </w:p>
        </w:tc>
        <w:tc>
          <w:tcPr>
            <w:tcW w:w="92"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Borders>
              <w:bottom w:val="single" w:sz="4" w:space="0" w:color="auto"/>
            </w:tcBorders>
          </w:tcPr>
          <w:p w:rsidR="006F6753" w:rsidRPr="00F531FD" w:rsidRDefault="006F6753" w:rsidP="005A3D69">
            <w:pPr>
              <w:tabs>
                <w:tab w:val="center" w:pos="560"/>
                <w:tab w:val="right" w:pos="1120"/>
              </w:tabs>
              <w:autoSpaceDE w:val="0"/>
              <w:autoSpaceDN w:val="0"/>
              <w:adjustRightInd w:val="0"/>
              <w:spacing w:line="360" w:lineRule="auto"/>
              <w:jc w:val="right"/>
              <w:rPr>
                <w:color w:val="000000"/>
                <w:sz w:val="22"/>
                <w:szCs w:val="22"/>
              </w:rPr>
            </w:pPr>
            <w:r w:rsidRPr="00F531FD">
              <w:rPr>
                <w:color w:val="000000"/>
                <w:sz w:val="22"/>
                <w:szCs w:val="22"/>
              </w:rPr>
              <w:t>(</w:t>
            </w:r>
            <w:r w:rsidR="005A3D69" w:rsidRPr="00F531FD">
              <w:rPr>
                <w:color w:val="000000"/>
                <w:sz w:val="22"/>
                <w:szCs w:val="22"/>
                <w:lang w:val="bg-BG"/>
              </w:rPr>
              <w:t>88</w:t>
            </w:r>
            <w:r w:rsidRPr="00F531FD">
              <w:rPr>
                <w:color w:val="000000"/>
                <w:sz w:val="22"/>
                <w:szCs w:val="22"/>
              </w:rPr>
              <w:t>)</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Borders>
              <w:bottom w:val="single" w:sz="4" w:space="0" w:color="auto"/>
            </w:tcBorders>
          </w:tcPr>
          <w:p w:rsidR="006F6753" w:rsidRPr="00F531FD" w:rsidRDefault="006F6753" w:rsidP="00586521">
            <w:pPr>
              <w:tabs>
                <w:tab w:val="center" w:pos="560"/>
                <w:tab w:val="right" w:pos="1120"/>
              </w:tabs>
              <w:autoSpaceDE w:val="0"/>
              <w:autoSpaceDN w:val="0"/>
              <w:adjustRightInd w:val="0"/>
              <w:spacing w:line="360" w:lineRule="auto"/>
              <w:jc w:val="right"/>
              <w:rPr>
                <w:color w:val="000000"/>
                <w:sz w:val="22"/>
                <w:szCs w:val="22"/>
              </w:rPr>
            </w:pPr>
            <w:r w:rsidRPr="00F531FD">
              <w:rPr>
                <w:color w:val="000000"/>
                <w:sz w:val="22"/>
                <w:szCs w:val="22"/>
              </w:rPr>
              <w:t>(1</w:t>
            </w:r>
            <w:r w:rsidR="00586521" w:rsidRPr="00F531FD">
              <w:rPr>
                <w:color w:val="000000"/>
                <w:sz w:val="22"/>
                <w:szCs w:val="22"/>
                <w:lang w:val="bg-BG"/>
              </w:rPr>
              <w:t>03</w:t>
            </w:r>
            <w:r w:rsidRPr="00F531FD">
              <w:rPr>
                <w:color w:val="000000"/>
                <w:sz w:val="22"/>
                <w:szCs w:val="22"/>
              </w:rPr>
              <w:t>)</w:t>
            </w:r>
          </w:p>
        </w:tc>
      </w:tr>
      <w:tr w:rsidR="006F6753" w:rsidRPr="00F531FD" w:rsidTr="00542A1A">
        <w:trPr>
          <w:trHeight w:val="331"/>
        </w:trPr>
        <w:tc>
          <w:tcPr>
            <w:tcW w:w="5938" w:type="dxa"/>
            <w:gridSpan w:val="5"/>
            <w:shd w:val="clear" w:color="auto" w:fill="auto"/>
          </w:tcPr>
          <w:p w:rsidR="006F6753" w:rsidRPr="00F531FD" w:rsidRDefault="006F6753" w:rsidP="003A1C5F">
            <w:pPr>
              <w:autoSpaceDE w:val="0"/>
              <w:autoSpaceDN w:val="0"/>
              <w:adjustRightInd w:val="0"/>
              <w:spacing w:line="360" w:lineRule="auto"/>
              <w:rPr>
                <w:color w:val="000000"/>
                <w:sz w:val="22"/>
                <w:szCs w:val="22"/>
                <w:lang w:val="bg-BG"/>
              </w:rPr>
            </w:pPr>
            <w:r w:rsidRPr="00F531FD">
              <w:rPr>
                <w:i/>
                <w:color w:val="000000"/>
                <w:sz w:val="22"/>
                <w:szCs w:val="22"/>
                <w:lang w:val="bg-BG"/>
              </w:rPr>
              <w:t xml:space="preserve">Данък върху постоянни разлики между счетоводната печалба и данъчната печалба                                                                                 </w:t>
            </w:r>
          </w:p>
        </w:tc>
        <w:tc>
          <w:tcPr>
            <w:tcW w:w="92"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80" w:type="dxa"/>
            <w:shd w:val="clear" w:color="auto" w:fill="auto"/>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90" w:type="dxa"/>
            <w:gridSpan w:val="2"/>
            <w:tcBorders>
              <w:bottom w:val="single" w:sz="4" w:space="0" w:color="auto"/>
            </w:tcBorders>
          </w:tcPr>
          <w:p w:rsidR="006F6753" w:rsidRPr="00F531FD" w:rsidRDefault="00211151" w:rsidP="003A1C5F">
            <w:pPr>
              <w:tabs>
                <w:tab w:val="center" w:pos="560"/>
                <w:tab w:val="right" w:pos="1120"/>
              </w:tabs>
              <w:autoSpaceDE w:val="0"/>
              <w:autoSpaceDN w:val="0"/>
              <w:adjustRightInd w:val="0"/>
              <w:spacing w:line="360" w:lineRule="auto"/>
              <w:jc w:val="right"/>
              <w:rPr>
                <w:color w:val="000000"/>
                <w:sz w:val="22"/>
                <w:szCs w:val="22"/>
                <w:lang w:val="bg-BG"/>
              </w:rPr>
            </w:pPr>
            <w:r w:rsidRPr="00F531FD">
              <w:rPr>
                <w:color w:val="000000"/>
                <w:sz w:val="22"/>
                <w:szCs w:val="22"/>
                <w:lang w:val="bg-BG"/>
              </w:rPr>
              <w:t>(</w:t>
            </w:r>
            <w:r w:rsidR="005A3D69" w:rsidRPr="00F531FD">
              <w:rPr>
                <w:color w:val="000000"/>
                <w:sz w:val="22"/>
                <w:szCs w:val="22"/>
                <w:lang w:val="bg-BG"/>
              </w:rPr>
              <w:t>2)</w:t>
            </w:r>
          </w:p>
          <w:p w:rsidR="006F6753" w:rsidRPr="00F531FD" w:rsidRDefault="006F6753" w:rsidP="003A1C5F">
            <w:pPr>
              <w:spacing w:line="360" w:lineRule="auto"/>
              <w:jc w:val="center"/>
              <w:rPr>
                <w:sz w:val="22"/>
                <w:szCs w:val="22"/>
              </w:rPr>
            </w:pP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Borders>
              <w:bottom w:val="single" w:sz="4" w:space="0" w:color="auto"/>
            </w:tcBorders>
          </w:tcPr>
          <w:p w:rsidR="006F6753" w:rsidRPr="00F531FD" w:rsidRDefault="006F6753" w:rsidP="00586521">
            <w:pPr>
              <w:tabs>
                <w:tab w:val="center" w:pos="560"/>
                <w:tab w:val="right" w:pos="1120"/>
              </w:tabs>
              <w:autoSpaceDE w:val="0"/>
              <w:autoSpaceDN w:val="0"/>
              <w:adjustRightInd w:val="0"/>
              <w:spacing w:line="360" w:lineRule="auto"/>
              <w:jc w:val="right"/>
              <w:rPr>
                <w:color w:val="000000"/>
                <w:sz w:val="22"/>
                <w:szCs w:val="22"/>
                <w:lang w:val="bg-BG"/>
              </w:rPr>
            </w:pPr>
            <w:r w:rsidRPr="00F531FD">
              <w:rPr>
                <w:color w:val="000000"/>
                <w:sz w:val="22"/>
                <w:szCs w:val="22"/>
                <w:lang w:val="bg-BG"/>
              </w:rPr>
              <w:t>(1</w:t>
            </w:r>
            <w:r w:rsidR="00586521" w:rsidRPr="00F531FD">
              <w:rPr>
                <w:color w:val="000000"/>
                <w:sz w:val="22"/>
                <w:szCs w:val="22"/>
                <w:lang w:val="bg-BG"/>
              </w:rPr>
              <w:t>2</w:t>
            </w:r>
            <w:r w:rsidRPr="00F531FD">
              <w:rPr>
                <w:color w:val="000000"/>
                <w:sz w:val="22"/>
                <w:szCs w:val="22"/>
                <w:lang w:val="bg-BG"/>
              </w:rPr>
              <w:t>)</w:t>
            </w:r>
          </w:p>
        </w:tc>
      </w:tr>
      <w:tr w:rsidR="006F6753" w:rsidRPr="00F531FD" w:rsidTr="00542A1A">
        <w:trPr>
          <w:trHeight w:val="279"/>
        </w:trPr>
        <w:tc>
          <w:tcPr>
            <w:tcW w:w="6280" w:type="dxa"/>
            <w:gridSpan w:val="9"/>
          </w:tcPr>
          <w:p w:rsidR="006F6753" w:rsidRPr="00F531FD" w:rsidRDefault="006F6753" w:rsidP="003A1C5F">
            <w:pPr>
              <w:autoSpaceDE w:val="0"/>
              <w:autoSpaceDN w:val="0"/>
              <w:adjustRightInd w:val="0"/>
              <w:spacing w:line="360" w:lineRule="auto"/>
              <w:rPr>
                <w:sz w:val="22"/>
                <w:szCs w:val="22"/>
                <w:lang w:val="bg-BG"/>
              </w:rPr>
            </w:pPr>
            <w:r w:rsidRPr="00F531FD">
              <w:rPr>
                <w:sz w:val="22"/>
                <w:szCs w:val="22"/>
                <w:lang w:val="bg-BG"/>
              </w:rPr>
              <w:t xml:space="preserve">Отсрочени данъци върху печалбата </w:t>
            </w:r>
          </w:p>
        </w:tc>
        <w:tc>
          <w:tcPr>
            <w:tcW w:w="1190" w:type="dxa"/>
            <w:gridSpan w:val="2"/>
            <w:tcBorders>
              <w:bottom w:val="single" w:sz="4" w:space="0" w:color="auto"/>
            </w:tcBorders>
          </w:tcPr>
          <w:p w:rsidR="006F6753" w:rsidRPr="00F531FD" w:rsidRDefault="0058337D"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-3</w:t>
            </w:r>
          </w:p>
        </w:tc>
        <w:tc>
          <w:tcPr>
            <w:tcW w:w="185" w:type="dxa"/>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tcPr>
          <w:p w:rsidR="006F6753" w:rsidRPr="00F531FD" w:rsidRDefault="00586521" w:rsidP="003A1C5F">
            <w:pPr>
              <w:autoSpaceDE w:val="0"/>
              <w:autoSpaceDN w:val="0"/>
              <w:adjustRightInd w:val="0"/>
              <w:spacing w:line="360" w:lineRule="auto"/>
              <w:jc w:val="right"/>
              <w:rPr>
                <w:color w:val="000000"/>
                <w:sz w:val="22"/>
                <w:szCs w:val="22"/>
                <w:lang w:val="bg-BG"/>
              </w:rPr>
            </w:pPr>
            <w:r w:rsidRPr="00F531FD">
              <w:rPr>
                <w:color w:val="000000"/>
                <w:sz w:val="22"/>
                <w:szCs w:val="22"/>
                <w:lang w:val="bg-BG"/>
              </w:rPr>
              <w:t>10</w:t>
            </w:r>
          </w:p>
        </w:tc>
      </w:tr>
      <w:tr w:rsidR="006F6753" w:rsidRPr="00F531FD" w:rsidTr="00542A1A">
        <w:trPr>
          <w:trHeight w:val="262"/>
        </w:trPr>
        <w:tc>
          <w:tcPr>
            <w:tcW w:w="7470" w:type="dxa"/>
            <w:gridSpan w:val="11"/>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t>Общо разход (икономия) за данъци върху печалбата, отчетени в</w:t>
            </w:r>
          </w:p>
        </w:tc>
        <w:tc>
          <w:tcPr>
            <w:tcW w:w="185" w:type="dxa"/>
          </w:tcPr>
          <w:p w:rsidR="006F6753" w:rsidRPr="00F531FD" w:rsidRDefault="006F6753" w:rsidP="003A1C5F">
            <w:pPr>
              <w:autoSpaceDE w:val="0"/>
              <w:autoSpaceDN w:val="0"/>
              <w:adjustRightInd w:val="0"/>
              <w:spacing w:line="360" w:lineRule="auto"/>
              <w:jc w:val="right"/>
              <w:rPr>
                <w:b/>
                <w:i/>
                <w:sz w:val="22"/>
                <w:szCs w:val="22"/>
                <w:u w:val="single"/>
                <w:lang w:val="bg-BG"/>
              </w:rPr>
            </w:pPr>
          </w:p>
        </w:tc>
        <w:tc>
          <w:tcPr>
            <w:tcW w:w="1276" w:type="dxa"/>
            <w:tcBorders>
              <w:top w:val="single" w:sz="4" w:space="0" w:color="auto"/>
            </w:tcBorders>
          </w:tcPr>
          <w:p w:rsidR="006F6753" w:rsidRPr="00F531FD" w:rsidRDefault="006F6753" w:rsidP="003A1C5F">
            <w:pPr>
              <w:autoSpaceDE w:val="0"/>
              <w:autoSpaceDN w:val="0"/>
              <w:adjustRightInd w:val="0"/>
              <w:spacing w:line="360" w:lineRule="auto"/>
              <w:jc w:val="right"/>
              <w:rPr>
                <w:b/>
                <w:i/>
                <w:sz w:val="22"/>
                <w:szCs w:val="22"/>
                <w:u w:val="single"/>
                <w:lang w:val="bg-BG"/>
              </w:rPr>
            </w:pPr>
          </w:p>
        </w:tc>
      </w:tr>
      <w:tr w:rsidR="006F6753" w:rsidRPr="00F531FD" w:rsidTr="00542A1A">
        <w:trPr>
          <w:trHeight w:val="274"/>
        </w:trPr>
        <w:tc>
          <w:tcPr>
            <w:tcW w:w="3415" w:type="dxa"/>
            <w:gridSpan w:val="2"/>
          </w:tcPr>
          <w:p w:rsidR="006F6753" w:rsidRPr="00F531FD" w:rsidRDefault="006F6753" w:rsidP="003A1C5F">
            <w:pPr>
              <w:autoSpaceDE w:val="0"/>
              <w:autoSpaceDN w:val="0"/>
              <w:adjustRightInd w:val="0"/>
              <w:spacing w:line="360" w:lineRule="auto"/>
              <w:rPr>
                <w:b/>
                <w:i/>
                <w:sz w:val="22"/>
                <w:szCs w:val="22"/>
                <w:u w:val="single"/>
                <w:lang w:val="bg-BG"/>
              </w:rPr>
            </w:pPr>
            <w:r w:rsidRPr="00F531FD">
              <w:rPr>
                <w:b/>
                <w:i/>
                <w:sz w:val="22"/>
                <w:szCs w:val="22"/>
                <w:u w:val="single"/>
                <w:lang w:val="bg-BG"/>
              </w:rPr>
              <w:t>Отчета за всеобхватния доход</w:t>
            </w:r>
          </w:p>
        </w:tc>
        <w:tc>
          <w:tcPr>
            <w:tcW w:w="909" w:type="dxa"/>
          </w:tcPr>
          <w:p w:rsidR="006F6753" w:rsidRPr="00F531FD" w:rsidRDefault="006F6753" w:rsidP="003A1C5F">
            <w:pPr>
              <w:autoSpaceDE w:val="0"/>
              <w:autoSpaceDN w:val="0"/>
              <w:adjustRightInd w:val="0"/>
              <w:spacing w:line="360" w:lineRule="auto"/>
              <w:jc w:val="right"/>
              <w:rPr>
                <w:sz w:val="22"/>
                <w:szCs w:val="22"/>
                <w:lang w:val="bg-BG"/>
              </w:rPr>
            </w:pPr>
          </w:p>
        </w:tc>
        <w:tc>
          <w:tcPr>
            <w:tcW w:w="1706" w:type="dxa"/>
            <w:gridSpan w:val="3"/>
          </w:tcPr>
          <w:p w:rsidR="006F6753" w:rsidRPr="00F531FD" w:rsidRDefault="006F6753" w:rsidP="003A1C5F">
            <w:pPr>
              <w:autoSpaceDE w:val="0"/>
              <w:autoSpaceDN w:val="0"/>
              <w:adjustRightInd w:val="0"/>
              <w:spacing w:line="360" w:lineRule="auto"/>
              <w:jc w:val="right"/>
              <w:rPr>
                <w:sz w:val="22"/>
                <w:szCs w:val="22"/>
                <w:lang w:val="bg-BG"/>
              </w:rPr>
            </w:pPr>
          </w:p>
        </w:tc>
        <w:tc>
          <w:tcPr>
            <w:tcW w:w="250" w:type="dxa"/>
            <w:gridSpan w:val="3"/>
          </w:tcPr>
          <w:p w:rsidR="006F6753" w:rsidRPr="00F531FD" w:rsidRDefault="006F6753" w:rsidP="003A1C5F">
            <w:pPr>
              <w:autoSpaceDE w:val="0"/>
              <w:autoSpaceDN w:val="0"/>
              <w:adjustRightInd w:val="0"/>
              <w:spacing w:line="360" w:lineRule="auto"/>
              <w:jc w:val="right"/>
              <w:rPr>
                <w:sz w:val="22"/>
                <w:szCs w:val="22"/>
                <w:lang w:val="bg-BG"/>
              </w:rPr>
            </w:pPr>
          </w:p>
        </w:tc>
        <w:tc>
          <w:tcPr>
            <w:tcW w:w="1190" w:type="dxa"/>
            <w:gridSpan w:val="2"/>
            <w:tcBorders>
              <w:bottom w:val="double" w:sz="4" w:space="0" w:color="auto"/>
            </w:tcBorders>
          </w:tcPr>
          <w:p w:rsidR="006F6753" w:rsidRPr="00F531FD" w:rsidRDefault="006F6753" w:rsidP="00211151">
            <w:pPr>
              <w:autoSpaceDE w:val="0"/>
              <w:autoSpaceDN w:val="0"/>
              <w:adjustRightInd w:val="0"/>
              <w:spacing w:line="360" w:lineRule="auto"/>
              <w:jc w:val="right"/>
              <w:rPr>
                <w:b/>
                <w:sz w:val="22"/>
                <w:szCs w:val="22"/>
              </w:rPr>
            </w:pPr>
            <w:r w:rsidRPr="00F531FD">
              <w:rPr>
                <w:b/>
                <w:sz w:val="22"/>
                <w:szCs w:val="22"/>
                <w:lang w:val="bg-BG"/>
              </w:rPr>
              <w:t>(</w:t>
            </w:r>
            <w:r w:rsidR="00211151" w:rsidRPr="00F531FD">
              <w:rPr>
                <w:b/>
                <w:sz w:val="22"/>
                <w:szCs w:val="22"/>
                <w:lang w:val="bg-BG"/>
              </w:rPr>
              <w:t>9</w:t>
            </w:r>
            <w:r w:rsidRPr="00F531FD">
              <w:rPr>
                <w:b/>
                <w:sz w:val="22"/>
                <w:szCs w:val="22"/>
                <w:lang w:val="bg-BG"/>
              </w:rPr>
              <w:t>)</w:t>
            </w:r>
          </w:p>
        </w:tc>
        <w:tc>
          <w:tcPr>
            <w:tcW w:w="185" w:type="dxa"/>
          </w:tcPr>
          <w:p w:rsidR="006F6753" w:rsidRPr="00F531FD" w:rsidRDefault="006F6753" w:rsidP="003A1C5F">
            <w:pPr>
              <w:autoSpaceDE w:val="0"/>
              <w:autoSpaceDN w:val="0"/>
              <w:adjustRightInd w:val="0"/>
              <w:spacing w:line="360" w:lineRule="auto"/>
              <w:jc w:val="right"/>
              <w:rPr>
                <w:b/>
                <w:sz w:val="22"/>
                <w:szCs w:val="22"/>
                <w:lang w:val="bg-BG"/>
              </w:rPr>
            </w:pPr>
          </w:p>
        </w:tc>
        <w:tc>
          <w:tcPr>
            <w:tcW w:w="1276" w:type="dxa"/>
            <w:tcBorders>
              <w:bottom w:val="double" w:sz="4" w:space="0" w:color="auto"/>
            </w:tcBorders>
          </w:tcPr>
          <w:p w:rsidR="006F6753" w:rsidRPr="00F531FD" w:rsidRDefault="006F6753" w:rsidP="00586521">
            <w:pPr>
              <w:autoSpaceDE w:val="0"/>
              <w:autoSpaceDN w:val="0"/>
              <w:adjustRightInd w:val="0"/>
              <w:spacing w:line="360" w:lineRule="auto"/>
              <w:jc w:val="right"/>
              <w:rPr>
                <w:b/>
                <w:sz w:val="22"/>
                <w:szCs w:val="22"/>
                <w:lang w:val="bg-BG"/>
              </w:rPr>
            </w:pPr>
            <w:r w:rsidRPr="00F531FD">
              <w:rPr>
                <w:b/>
                <w:sz w:val="22"/>
                <w:szCs w:val="22"/>
                <w:lang w:val="bg-BG"/>
              </w:rPr>
              <w:t>(</w:t>
            </w:r>
            <w:r w:rsidR="00586521" w:rsidRPr="00F531FD">
              <w:rPr>
                <w:b/>
                <w:sz w:val="22"/>
                <w:szCs w:val="22"/>
                <w:lang w:val="bg-BG"/>
              </w:rPr>
              <w:t>25</w:t>
            </w:r>
            <w:r w:rsidRPr="00F531FD">
              <w:rPr>
                <w:b/>
                <w:sz w:val="22"/>
                <w:szCs w:val="22"/>
                <w:lang w:val="bg-BG"/>
              </w:rPr>
              <w:t>)</w:t>
            </w:r>
          </w:p>
        </w:tc>
      </w:tr>
    </w:tbl>
    <w:p w:rsidR="006F6753" w:rsidRPr="00F531FD" w:rsidRDefault="006F6753" w:rsidP="006F6753">
      <w:pPr>
        <w:rPr>
          <w:sz w:val="22"/>
          <w:szCs w:val="22"/>
          <w:lang w:val="bg-BG"/>
        </w:rPr>
      </w:pPr>
    </w:p>
    <w:p w:rsidR="00B212B0" w:rsidRPr="00F531FD" w:rsidRDefault="00B212B0" w:rsidP="006F6753">
      <w:pPr>
        <w:rPr>
          <w:sz w:val="22"/>
          <w:szCs w:val="22"/>
          <w:lang w:val="bg-BG"/>
        </w:rPr>
      </w:pPr>
    </w:p>
    <w:p w:rsidR="00B212B0" w:rsidRPr="00F531FD" w:rsidRDefault="00B212B0" w:rsidP="006F6753">
      <w:pPr>
        <w:rPr>
          <w:sz w:val="22"/>
          <w:szCs w:val="22"/>
          <w:lang w:val="bg-BG"/>
        </w:rPr>
      </w:pPr>
    </w:p>
    <w:p w:rsidR="00B212B0" w:rsidRPr="00F531FD" w:rsidRDefault="00B212B0" w:rsidP="006F6753">
      <w:pPr>
        <w:rPr>
          <w:sz w:val="22"/>
          <w:szCs w:val="22"/>
          <w:lang w:val="bg-BG"/>
        </w:rPr>
      </w:pPr>
    </w:p>
    <w:p w:rsidR="00B212B0" w:rsidRPr="00F531FD" w:rsidRDefault="00B212B0" w:rsidP="006F6753">
      <w:pPr>
        <w:rPr>
          <w:sz w:val="22"/>
          <w:szCs w:val="22"/>
          <w:lang w:val="bg-BG"/>
        </w:rPr>
      </w:pPr>
    </w:p>
    <w:p w:rsidR="006F6753" w:rsidRPr="00F531FD" w:rsidRDefault="006F6753" w:rsidP="00E42F7A">
      <w:pPr>
        <w:pStyle w:val="Heading2"/>
      </w:pPr>
      <w:bookmarkStart w:id="51" w:name="_Toc361831515"/>
      <w:r w:rsidRPr="00F531FD">
        <w:t>АКТИВИ ПО ОТСРОЧЕНИ ДАНЪЦИ</w:t>
      </w:r>
    </w:p>
    <w:p w:rsidR="006F6753" w:rsidRPr="00F531FD" w:rsidRDefault="006F6753" w:rsidP="006F6753">
      <w:pPr>
        <w:rPr>
          <w:sz w:val="22"/>
          <w:szCs w:val="22"/>
          <w:lang w:val="bg-BG"/>
        </w:rPr>
      </w:pPr>
    </w:p>
    <w:p w:rsidR="006F6753" w:rsidRPr="00F531FD" w:rsidRDefault="006F6753" w:rsidP="003A1C5F">
      <w:pPr>
        <w:widowControl w:val="0"/>
        <w:spacing w:line="360" w:lineRule="auto"/>
        <w:ind w:firstLine="720"/>
        <w:jc w:val="both"/>
        <w:rPr>
          <w:sz w:val="22"/>
          <w:szCs w:val="22"/>
          <w:lang w:val="bg-BG"/>
        </w:rPr>
      </w:pPr>
      <w:r w:rsidRPr="00F531FD">
        <w:rPr>
          <w:b/>
          <w:bCs/>
          <w:i/>
          <w:iCs/>
          <w:sz w:val="22"/>
          <w:szCs w:val="22"/>
          <w:lang w:val="ru-RU"/>
        </w:rPr>
        <w:t>Отсрочените данъци върху печалбата</w:t>
      </w:r>
      <w:r w:rsidRPr="00F531FD">
        <w:rPr>
          <w:sz w:val="22"/>
          <w:szCs w:val="22"/>
          <w:lang w:val="ru-RU"/>
        </w:rPr>
        <w:t xml:space="preserve"> към 31 декември са свързани със следните обекти в баланса:</w:t>
      </w:r>
    </w:p>
    <w:tbl>
      <w:tblPr>
        <w:tblW w:w="9246" w:type="dxa"/>
        <w:tblInd w:w="30" w:type="dxa"/>
        <w:tblLayout w:type="fixed"/>
        <w:tblCellMar>
          <w:left w:w="30" w:type="dxa"/>
          <w:right w:w="30" w:type="dxa"/>
        </w:tblCellMar>
        <w:tblLook w:val="0000"/>
      </w:tblPr>
      <w:tblGrid>
        <w:gridCol w:w="1985"/>
        <w:gridCol w:w="909"/>
        <w:gridCol w:w="1075"/>
        <w:gridCol w:w="1276"/>
        <w:gridCol w:w="284"/>
        <w:gridCol w:w="1134"/>
        <w:gridCol w:w="197"/>
        <w:gridCol w:w="1111"/>
        <w:gridCol w:w="170"/>
        <w:gridCol w:w="1105"/>
      </w:tblGrid>
      <w:tr w:rsidR="006F6753" w:rsidRPr="00F531FD" w:rsidTr="005F1963">
        <w:trPr>
          <w:cantSplit/>
          <w:trHeight w:val="523"/>
        </w:trPr>
        <w:tc>
          <w:tcPr>
            <w:tcW w:w="3969" w:type="dxa"/>
            <w:gridSpan w:val="3"/>
            <w:vMerge w:val="restart"/>
            <w:vAlign w:val="bottom"/>
          </w:tcPr>
          <w:p w:rsidR="006F6753" w:rsidRPr="00F531FD" w:rsidRDefault="006F6753" w:rsidP="003A1C5F">
            <w:pPr>
              <w:autoSpaceDE w:val="0"/>
              <w:autoSpaceDN w:val="0"/>
              <w:adjustRightInd w:val="0"/>
              <w:spacing w:line="360" w:lineRule="auto"/>
              <w:jc w:val="center"/>
              <w:rPr>
                <w:b/>
                <w:i/>
                <w:color w:val="000000"/>
                <w:sz w:val="22"/>
                <w:szCs w:val="22"/>
                <w:lang w:val="bg-BG"/>
              </w:rPr>
            </w:pPr>
            <w:r w:rsidRPr="00F531FD">
              <w:rPr>
                <w:b/>
                <w:i/>
                <w:color w:val="000000"/>
                <w:sz w:val="22"/>
                <w:szCs w:val="22"/>
                <w:lang w:val="bg-BG"/>
              </w:rPr>
              <w:t>Описание на обектите</w:t>
            </w:r>
          </w:p>
        </w:tc>
        <w:tc>
          <w:tcPr>
            <w:tcW w:w="1560" w:type="dxa"/>
            <w:gridSpan w:val="2"/>
            <w:vAlign w:val="bottom"/>
          </w:tcPr>
          <w:p w:rsidR="006F6753" w:rsidRPr="00F531FD" w:rsidRDefault="006F6753" w:rsidP="003A1C5F">
            <w:pPr>
              <w:autoSpaceDE w:val="0"/>
              <w:autoSpaceDN w:val="0"/>
              <w:adjustRightInd w:val="0"/>
              <w:spacing w:line="360" w:lineRule="auto"/>
              <w:ind w:right="260"/>
              <w:jc w:val="right"/>
              <w:rPr>
                <w:b/>
                <w:i/>
                <w:color w:val="000000"/>
                <w:sz w:val="22"/>
                <w:szCs w:val="22"/>
                <w:lang w:val="bg-BG"/>
              </w:rPr>
            </w:pPr>
            <w:r w:rsidRPr="00F531FD">
              <w:rPr>
                <w:b/>
                <w:i/>
                <w:color w:val="000000"/>
                <w:sz w:val="22"/>
                <w:szCs w:val="22"/>
                <w:lang w:val="bg-BG"/>
              </w:rPr>
              <w:t>Временна разлика</w:t>
            </w:r>
          </w:p>
        </w:tc>
        <w:tc>
          <w:tcPr>
            <w:tcW w:w="1134" w:type="dxa"/>
            <w:tcBorders>
              <w:bottom w:val="single" w:sz="4" w:space="0" w:color="auto"/>
            </w:tcBorders>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Данъчен ефект</w:t>
            </w:r>
          </w:p>
        </w:tc>
        <w:tc>
          <w:tcPr>
            <w:tcW w:w="197"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281" w:type="dxa"/>
            <w:gridSpan w:val="2"/>
            <w:vAlign w:val="bottom"/>
          </w:tcPr>
          <w:p w:rsidR="006F6753" w:rsidRPr="00F531FD" w:rsidRDefault="006F6753" w:rsidP="003A1C5F">
            <w:pPr>
              <w:autoSpaceDE w:val="0"/>
              <w:autoSpaceDN w:val="0"/>
              <w:adjustRightInd w:val="0"/>
              <w:spacing w:line="360" w:lineRule="auto"/>
              <w:ind w:right="177"/>
              <w:jc w:val="right"/>
              <w:rPr>
                <w:b/>
                <w:i/>
                <w:color w:val="000000"/>
                <w:sz w:val="22"/>
                <w:szCs w:val="22"/>
                <w:lang w:val="bg-BG"/>
              </w:rPr>
            </w:pPr>
            <w:r w:rsidRPr="00F531FD">
              <w:rPr>
                <w:b/>
                <w:i/>
                <w:color w:val="000000"/>
                <w:sz w:val="22"/>
                <w:szCs w:val="22"/>
                <w:lang w:val="bg-BG"/>
              </w:rPr>
              <w:t>Временна разлика</w:t>
            </w:r>
          </w:p>
        </w:tc>
        <w:tc>
          <w:tcPr>
            <w:tcW w:w="1105" w:type="dxa"/>
            <w:tcBorders>
              <w:bottom w:val="single" w:sz="4" w:space="0" w:color="auto"/>
            </w:tcBorders>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Данъчен ефект</w:t>
            </w:r>
          </w:p>
        </w:tc>
      </w:tr>
      <w:tr w:rsidR="006F6753" w:rsidRPr="00F531FD" w:rsidTr="005F1963">
        <w:trPr>
          <w:cantSplit/>
          <w:trHeight w:val="288"/>
        </w:trPr>
        <w:tc>
          <w:tcPr>
            <w:tcW w:w="3969" w:type="dxa"/>
            <w:gridSpan w:val="3"/>
            <w:vMerge/>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276" w:type="dxa"/>
            <w:tcBorders>
              <w:top w:val="single" w:sz="4" w:space="0" w:color="auto"/>
            </w:tcBorders>
            <w:vAlign w:val="bottom"/>
          </w:tcPr>
          <w:p w:rsidR="006F6753" w:rsidRPr="00F531FD" w:rsidRDefault="006F6753" w:rsidP="00A22DED">
            <w:pPr>
              <w:autoSpaceDE w:val="0"/>
              <w:autoSpaceDN w:val="0"/>
              <w:adjustRightInd w:val="0"/>
              <w:spacing w:line="360" w:lineRule="auto"/>
              <w:jc w:val="right"/>
              <w:rPr>
                <w:b/>
                <w:i/>
                <w:color w:val="000000"/>
                <w:sz w:val="22"/>
                <w:szCs w:val="22"/>
              </w:rPr>
            </w:pPr>
            <w:r w:rsidRPr="00F531FD">
              <w:rPr>
                <w:b/>
                <w:i/>
                <w:color w:val="000000"/>
                <w:sz w:val="22"/>
                <w:szCs w:val="22"/>
                <w:lang w:val="bg-BG"/>
              </w:rPr>
              <w:t>31.12.201</w:t>
            </w:r>
            <w:r w:rsidR="00A22DED" w:rsidRPr="00F531FD">
              <w:rPr>
                <w:b/>
                <w:i/>
                <w:color w:val="000000"/>
                <w:sz w:val="22"/>
                <w:szCs w:val="22"/>
                <w:lang w:val="bg-BG"/>
              </w:rPr>
              <w:t>7</w:t>
            </w:r>
          </w:p>
        </w:tc>
        <w:tc>
          <w:tcPr>
            <w:tcW w:w="284"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34" w:type="dxa"/>
            <w:tcBorders>
              <w:top w:val="single" w:sz="4" w:space="0" w:color="auto"/>
            </w:tcBorders>
            <w:vAlign w:val="bottom"/>
          </w:tcPr>
          <w:p w:rsidR="006F6753" w:rsidRPr="00F531FD" w:rsidRDefault="006F6753" w:rsidP="00A22DED">
            <w:pPr>
              <w:autoSpaceDE w:val="0"/>
              <w:autoSpaceDN w:val="0"/>
              <w:adjustRightInd w:val="0"/>
              <w:spacing w:line="360" w:lineRule="auto"/>
              <w:jc w:val="right"/>
              <w:rPr>
                <w:b/>
                <w:i/>
                <w:color w:val="000000"/>
                <w:sz w:val="22"/>
                <w:szCs w:val="22"/>
              </w:rPr>
            </w:pPr>
            <w:r w:rsidRPr="00F531FD">
              <w:rPr>
                <w:b/>
                <w:i/>
                <w:color w:val="000000"/>
                <w:sz w:val="22"/>
                <w:szCs w:val="22"/>
                <w:lang w:val="bg-BG"/>
              </w:rPr>
              <w:t>31.12.201</w:t>
            </w:r>
            <w:r w:rsidR="00A22DED" w:rsidRPr="00F531FD">
              <w:rPr>
                <w:b/>
                <w:i/>
                <w:color w:val="000000"/>
                <w:sz w:val="22"/>
                <w:szCs w:val="22"/>
                <w:lang w:val="bg-BG"/>
              </w:rPr>
              <w:t>7</w:t>
            </w:r>
          </w:p>
        </w:tc>
        <w:tc>
          <w:tcPr>
            <w:tcW w:w="197"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11" w:type="dxa"/>
            <w:tcBorders>
              <w:top w:val="single" w:sz="4" w:space="0" w:color="auto"/>
            </w:tcBorders>
            <w:vAlign w:val="bottom"/>
          </w:tcPr>
          <w:p w:rsidR="006F6753" w:rsidRPr="00F531FD" w:rsidRDefault="006F6753" w:rsidP="004A22D0">
            <w:pPr>
              <w:autoSpaceDE w:val="0"/>
              <w:autoSpaceDN w:val="0"/>
              <w:adjustRightInd w:val="0"/>
              <w:spacing w:line="360" w:lineRule="auto"/>
              <w:jc w:val="right"/>
              <w:rPr>
                <w:b/>
                <w:i/>
                <w:color w:val="000000"/>
                <w:sz w:val="22"/>
                <w:szCs w:val="22"/>
              </w:rPr>
            </w:pPr>
            <w:r w:rsidRPr="00F531FD">
              <w:rPr>
                <w:b/>
                <w:i/>
                <w:color w:val="000000"/>
                <w:sz w:val="22"/>
                <w:szCs w:val="22"/>
                <w:lang w:val="bg-BG"/>
              </w:rPr>
              <w:t>31.12.201</w:t>
            </w:r>
            <w:r w:rsidR="004A22D0" w:rsidRPr="00F531FD">
              <w:rPr>
                <w:b/>
                <w:i/>
                <w:color w:val="000000"/>
                <w:sz w:val="22"/>
                <w:szCs w:val="22"/>
                <w:lang w:val="bg-BG"/>
              </w:rPr>
              <w:t>6</w:t>
            </w:r>
          </w:p>
        </w:tc>
        <w:tc>
          <w:tcPr>
            <w:tcW w:w="170"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05" w:type="dxa"/>
            <w:tcBorders>
              <w:top w:val="single" w:sz="4" w:space="0" w:color="auto"/>
            </w:tcBorders>
            <w:vAlign w:val="bottom"/>
          </w:tcPr>
          <w:p w:rsidR="006F6753" w:rsidRPr="00F531FD" w:rsidRDefault="006F6753" w:rsidP="004A22D0">
            <w:pPr>
              <w:autoSpaceDE w:val="0"/>
              <w:autoSpaceDN w:val="0"/>
              <w:adjustRightInd w:val="0"/>
              <w:spacing w:line="360" w:lineRule="auto"/>
              <w:jc w:val="right"/>
              <w:rPr>
                <w:b/>
                <w:i/>
                <w:color w:val="000000"/>
                <w:sz w:val="22"/>
                <w:szCs w:val="22"/>
              </w:rPr>
            </w:pPr>
            <w:r w:rsidRPr="00F531FD">
              <w:rPr>
                <w:b/>
                <w:i/>
                <w:color w:val="000000"/>
                <w:sz w:val="22"/>
                <w:szCs w:val="22"/>
                <w:lang w:val="bg-BG"/>
              </w:rPr>
              <w:t>31.12.201</w:t>
            </w:r>
            <w:r w:rsidR="004A22D0" w:rsidRPr="00F531FD">
              <w:rPr>
                <w:b/>
                <w:i/>
                <w:color w:val="000000"/>
                <w:sz w:val="22"/>
                <w:szCs w:val="22"/>
                <w:lang w:val="bg-BG"/>
              </w:rPr>
              <w:t>6</w:t>
            </w:r>
          </w:p>
        </w:tc>
      </w:tr>
      <w:tr w:rsidR="006F6753" w:rsidRPr="00F531FD" w:rsidTr="005F1963">
        <w:trPr>
          <w:trHeight w:val="250"/>
        </w:trPr>
        <w:tc>
          <w:tcPr>
            <w:tcW w:w="1985"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909"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075"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276" w:type="dxa"/>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c>
          <w:tcPr>
            <w:tcW w:w="284"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34" w:type="dxa"/>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c>
          <w:tcPr>
            <w:tcW w:w="197"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11" w:type="dxa"/>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c>
          <w:tcPr>
            <w:tcW w:w="170" w:type="dxa"/>
            <w:vAlign w:val="bottom"/>
          </w:tcPr>
          <w:p w:rsidR="006F6753" w:rsidRPr="00F531FD" w:rsidRDefault="006F6753" w:rsidP="003A1C5F">
            <w:pPr>
              <w:autoSpaceDE w:val="0"/>
              <w:autoSpaceDN w:val="0"/>
              <w:adjustRightInd w:val="0"/>
              <w:spacing w:line="360" w:lineRule="auto"/>
              <w:jc w:val="right"/>
              <w:rPr>
                <w:b/>
                <w:color w:val="000000"/>
                <w:sz w:val="22"/>
                <w:szCs w:val="22"/>
                <w:lang w:val="bg-BG"/>
              </w:rPr>
            </w:pPr>
          </w:p>
        </w:tc>
        <w:tc>
          <w:tcPr>
            <w:tcW w:w="1105" w:type="dxa"/>
            <w:vAlign w:val="bottom"/>
          </w:tcPr>
          <w:p w:rsidR="006F6753" w:rsidRPr="00F531FD" w:rsidRDefault="006F6753" w:rsidP="003A1C5F">
            <w:pPr>
              <w:autoSpaceDE w:val="0"/>
              <w:autoSpaceDN w:val="0"/>
              <w:adjustRightInd w:val="0"/>
              <w:spacing w:line="360" w:lineRule="auto"/>
              <w:jc w:val="right"/>
              <w:rPr>
                <w:b/>
                <w:i/>
                <w:color w:val="000000"/>
                <w:sz w:val="22"/>
                <w:szCs w:val="22"/>
                <w:lang w:val="bg-BG"/>
              </w:rPr>
            </w:pPr>
            <w:r w:rsidRPr="00F531FD">
              <w:rPr>
                <w:b/>
                <w:i/>
                <w:color w:val="000000"/>
                <w:sz w:val="22"/>
                <w:szCs w:val="22"/>
                <w:lang w:val="bg-BG"/>
              </w:rPr>
              <w:t>BGN '000</w:t>
            </w:r>
          </w:p>
        </w:tc>
      </w:tr>
      <w:tr w:rsidR="006F6753" w:rsidRPr="00F531FD" w:rsidTr="005F1963">
        <w:trPr>
          <w:trHeight w:val="355"/>
        </w:trPr>
        <w:tc>
          <w:tcPr>
            <w:tcW w:w="1985"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909"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075"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276"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284"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34"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97"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11"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70"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c>
          <w:tcPr>
            <w:tcW w:w="1105" w:type="dxa"/>
            <w:vAlign w:val="bottom"/>
          </w:tcPr>
          <w:p w:rsidR="006F6753" w:rsidRPr="00F531FD" w:rsidRDefault="006F6753" w:rsidP="003A1C5F">
            <w:pPr>
              <w:autoSpaceDE w:val="0"/>
              <w:autoSpaceDN w:val="0"/>
              <w:adjustRightInd w:val="0"/>
              <w:spacing w:line="360" w:lineRule="auto"/>
              <w:jc w:val="right"/>
              <w:rPr>
                <w:color w:val="000000"/>
                <w:sz w:val="22"/>
                <w:szCs w:val="22"/>
                <w:lang w:val="bg-BG"/>
              </w:rPr>
            </w:pPr>
          </w:p>
        </w:tc>
      </w:tr>
      <w:tr w:rsidR="006F6753" w:rsidRPr="00F531FD" w:rsidTr="005F1963">
        <w:trPr>
          <w:trHeight w:val="274"/>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rPr>
            </w:pPr>
            <w:r w:rsidRPr="00F531FD">
              <w:rPr>
                <w:bCs/>
                <w:iCs/>
                <w:sz w:val="22"/>
                <w:szCs w:val="22"/>
                <w:lang w:val="bg-BG"/>
              </w:rPr>
              <w:t>Обезценка вземания</w:t>
            </w:r>
            <w:r w:rsidRPr="00F531FD">
              <w:rPr>
                <w:bCs/>
                <w:iCs/>
                <w:sz w:val="22"/>
                <w:szCs w:val="22"/>
              </w:rPr>
              <w:t xml:space="preserve">                                                 </w:t>
            </w:r>
          </w:p>
        </w:tc>
        <w:tc>
          <w:tcPr>
            <w:tcW w:w="1276" w:type="dxa"/>
            <w:vAlign w:val="bottom"/>
          </w:tcPr>
          <w:p w:rsidR="006F6753" w:rsidRPr="00F531FD" w:rsidRDefault="00CD57BC" w:rsidP="00511E61">
            <w:pPr>
              <w:spacing w:line="276" w:lineRule="auto"/>
              <w:jc w:val="right"/>
              <w:rPr>
                <w:rFonts w:eastAsia="Arial Unicode MS"/>
                <w:bCs/>
                <w:sz w:val="22"/>
                <w:szCs w:val="22"/>
                <w:lang w:val="bg-BG"/>
              </w:rPr>
            </w:pPr>
            <w:r w:rsidRPr="00F531FD">
              <w:rPr>
                <w:rFonts w:eastAsia="Arial Unicode MS"/>
                <w:bCs/>
                <w:sz w:val="22"/>
                <w:szCs w:val="22"/>
                <w:lang w:val="bg-BG"/>
              </w:rPr>
              <w:t>187</w:t>
            </w:r>
          </w:p>
        </w:tc>
        <w:tc>
          <w:tcPr>
            <w:tcW w:w="284" w:type="dxa"/>
            <w:vAlign w:val="bottom"/>
          </w:tcPr>
          <w:p w:rsidR="006F6753" w:rsidRPr="00F531FD" w:rsidRDefault="006F6753" w:rsidP="00511E61">
            <w:pPr>
              <w:spacing w:line="276" w:lineRule="auto"/>
              <w:jc w:val="right"/>
              <w:rPr>
                <w:rFonts w:eastAsia="Arial Unicode MS"/>
                <w:bCs/>
                <w:sz w:val="22"/>
                <w:szCs w:val="22"/>
              </w:rPr>
            </w:pPr>
          </w:p>
        </w:tc>
        <w:tc>
          <w:tcPr>
            <w:tcW w:w="1134" w:type="dxa"/>
            <w:vAlign w:val="bottom"/>
          </w:tcPr>
          <w:p w:rsidR="006F6753" w:rsidRPr="00F531FD" w:rsidRDefault="00CD57BC" w:rsidP="00522FBD">
            <w:pPr>
              <w:spacing w:line="276" w:lineRule="auto"/>
              <w:jc w:val="right"/>
              <w:rPr>
                <w:bCs/>
                <w:sz w:val="22"/>
                <w:szCs w:val="22"/>
                <w:lang w:val="bg-BG"/>
              </w:rPr>
            </w:pPr>
            <w:r w:rsidRPr="00F531FD">
              <w:rPr>
                <w:bCs/>
                <w:sz w:val="22"/>
                <w:szCs w:val="22"/>
                <w:lang w:val="bg-BG"/>
              </w:rPr>
              <w:t>1</w:t>
            </w:r>
            <w:r w:rsidR="00522FBD" w:rsidRPr="00F531FD">
              <w:rPr>
                <w:bCs/>
                <w:sz w:val="22"/>
                <w:szCs w:val="22"/>
                <w:lang w:val="bg-BG"/>
              </w:rPr>
              <w:t>9</w:t>
            </w:r>
          </w:p>
        </w:tc>
        <w:tc>
          <w:tcPr>
            <w:tcW w:w="197" w:type="dxa"/>
            <w:vAlign w:val="bottom"/>
          </w:tcPr>
          <w:p w:rsidR="006F6753" w:rsidRPr="00F531FD" w:rsidRDefault="006F6753" w:rsidP="00511E61">
            <w:pPr>
              <w:spacing w:line="276" w:lineRule="auto"/>
              <w:jc w:val="right"/>
              <w:rPr>
                <w:rFonts w:eastAsia="Arial Unicode MS"/>
                <w:b/>
                <w:bCs/>
                <w:color w:val="000000"/>
                <w:sz w:val="22"/>
                <w:szCs w:val="22"/>
              </w:rPr>
            </w:pPr>
          </w:p>
        </w:tc>
        <w:tc>
          <w:tcPr>
            <w:tcW w:w="1111" w:type="dxa"/>
            <w:vAlign w:val="bottom"/>
          </w:tcPr>
          <w:p w:rsidR="006F6753" w:rsidRPr="00F531FD" w:rsidRDefault="006F6753" w:rsidP="004A22D0">
            <w:pPr>
              <w:spacing w:line="276" w:lineRule="auto"/>
              <w:jc w:val="right"/>
              <w:rPr>
                <w:rFonts w:eastAsia="Arial Unicode MS"/>
                <w:bCs/>
                <w:sz w:val="22"/>
                <w:szCs w:val="22"/>
                <w:lang w:val="bg-BG"/>
              </w:rPr>
            </w:pPr>
            <w:r w:rsidRPr="00F531FD">
              <w:rPr>
                <w:rFonts w:eastAsia="Arial Unicode MS"/>
                <w:bCs/>
                <w:sz w:val="22"/>
                <w:szCs w:val="22"/>
              </w:rPr>
              <w:t>2</w:t>
            </w:r>
            <w:r w:rsidR="004A22D0" w:rsidRPr="00F531FD">
              <w:rPr>
                <w:rFonts w:eastAsia="Arial Unicode MS"/>
                <w:bCs/>
                <w:sz w:val="22"/>
                <w:szCs w:val="22"/>
                <w:lang w:val="bg-BG"/>
              </w:rPr>
              <w:t>40</w:t>
            </w:r>
          </w:p>
        </w:tc>
        <w:tc>
          <w:tcPr>
            <w:tcW w:w="170" w:type="dxa"/>
            <w:vAlign w:val="bottom"/>
          </w:tcPr>
          <w:p w:rsidR="006F6753" w:rsidRPr="00F531FD" w:rsidRDefault="006F6753" w:rsidP="00511E61">
            <w:pPr>
              <w:spacing w:line="276" w:lineRule="auto"/>
              <w:jc w:val="right"/>
              <w:rPr>
                <w:rFonts w:eastAsia="Arial Unicode MS"/>
                <w:bCs/>
                <w:sz w:val="22"/>
                <w:szCs w:val="22"/>
              </w:rPr>
            </w:pPr>
          </w:p>
        </w:tc>
        <w:tc>
          <w:tcPr>
            <w:tcW w:w="1105" w:type="dxa"/>
            <w:vAlign w:val="bottom"/>
          </w:tcPr>
          <w:p w:rsidR="006F6753" w:rsidRPr="00F531FD" w:rsidRDefault="006F6753" w:rsidP="004A22D0">
            <w:pPr>
              <w:spacing w:line="276" w:lineRule="auto"/>
              <w:jc w:val="right"/>
              <w:rPr>
                <w:bCs/>
                <w:sz w:val="22"/>
                <w:szCs w:val="22"/>
                <w:lang w:val="bg-BG"/>
              </w:rPr>
            </w:pPr>
            <w:r w:rsidRPr="00F531FD">
              <w:rPr>
                <w:bCs/>
                <w:sz w:val="22"/>
                <w:szCs w:val="22"/>
              </w:rPr>
              <w:t>2</w:t>
            </w:r>
            <w:r w:rsidR="004A22D0" w:rsidRPr="00F531FD">
              <w:rPr>
                <w:bCs/>
                <w:sz w:val="22"/>
                <w:szCs w:val="22"/>
                <w:lang w:val="bg-BG"/>
              </w:rPr>
              <w:t>4</w:t>
            </w:r>
          </w:p>
        </w:tc>
      </w:tr>
      <w:tr w:rsidR="006F6753" w:rsidRPr="00F531FD" w:rsidTr="005F1963">
        <w:trPr>
          <w:trHeight w:val="274"/>
        </w:trPr>
        <w:tc>
          <w:tcPr>
            <w:tcW w:w="3969" w:type="dxa"/>
            <w:gridSpan w:val="3"/>
            <w:vAlign w:val="bottom"/>
          </w:tcPr>
          <w:p w:rsidR="006F6753" w:rsidRPr="00F531FD" w:rsidRDefault="006F6753" w:rsidP="00511E61">
            <w:pPr>
              <w:autoSpaceDE w:val="0"/>
              <w:autoSpaceDN w:val="0"/>
              <w:adjustRightInd w:val="0"/>
              <w:spacing w:line="276" w:lineRule="auto"/>
              <w:rPr>
                <w:bCs/>
                <w:iCs/>
                <w:sz w:val="22"/>
                <w:szCs w:val="22"/>
              </w:rPr>
            </w:pPr>
            <w:r w:rsidRPr="00F531FD">
              <w:rPr>
                <w:color w:val="000000"/>
                <w:sz w:val="22"/>
                <w:szCs w:val="22"/>
                <w:lang w:val="bg-BG"/>
              </w:rPr>
              <w:t>Дългосрочни доходи на персонала</w:t>
            </w:r>
            <w:r w:rsidRPr="00F531FD">
              <w:rPr>
                <w:color w:val="000000"/>
                <w:sz w:val="22"/>
                <w:szCs w:val="22"/>
              </w:rPr>
              <w:t xml:space="preserve">                           </w:t>
            </w:r>
          </w:p>
        </w:tc>
        <w:tc>
          <w:tcPr>
            <w:tcW w:w="1276" w:type="dxa"/>
            <w:vAlign w:val="bottom"/>
          </w:tcPr>
          <w:p w:rsidR="006F6753" w:rsidRPr="00F531FD" w:rsidRDefault="00CD57BC" w:rsidP="00511E61">
            <w:pPr>
              <w:spacing w:line="276" w:lineRule="auto"/>
              <w:jc w:val="right"/>
              <w:rPr>
                <w:rFonts w:eastAsia="Arial Unicode MS"/>
                <w:sz w:val="22"/>
                <w:szCs w:val="22"/>
                <w:lang w:val="bg-BG"/>
              </w:rPr>
            </w:pPr>
            <w:r w:rsidRPr="00F531FD">
              <w:rPr>
                <w:rFonts w:eastAsia="Arial Unicode MS"/>
                <w:sz w:val="22"/>
                <w:szCs w:val="22"/>
                <w:lang w:val="bg-BG"/>
              </w:rPr>
              <w:t>273</w:t>
            </w:r>
          </w:p>
        </w:tc>
        <w:tc>
          <w:tcPr>
            <w:tcW w:w="284" w:type="dxa"/>
            <w:vAlign w:val="bottom"/>
          </w:tcPr>
          <w:p w:rsidR="006F6753" w:rsidRPr="00F531FD" w:rsidRDefault="006F6753" w:rsidP="00511E61">
            <w:pPr>
              <w:spacing w:line="276" w:lineRule="auto"/>
              <w:jc w:val="right"/>
              <w:rPr>
                <w:rFonts w:eastAsia="Arial Unicode MS"/>
                <w:sz w:val="22"/>
                <w:szCs w:val="22"/>
              </w:rPr>
            </w:pPr>
          </w:p>
        </w:tc>
        <w:tc>
          <w:tcPr>
            <w:tcW w:w="1134" w:type="dxa"/>
            <w:vAlign w:val="bottom"/>
          </w:tcPr>
          <w:p w:rsidR="006F6753" w:rsidRPr="00F531FD" w:rsidRDefault="006F6753" w:rsidP="00CD57BC">
            <w:pPr>
              <w:spacing w:line="276" w:lineRule="auto"/>
              <w:jc w:val="right"/>
              <w:rPr>
                <w:rFonts w:eastAsia="Arial Unicode MS"/>
                <w:sz w:val="22"/>
                <w:szCs w:val="22"/>
                <w:lang w:val="bg-BG"/>
              </w:rPr>
            </w:pPr>
            <w:r w:rsidRPr="00F531FD">
              <w:rPr>
                <w:rFonts w:eastAsia="Arial Unicode MS"/>
                <w:sz w:val="22"/>
                <w:szCs w:val="22"/>
                <w:lang w:val="bg-BG"/>
              </w:rPr>
              <w:t>2</w:t>
            </w:r>
            <w:r w:rsidR="00CD57BC" w:rsidRPr="00F531FD">
              <w:rPr>
                <w:rFonts w:eastAsia="Arial Unicode MS"/>
                <w:sz w:val="22"/>
                <w:szCs w:val="22"/>
                <w:lang w:val="bg-BG"/>
              </w:rPr>
              <w:t>7</w:t>
            </w:r>
          </w:p>
        </w:tc>
        <w:tc>
          <w:tcPr>
            <w:tcW w:w="197" w:type="dxa"/>
            <w:vAlign w:val="bottom"/>
          </w:tcPr>
          <w:p w:rsidR="006F6753" w:rsidRPr="00F531FD" w:rsidRDefault="006F6753" w:rsidP="00511E61">
            <w:pPr>
              <w:spacing w:line="276" w:lineRule="auto"/>
              <w:jc w:val="right"/>
              <w:rPr>
                <w:rFonts w:eastAsia="Arial Unicode MS"/>
                <w:color w:val="000000"/>
                <w:sz w:val="22"/>
                <w:szCs w:val="22"/>
              </w:rPr>
            </w:pPr>
          </w:p>
        </w:tc>
        <w:tc>
          <w:tcPr>
            <w:tcW w:w="1111" w:type="dxa"/>
            <w:vAlign w:val="bottom"/>
          </w:tcPr>
          <w:p w:rsidR="006F6753" w:rsidRPr="00F531FD" w:rsidRDefault="006F6753" w:rsidP="004A22D0">
            <w:pPr>
              <w:spacing w:line="276" w:lineRule="auto"/>
              <w:jc w:val="right"/>
              <w:rPr>
                <w:rFonts w:eastAsia="Arial Unicode MS"/>
                <w:sz w:val="22"/>
                <w:szCs w:val="22"/>
                <w:lang w:val="bg-BG"/>
              </w:rPr>
            </w:pPr>
            <w:r w:rsidRPr="00F531FD">
              <w:rPr>
                <w:rFonts w:eastAsia="Arial Unicode MS"/>
                <w:sz w:val="22"/>
                <w:szCs w:val="22"/>
                <w:lang w:val="bg-BG"/>
              </w:rPr>
              <w:t>2</w:t>
            </w:r>
            <w:r w:rsidR="004A22D0" w:rsidRPr="00F531FD">
              <w:rPr>
                <w:rFonts w:eastAsia="Arial Unicode MS"/>
                <w:sz w:val="22"/>
                <w:szCs w:val="22"/>
                <w:lang w:val="bg-BG"/>
              </w:rPr>
              <w:t>80</w:t>
            </w:r>
          </w:p>
        </w:tc>
        <w:tc>
          <w:tcPr>
            <w:tcW w:w="170" w:type="dxa"/>
            <w:vAlign w:val="bottom"/>
          </w:tcPr>
          <w:p w:rsidR="006F6753" w:rsidRPr="00F531FD" w:rsidRDefault="006F6753" w:rsidP="00511E61">
            <w:pPr>
              <w:spacing w:line="276" w:lineRule="auto"/>
              <w:jc w:val="right"/>
              <w:rPr>
                <w:rFonts w:eastAsia="Arial Unicode MS"/>
                <w:sz w:val="22"/>
                <w:szCs w:val="22"/>
              </w:rPr>
            </w:pPr>
          </w:p>
        </w:tc>
        <w:tc>
          <w:tcPr>
            <w:tcW w:w="1105" w:type="dxa"/>
            <w:vAlign w:val="bottom"/>
          </w:tcPr>
          <w:p w:rsidR="006F6753" w:rsidRPr="00F531FD" w:rsidRDefault="006F6753" w:rsidP="004A22D0">
            <w:pPr>
              <w:spacing w:line="276" w:lineRule="auto"/>
              <w:jc w:val="right"/>
              <w:rPr>
                <w:rFonts w:eastAsia="Arial Unicode MS"/>
                <w:sz w:val="22"/>
                <w:szCs w:val="22"/>
                <w:lang w:val="bg-BG"/>
              </w:rPr>
            </w:pPr>
            <w:r w:rsidRPr="00F531FD">
              <w:rPr>
                <w:rFonts w:eastAsia="Arial Unicode MS"/>
                <w:sz w:val="22"/>
                <w:szCs w:val="22"/>
                <w:lang w:val="bg-BG"/>
              </w:rPr>
              <w:t>2</w:t>
            </w:r>
            <w:r w:rsidR="004A22D0" w:rsidRPr="00F531FD">
              <w:rPr>
                <w:rFonts w:eastAsia="Arial Unicode MS"/>
                <w:sz w:val="22"/>
                <w:szCs w:val="22"/>
                <w:lang w:val="bg-BG"/>
              </w:rPr>
              <w:t>8</w:t>
            </w:r>
          </w:p>
        </w:tc>
      </w:tr>
      <w:tr w:rsidR="006F6753" w:rsidRPr="00F531FD" w:rsidTr="005F1963">
        <w:trPr>
          <w:trHeight w:val="274"/>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lang w:val="bg-BG"/>
              </w:rPr>
            </w:pPr>
            <w:r w:rsidRPr="00F531FD">
              <w:rPr>
                <w:color w:val="000000"/>
                <w:sz w:val="22"/>
                <w:szCs w:val="22"/>
                <w:lang w:val="bg-BG"/>
              </w:rPr>
              <w:t>Разлика САП-ДАП</w:t>
            </w:r>
          </w:p>
        </w:tc>
        <w:tc>
          <w:tcPr>
            <w:tcW w:w="1276" w:type="dxa"/>
            <w:vAlign w:val="bottom"/>
          </w:tcPr>
          <w:p w:rsidR="006F6753" w:rsidRPr="00F531FD" w:rsidRDefault="00CD57BC" w:rsidP="00511E61">
            <w:pPr>
              <w:spacing w:line="276" w:lineRule="auto"/>
              <w:jc w:val="right"/>
              <w:rPr>
                <w:rFonts w:eastAsia="Arial Unicode MS"/>
                <w:sz w:val="22"/>
                <w:szCs w:val="22"/>
                <w:lang w:val="bg-BG"/>
              </w:rPr>
            </w:pPr>
            <w:r w:rsidRPr="00F531FD">
              <w:rPr>
                <w:rFonts w:eastAsia="Arial Unicode MS"/>
                <w:sz w:val="22"/>
                <w:szCs w:val="22"/>
                <w:lang w:val="bg-BG"/>
              </w:rPr>
              <w:t>2</w:t>
            </w:r>
          </w:p>
        </w:tc>
        <w:tc>
          <w:tcPr>
            <w:tcW w:w="284" w:type="dxa"/>
            <w:vAlign w:val="bottom"/>
          </w:tcPr>
          <w:p w:rsidR="006F6753" w:rsidRPr="00F531FD" w:rsidRDefault="006F6753" w:rsidP="00511E61">
            <w:pPr>
              <w:spacing w:line="276" w:lineRule="auto"/>
              <w:jc w:val="right"/>
              <w:rPr>
                <w:rFonts w:eastAsia="Arial Unicode MS"/>
                <w:sz w:val="22"/>
                <w:szCs w:val="22"/>
              </w:rPr>
            </w:pPr>
          </w:p>
        </w:tc>
        <w:tc>
          <w:tcPr>
            <w:tcW w:w="1134" w:type="dxa"/>
            <w:vAlign w:val="bottom"/>
          </w:tcPr>
          <w:p w:rsidR="006F6753" w:rsidRPr="00F531FD" w:rsidRDefault="006F6753" w:rsidP="00511E61">
            <w:pPr>
              <w:spacing w:line="276" w:lineRule="auto"/>
              <w:jc w:val="right"/>
              <w:rPr>
                <w:rFonts w:eastAsia="Arial Unicode MS"/>
                <w:sz w:val="22"/>
                <w:szCs w:val="22"/>
                <w:lang w:val="bg-BG"/>
              </w:rPr>
            </w:pPr>
            <w:r w:rsidRPr="00F531FD">
              <w:rPr>
                <w:rFonts w:eastAsia="Arial Unicode MS"/>
                <w:sz w:val="22"/>
                <w:szCs w:val="22"/>
                <w:lang w:val="bg-BG"/>
              </w:rPr>
              <w:t>-</w:t>
            </w:r>
          </w:p>
        </w:tc>
        <w:tc>
          <w:tcPr>
            <w:tcW w:w="197" w:type="dxa"/>
            <w:vAlign w:val="bottom"/>
          </w:tcPr>
          <w:p w:rsidR="006F6753" w:rsidRPr="00F531FD" w:rsidRDefault="006F6753" w:rsidP="00511E61">
            <w:pPr>
              <w:spacing w:line="276" w:lineRule="auto"/>
              <w:jc w:val="right"/>
              <w:rPr>
                <w:rFonts w:eastAsia="Arial Unicode MS"/>
                <w:color w:val="000000"/>
                <w:sz w:val="22"/>
                <w:szCs w:val="22"/>
              </w:rPr>
            </w:pPr>
          </w:p>
        </w:tc>
        <w:tc>
          <w:tcPr>
            <w:tcW w:w="1111" w:type="dxa"/>
            <w:vAlign w:val="bottom"/>
          </w:tcPr>
          <w:p w:rsidR="006F6753" w:rsidRPr="00F531FD" w:rsidRDefault="004A22D0" w:rsidP="00511E61">
            <w:pPr>
              <w:spacing w:line="276" w:lineRule="auto"/>
              <w:jc w:val="right"/>
              <w:rPr>
                <w:rFonts w:eastAsia="Arial Unicode MS"/>
                <w:sz w:val="22"/>
                <w:szCs w:val="22"/>
                <w:lang w:val="bg-BG"/>
              </w:rPr>
            </w:pPr>
            <w:r w:rsidRPr="00F531FD">
              <w:rPr>
                <w:rFonts w:eastAsia="Arial Unicode MS"/>
                <w:sz w:val="22"/>
                <w:szCs w:val="22"/>
                <w:lang w:val="bg-BG"/>
              </w:rPr>
              <w:t>-</w:t>
            </w:r>
          </w:p>
        </w:tc>
        <w:tc>
          <w:tcPr>
            <w:tcW w:w="170" w:type="dxa"/>
            <w:vAlign w:val="bottom"/>
          </w:tcPr>
          <w:p w:rsidR="006F6753" w:rsidRPr="00F531FD" w:rsidRDefault="006F6753" w:rsidP="00511E61">
            <w:pPr>
              <w:spacing w:line="276" w:lineRule="auto"/>
              <w:jc w:val="right"/>
              <w:rPr>
                <w:rFonts w:eastAsia="Arial Unicode MS"/>
                <w:sz w:val="22"/>
                <w:szCs w:val="22"/>
              </w:rPr>
            </w:pPr>
          </w:p>
        </w:tc>
        <w:tc>
          <w:tcPr>
            <w:tcW w:w="1105" w:type="dxa"/>
            <w:vAlign w:val="bottom"/>
          </w:tcPr>
          <w:p w:rsidR="006F6753" w:rsidRPr="00F531FD" w:rsidRDefault="004A22D0" w:rsidP="00511E61">
            <w:pPr>
              <w:spacing w:line="276" w:lineRule="auto"/>
              <w:jc w:val="right"/>
              <w:rPr>
                <w:rFonts w:eastAsia="Arial Unicode MS"/>
                <w:sz w:val="22"/>
                <w:szCs w:val="22"/>
                <w:lang w:val="bg-BG"/>
              </w:rPr>
            </w:pPr>
            <w:r w:rsidRPr="00F531FD">
              <w:rPr>
                <w:rFonts w:eastAsia="Arial Unicode MS"/>
                <w:sz w:val="22"/>
                <w:szCs w:val="22"/>
                <w:lang w:val="bg-BG"/>
              </w:rPr>
              <w:t>-</w:t>
            </w:r>
          </w:p>
        </w:tc>
      </w:tr>
      <w:tr w:rsidR="006F6753" w:rsidRPr="00F531FD" w:rsidTr="005F1963">
        <w:trPr>
          <w:trHeight w:val="262"/>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lang w:val="bg-BG"/>
              </w:rPr>
            </w:pPr>
            <w:r w:rsidRPr="00F531FD">
              <w:rPr>
                <w:color w:val="000000"/>
                <w:sz w:val="22"/>
                <w:szCs w:val="22"/>
                <w:lang w:val="bg-BG"/>
              </w:rPr>
              <w:t>Задължения по неползвани отпуски</w:t>
            </w:r>
          </w:p>
        </w:tc>
        <w:tc>
          <w:tcPr>
            <w:tcW w:w="1276" w:type="dxa"/>
            <w:vAlign w:val="bottom"/>
          </w:tcPr>
          <w:p w:rsidR="006F6753" w:rsidRPr="00F531FD" w:rsidRDefault="00CD57BC" w:rsidP="00511E61">
            <w:pPr>
              <w:spacing w:line="276" w:lineRule="auto"/>
              <w:jc w:val="right"/>
              <w:rPr>
                <w:rFonts w:eastAsia="Arial Unicode MS"/>
                <w:bCs/>
                <w:sz w:val="22"/>
                <w:szCs w:val="22"/>
                <w:lang w:val="bg-BG"/>
              </w:rPr>
            </w:pPr>
            <w:r w:rsidRPr="00F531FD">
              <w:rPr>
                <w:rFonts w:eastAsia="Arial Unicode MS"/>
                <w:bCs/>
                <w:sz w:val="22"/>
                <w:szCs w:val="22"/>
                <w:lang w:val="bg-BG"/>
              </w:rPr>
              <w:t>239</w:t>
            </w:r>
          </w:p>
        </w:tc>
        <w:tc>
          <w:tcPr>
            <w:tcW w:w="284" w:type="dxa"/>
            <w:vAlign w:val="bottom"/>
          </w:tcPr>
          <w:p w:rsidR="006F6753" w:rsidRPr="00F531FD" w:rsidRDefault="006F6753" w:rsidP="00511E61">
            <w:pPr>
              <w:spacing w:line="276" w:lineRule="auto"/>
              <w:jc w:val="right"/>
              <w:rPr>
                <w:rFonts w:eastAsia="Arial Unicode MS"/>
                <w:bCs/>
                <w:sz w:val="22"/>
                <w:szCs w:val="22"/>
              </w:rPr>
            </w:pPr>
          </w:p>
        </w:tc>
        <w:tc>
          <w:tcPr>
            <w:tcW w:w="1134" w:type="dxa"/>
            <w:vAlign w:val="bottom"/>
          </w:tcPr>
          <w:p w:rsidR="006F6753" w:rsidRPr="00F531FD" w:rsidRDefault="00522FBD" w:rsidP="00511E61">
            <w:pPr>
              <w:spacing w:line="276" w:lineRule="auto"/>
              <w:jc w:val="right"/>
              <w:rPr>
                <w:bCs/>
                <w:sz w:val="22"/>
                <w:szCs w:val="22"/>
                <w:lang w:val="bg-BG"/>
              </w:rPr>
            </w:pPr>
            <w:r w:rsidRPr="00F531FD">
              <w:rPr>
                <w:bCs/>
                <w:sz w:val="22"/>
                <w:szCs w:val="22"/>
                <w:lang w:val="bg-BG"/>
              </w:rPr>
              <w:t>24</w:t>
            </w:r>
          </w:p>
        </w:tc>
        <w:tc>
          <w:tcPr>
            <w:tcW w:w="197" w:type="dxa"/>
            <w:vAlign w:val="bottom"/>
          </w:tcPr>
          <w:p w:rsidR="006F6753" w:rsidRPr="00F531FD" w:rsidRDefault="006F6753" w:rsidP="00511E61">
            <w:pPr>
              <w:spacing w:line="276" w:lineRule="auto"/>
              <w:jc w:val="right"/>
              <w:rPr>
                <w:rFonts w:eastAsia="Arial Unicode MS"/>
                <w:b/>
                <w:bCs/>
                <w:color w:val="000000"/>
                <w:sz w:val="22"/>
                <w:szCs w:val="22"/>
              </w:rPr>
            </w:pPr>
          </w:p>
        </w:tc>
        <w:tc>
          <w:tcPr>
            <w:tcW w:w="1111" w:type="dxa"/>
            <w:vAlign w:val="bottom"/>
          </w:tcPr>
          <w:p w:rsidR="006F6753" w:rsidRPr="00F531FD" w:rsidRDefault="006F6753" w:rsidP="004A22D0">
            <w:pPr>
              <w:spacing w:line="276" w:lineRule="auto"/>
              <w:jc w:val="right"/>
              <w:rPr>
                <w:rFonts w:eastAsia="Arial Unicode MS"/>
                <w:bCs/>
                <w:sz w:val="22"/>
                <w:szCs w:val="22"/>
                <w:lang w:val="bg-BG"/>
              </w:rPr>
            </w:pPr>
            <w:r w:rsidRPr="00F531FD">
              <w:rPr>
                <w:rFonts w:eastAsia="Arial Unicode MS"/>
                <w:bCs/>
                <w:sz w:val="22"/>
                <w:szCs w:val="22"/>
                <w:lang w:val="bg-BG"/>
              </w:rPr>
              <w:t>1</w:t>
            </w:r>
            <w:r w:rsidR="004A22D0" w:rsidRPr="00F531FD">
              <w:rPr>
                <w:rFonts w:eastAsia="Arial Unicode MS"/>
                <w:bCs/>
                <w:sz w:val="22"/>
                <w:szCs w:val="22"/>
                <w:lang w:val="bg-BG"/>
              </w:rPr>
              <w:t>82</w:t>
            </w:r>
          </w:p>
        </w:tc>
        <w:tc>
          <w:tcPr>
            <w:tcW w:w="170" w:type="dxa"/>
            <w:vAlign w:val="bottom"/>
          </w:tcPr>
          <w:p w:rsidR="006F6753" w:rsidRPr="00F531FD" w:rsidRDefault="006F6753" w:rsidP="00511E61">
            <w:pPr>
              <w:spacing w:line="276" w:lineRule="auto"/>
              <w:jc w:val="right"/>
              <w:rPr>
                <w:rFonts w:eastAsia="Arial Unicode MS"/>
                <w:bCs/>
                <w:sz w:val="22"/>
                <w:szCs w:val="22"/>
              </w:rPr>
            </w:pPr>
          </w:p>
        </w:tc>
        <w:tc>
          <w:tcPr>
            <w:tcW w:w="1105" w:type="dxa"/>
            <w:vAlign w:val="bottom"/>
          </w:tcPr>
          <w:p w:rsidR="006F6753" w:rsidRPr="00F531FD" w:rsidRDefault="006F6753" w:rsidP="004A22D0">
            <w:pPr>
              <w:spacing w:line="276" w:lineRule="auto"/>
              <w:jc w:val="right"/>
              <w:rPr>
                <w:bCs/>
                <w:sz w:val="22"/>
                <w:szCs w:val="22"/>
                <w:lang w:val="bg-BG"/>
              </w:rPr>
            </w:pPr>
            <w:r w:rsidRPr="00F531FD">
              <w:rPr>
                <w:bCs/>
                <w:sz w:val="22"/>
                <w:szCs w:val="22"/>
                <w:lang w:val="bg-BG"/>
              </w:rPr>
              <w:t>1</w:t>
            </w:r>
            <w:r w:rsidR="004A22D0" w:rsidRPr="00F531FD">
              <w:rPr>
                <w:bCs/>
                <w:sz w:val="22"/>
                <w:szCs w:val="22"/>
                <w:lang w:val="bg-BG"/>
              </w:rPr>
              <w:t>8</w:t>
            </w:r>
          </w:p>
        </w:tc>
      </w:tr>
      <w:tr w:rsidR="006F6753" w:rsidRPr="00F531FD" w:rsidTr="005F1963">
        <w:trPr>
          <w:trHeight w:val="262"/>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lang w:val="bg-BG"/>
              </w:rPr>
            </w:pPr>
            <w:r w:rsidRPr="00F531FD">
              <w:rPr>
                <w:color w:val="000000"/>
                <w:sz w:val="22"/>
                <w:szCs w:val="22"/>
                <w:lang w:val="bg-BG"/>
              </w:rPr>
              <w:t>Доходи на местни физически лица</w:t>
            </w:r>
          </w:p>
        </w:tc>
        <w:tc>
          <w:tcPr>
            <w:tcW w:w="1276" w:type="dxa"/>
            <w:vAlign w:val="bottom"/>
          </w:tcPr>
          <w:p w:rsidR="006F6753" w:rsidRPr="00F531FD" w:rsidRDefault="00522FBD" w:rsidP="00511E61">
            <w:pPr>
              <w:spacing w:line="276" w:lineRule="auto"/>
              <w:jc w:val="right"/>
              <w:rPr>
                <w:rFonts w:eastAsia="Arial Unicode MS"/>
                <w:bCs/>
                <w:sz w:val="22"/>
                <w:szCs w:val="22"/>
                <w:lang w:val="bg-BG"/>
              </w:rPr>
            </w:pPr>
            <w:r w:rsidRPr="00F531FD">
              <w:rPr>
                <w:rFonts w:eastAsia="Arial Unicode MS"/>
                <w:bCs/>
                <w:sz w:val="22"/>
                <w:szCs w:val="22"/>
                <w:lang w:val="bg-BG"/>
              </w:rPr>
              <w:t>40</w:t>
            </w:r>
          </w:p>
        </w:tc>
        <w:tc>
          <w:tcPr>
            <w:tcW w:w="284" w:type="dxa"/>
            <w:vAlign w:val="bottom"/>
          </w:tcPr>
          <w:p w:rsidR="006F6753" w:rsidRPr="00F531FD" w:rsidRDefault="006F6753" w:rsidP="00511E61">
            <w:pPr>
              <w:spacing w:line="276" w:lineRule="auto"/>
              <w:jc w:val="right"/>
              <w:rPr>
                <w:rFonts w:eastAsia="Arial Unicode MS"/>
                <w:bCs/>
                <w:sz w:val="22"/>
                <w:szCs w:val="22"/>
              </w:rPr>
            </w:pPr>
          </w:p>
        </w:tc>
        <w:tc>
          <w:tcPr>
            <w:tcW w:w="1134" w:type="dxa"/>
            <w:vAlign w:val="bottom"/>
          </w:tcPr>
          <w:p w:rsidR="006F6753" w:rsidRPr="00F531FD" w:rsidRDefault="00522FBD" w:rsidP="00511E61">
            <w:pPr>
              <w:spacing w:line="276" w:lineRule="auto"/>
              <w:jc w:val="right"/>
              <w:rPr>
                <w:bCs/>
                <w:sz w:val="22"/>
                <w:szCs w:val="22"/>
                <w:lang w:val="bg-BG"/>
              </w:rPr>
            </w:pPr>
            <w:r w:rsidRPr="00F531FD">
              <w:rPr>
                <w:bCs/>
                <w:sz w:val="22"/>
                <w:szCs w:val="22"/>
                <w:lang w:val="bg-BG"/>
              </w:rPr>
              <w:t>4</w:t>
            </w:r>
          </w:p>
        </w:tc>
        <w:tc>
          <w:tcPr>
            <w:tcW w:w="197" w:type="dxa"/>
            <w:vAlign w:val="bottom"/>
          </w:tcPr>
          <w:p w:rsidR="006F6753" w:rsidRPr="00F531FD" w:rsidRDefault="006F6753" w:rsidP="00511E61">
            <w:pPr>
              <w:spacing w:line="276" w:lineRule="auto"/>
              <w:jc w:val="right"/>
              <w:rPr>
                <w:rFonts w:eastAsia="Arial Unicode MS"/>
                <w:b/>
                <w:bCs/>
                <w:color w:val="000000"/>
                <w:sz w:val="22"/>
                <w:szCs w:val="22"/>
              </w:rPr>
            </w:pPr>
          </w:p>
        </w:tc>
        <w:tc>
          <w:tcPr>
            <w:tcW w:w="1111" w:type="dxa"/>
            <w:vAlign w:val="bottom"/>
          </w:tcPr>
          <w:p w:rsidR="006F6753" w:rsidRPr="00F531FD" w:rsidRDefault="004A22D0" w:rsidP="00511E61">
            <w:pPr>
              <w:spacing w:line="276" w:lineRule="auto"/>
              <w:jc w:val="right"/>
              <w:rPr>
                <w:rFonts w:eastAsia="Arial Unicode MS"/>
                <w:bCs/>
                <w:sz w:val="22"/>
                <w:szCs w:val="22"/>
                <w:lang w:val="bg-BG"/>
              </w:rPr>
            </w:pPr>
            <w:r w:rsidRPr="00F531FD">
              <w:rPr>
                <w:rFonts w:eastAsia="Arial Unicode MS"/>
                <w:bCs/>
                <w:sz w:val="22"/>
                <w:szCs w:val="22"/>
                <w:lang w:val="bg-BG"/>
              </w:rPr>
              <w:t>45</w:t>
            </w:r>
          </w:p>
        </w:tc>
        <w:tc>
          <w:tcPr>
            <w:tcW w:w="170" w:type="dxa"/>
            <w:vAlign w:val="bottom"/>
          </w:tcPr>
          <w:p w:rsidR="006F6753" w:rsidRPr="00F531FD" w:rsidRDefault="006F6753" w:rsidP="00511E61">
            <w:pPr>
              <w:spacing w:line="276" w:lineRule="auto"/>
              <w:jc w:val="right"/>
              <w:rPr>
                <w:rFonts w:eastAsia="Arial Unicode MS"/>
                <w:bCs/>
                <w:sz w:val="22"/>
                <w:szCs w:val="22"/>
              </w:rPr>
            </w:pPr>
          </w:p>
        </w:tc>
        <w:tc>
          <w:tcPr>
            <w:tcW w:w="1105" w:type="dxa"/>
            <w:vAlign w:val="bottom"/>
          </w:tcPr>
          <w:p w:rsidR="006F6753" w:rsidRPr="00F531FD" w:rsidRDefault="004A22D0" w:rsidP="00511E61">
            <w:pPr>
              <w:spacing w:line="276" w:lineRule="auto"/>
              <w:jc w:val="right"/>
              <w:rPr>
                <w:bCs/>
                <w:sz w:val="22"/>
                <w:szCs w:val="22"/>
                <w:lang w:val="bg-BG"/>
              </w:rPr>
            </w:pPr>
            <w:r w:rsidRPr="00F531FD">
              <w:rPr>
                <w:bCs/>
                <w:sz w:val="22"/>
                <w:szCs w:val="22"/>
                <w:lang w:val="bg-BG"/>
              </w:rPr>
              <w:t>5</w:t>
            </w:r>
          </w:p>
        </w:tc>
      </w:tr>
      <w:tr w:rsidR="006F6753" w:rsidRPr="00F531FD" w:rsidTr="005F1963">
        <w:trPr>
          <w:trHeight w:val="274"/>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lang w:val="bg-BG"/>
              </w:rPr>
            </w:pPr>
            <w:r w:rsidRPr="00F531FD">
              <w:rPr>
                <w:color w:val="000000"/>
                <w:sz w:val="22"/>
                <w:szCs w:val="22"/>
                <w:lang w:val="bg-BG"/>
              </w:rPr>
              <w:t>Провизия за такса достъп</w:t>
            </w:r>
          </w:p>
        </w:tc>
        <w:tc>
          <w:tcPr>
            <w:tcW w:w="1276" w:type="dxa"/>
            <w:vAlign w:val="bottom"/>
          </w:tcPr>
          <w:p w:rsidR="006F6753" w:rsidRPr="00F531FD" w:rsidRDefault="00522FBD" w:rsidP="00511E61">
            <w:pPr>
              <w:spacing w:line="276" w:lineRule="auto"/>
              <w:jc w:val="right"/>
              <w:rPr>
                <w:rFonts w:eastAsia="Arial Unicode MS"/>
                <w:sz w:val="22"/>
                <w:szCs w:val="22"/>
                <w:lang w:val="bg-BG"/>
              </w:rPr>
            </w:pPr>
            <w:r w:rsidRPr="00F531FD">
              <w:rPr>
                <w:rFonts w:eastAsia="Arial Unicode MS"/>
                <w:sz w:val="22"/>
                <w:szCs w:val="22"/>
                <w:lang w:val="bg-BG"/>
              </w:rPr>
              <w:t>44</w:t>
            </w:r>
          </w:p>
        </w:tc>
        <w:tc>
          <w:tcPr>
            <w:tcW w:w="284" w:type="dxa"/>
            <w:vAlign w:val="bottom"/>
          </w:tcPr>
          <w:p w:rsidR="006F6753" w:rsidRPr="00F531FD" w:rsidRDefault="006F6753" w:rsidP="00511E61">
            <w:pPr>
              <w:spacing w:line="276" w:lineRule="auto"/>
              <w:jc w:val="right"/>
              <w:rPr>
                <w:rFonts w:eastAsia="Arial Unicode MS"/>
                <w:sz w:val="22"/>
                <w:szCs w:val="22"/>
              </w:rPr>
            </w:pPr>
          </w:p>
        </w:tc>
        <w:tc>
          <w:tcPr>
            <w:tcW w:w="1134" w:type="dxa"/>
            <w:vAlign w:val="bottom"/>
          </w:tcPr>
          <w:p w:rsidR="006F6753" w:rsidRPr="00F531FD" w:rsidRDefault="00522FBD" w:rsidP="00511E61">
            <w:pPr>
              <w:spacing w:line="276" w:lineRule="auto"/>
              <w:jc w:val="right"/>
              <w:rPr>
                <w:rFonts w:eastAsia="Arial Unicode MS"/>
                <w:sz w:val="22"/>
                <w:szCs w:val="22"/>
                <w:lang w:val="bg-BG"/>
              </w:rPr>
            </w:pPr>
            <w:r w:rsidRPr="00F531FD">
              <w:rPr>
                <w:rFonts w:eastAsia="Arial Unicode MS"/>
                <w:sz w:val="22"/>
                <w:szCs w:val="22"/>
                <w:lang w:val="bg-BG"/>
              </w:rPr>
              <w:t>4</w:t>
            </w:r>
          </w:p>
        </w:tc>
        <w:tc>
          <w:tcPr>
            <w:tcW w:w="197" w:type="dxa"/>
            <w:vAlign w:val="bottom"/>
          </w:tcPr>
          <w:p w:rsidR="006F6753" w:rsidRPr="00F531FD" w:rsidRDefault="006F6753" w:rsidP="00511E61">
            <w:pPr>
              <w:spacing w:line="276" w:lineRule="auto"/>
              <w:jc w:val="right"/>
              <w:rPr>
                <w:rFonts w:eastAsia="Arial Unicode MS"/>
                <w:color w:val="000000"/>
                <w:sz w:val="22"/>
                <w:szCs w:val="22"/>
              </w:rPr>
            </w:pPr>
          </w:p>
        </w:tc>
        <w:tc>
          <w:tcPr>
            <w:tcW w:w="1111" w:type="dxa"/>
            <w:vAlign w:val="bottom"/>
          </w:tcPr>
          <w:p w:rsidR="006F6753" w:rsidRPr="00F531FD" w:rsidRDefault="004A22D0" w:rsidP="00511E61">
            <w:pPr>
              <w:spacing w:line="276" w:lineRule="auto"/>
              <w:jc w:val="right"/>
              <w:rPr>
                <w:rFonts w:eastAsia="Arial Unicode MS"/>
                <w:sz w:val="22"/>
                <w:szCs w:val="22"/>
                <w:lang w:val="bg-BG"/>
              </w:rPr>
            </w:pPr>
            <w:r w:rsidRPr="00F531FD">
              <w:rPr>
                <w:rFonts w:eastAsia="Arial Unicode MS"/>
                <w:sz w:val="22"/>
                <w:szCs w:val="22"/>
                <w:lang w:val="bg-BG"/>
              </w:rPr>
              <w:t>59</w:t>
            </w:r>
          </w:p>
        </w:tc>
        <w:tc>
          <w:tcPr>
            <w:tcW w:w="170" w:type="dxa"/>
            <w:vAlign w:val="bottom"/>
          </w:tcPr>
          <w:p w:rsidR="006F6753" w:rsidRPr="00F531FD" w:rsidRDefault="006F6753" w:rsidP="00511E61">
            <w:pPr>
              <w:spacing w:line="276" w:lineRule="auto"/>
              <w:jc w:val="right"/>
              <w:rPr>
                <w:rFonts w:eastAsia="Arial Unicode MS"/>
                <w:sz w:val="22"/>
                <w:szCs w:val="22"/>
              </w:rPr>
            </w:pPr>
          </w:p>
        </w:tc>
        <w:tc>
          <w:tcPr>
            <w:tcW w:w="1105" w:type="dxa"/>
            <w:vAlign w:val="bottom"/>
          </w:tcPr>
          <w:p w:rsidR="006F6753" w:rsidRPr="00F531FD" w:rsidRDefault="004A22D0" w:rsidP="00511E61">
            <w:pPr>
              <w:spacing w:line="276" w:lineRule="auto"/>
              <w:jc w:val="right"/>
              <w:rPr>
                <w:rFonts w:eastAsia="Arial Unicode MS"/>
                <w:sz w:val="22"/>
                <w:szCs w:val="22"/>
                <w:lang w:val="bg-BG"/>
              </w:rPr>
            </w:pPr>
            <w:r w:rsidRPr="00F531FD">
              <w:rPr>
                <w:rFonts w:eastAsia="Arial Unicode MS"/>
                <w:sz w:val="22"/>
                <w:szCs w:val="22"/>
                <w:lang w:val="bg-BG"/>
              </w:rPr>
              <w:t>6</w:t>
            </w:r>
          </w:p>
        </w:tc>
      </w:tr>
      <w:tr w:rsidR="006F6753" w:rsidRPr="00F531FD" w:rsidTr="005F1963">
        <w:trPr>
          <w:trHeight w:val="274"/>
        </w:trPr>
        <w:tc>
          <w:tcPr>
            <w:tcW w:w="3969" w:type="dxa"/>
            <w:gridSpan w:val="3"/>
            <w:vAlign w:val="bottom"/>
          </w:tcPr>
          <w:p w:rsidR="006F6753" w:rsidRPr="00F531FD" w:rsidRDefault="006F6753" w:rsidP="00511E61">
            <w:pPr>
              <w:autoSpaceDE w:val="0"/>
              <w:autoSpaceDN w:val="0"/>
              <w:adjustRightInd w:val="0"/>
              <w:spacing w:line="276" w:lineRule="auto"/>
              <w:rPr>
                <w:color w:val="000000"/>
                <w:sz w:val="22"/>
                <w:szCs w:val="22"/>
                <w:lang w:val="bg-BG"/>
              </w:rPr>
            </w:pPr>
            <w:r w:rsidRPr="00F531FD">
              <w:rPr>
                <w:color w:val="000000"/>
                <w:sz w:val="22"/>
                <w:szCs w:val="22"/>
                <w:lang w:val="bg-BG"/>
              </w:rPr>
              <w:t>Данъчна загуба</w:t>
            </w:r>
          </w:p>
        </w:tc>
        <w:tc>
          <w:tcPr>
            <w:tcW w:w="1276" w:type="dxa"/>
            <w:vAlign w:val="bottom"/>
          </w:tcPr>
          <w:p w:rsidR="006F6753" w:rsidRPr="00F531FD" w:rsidRDefault="006F6753" w:rsidP="00511E61">
            <w:pPr>
              <w:spacing w:line="276" w:lineRule="auto"/>
              <w:jc w:val="right"/>
              <w:rPr>
                <w:rFonts w:eastAsia="Arial Unicode MS"/>
                <w:sz w:val="22"/>
                <w:szCs w:val="22"/>
              </w:rPr>
            </w:pPr>
            <w:r w:rsidRPr="00F531FD">
              <w:rPr>
                <w:rFonts w:eastAsia="Arial Unicode MS"/>
                <w:sz w:val="22"/>
                <w:szCs w:val="22"/>
              </w:rPr>
              <w:t>-</w:t>
            </w:r>
          </w:p>
        </w:tc>
        <w:tc>
          <w:tcPr>
            <w:tcW w:w="284" w:type="dxa"/>
            <w:vAlign w:val="bottom"/>
          </w:tcPr>
          <w:p w:rsidR="006F6753" w:rsidRPr="00F531FD" w:rsidRDefault="006F6753" w:rsidP="00511E61">
            <w:pPr>
              <w:spacing w:line="276" w:lineRule="auto"/>
              <w:jc w:val="right"/>
              <w:rPr>
                <w:rFonts w:eastAsia="Arial Unicode MS"/>
                <w:sz w:val="22"/>
                <w:szCs w:val="22"/>
              </w:rPr>
            </w:pPr>
          </w:p>
        </w:tc>
        <w:tc>
          <w:tcPr>
            <w:tcW w:w="1134" w:type="dxa"/>
            <w:vAlign w:val="bottom"/>
          </w:tcPr>
          <w:p w:rsidR="006F6753" w:rsidRPr="00F531FD" w:rsidRDefault="006F6753" w:rsidP="00511E61">
            <w:pPr>
              <w:spacing w:line="276" w:lineRule="auto"/>
              <w:jc w:val="right"/>
              <w:rPr>
                <w:rFonts w:eastAsia="Arial Unicode MS"/>
                <w:sz w:val="22"/>
                <w:szCs w:val="22"/>
              </w:rPr>
            </w:pPr>
            <w:r w:rsidRPr="00F531FD">
              <w:rPr>
                <w:rFonts w:eastAsia="Arial Unicode MS"/>
                <w:sz w:val="22"/>
                <w:szCs w:val="22"/>
              </w:rPr>
              <w:t>-</w:t>
            </w:r>
          </w:p>
        </w:tc>
        <w:tc>
          <w:tcPr>
            <w:tcW w:w="197" w:type="dxa"/>
            <w:vAlign w:val="bottom"/>
          </w:tcPr>
          <w:p w:rsidR="006F6753" w:rsidRPr="00F531FD" w:rsidRDefault="006F6753" w:rsidP="00511E61">
            <w:pPr>
              <w:spacing w:line="276" w:lineRule="auto"/>
              <w:jc w:val="right"/>
              <w:rPr>
                <w:rFonts w:eastAsia="Arial Unicode MS"/>
                <w:color w:val="000000"/>
                <w:sz w:val="22"/>
                <w:szCs w:val="22"/>
              </w:rPr>
            </w:pPr>
          </w:p>
        </w:tc>
        <w:tc>
          <w:tcPr>
            <w:tcW w:w="1111" w:type="dxa"/>
            <w:vAlign w:val="bottom"/>
          </w:tcPr>
          <w:p w:rsidR="006F6753" w:rsidRPr="00F531FD" w:rsidRDefault="006F6753" w:rsidP="00511E61">
            <w:pPr>
              <w:spacing w:line="276" w:lineRule="auto"/>
              <w:jc w:val="right"/>
              <w:rPr>
                <w:rFonts w:eastAsia="Arial Unicode MS"/>
                <w:sz w:val="22"/>
                <w:szCs w:val="22"/>
              </w:rPr>
            </w:pPr>
            <w:r w:rsidRPr="00F531FD">
              <w:rPr>
                <w:rFonts w:eastAsia="Arial Unicode MS"/>
                <w:sz w:val="22"/>
                <w:szCs w:val="22"/>
              </w:rPr>
              <w:t>-</w:t>
            </w:r>
          </w:p>
        </w:tc>
        <w:tc>
          <w:tcPr>
            <w:tcW w:w="170" w:type="dxa"/>
            <w:vAlign w:val="bottom"/>
          </w:tcPr>
          <w:p w:rsidR="006F6753" w:rsidRPr="00F531FD" w:rsidRDefault="006F6753" w:rsidP="00511E61">
            <w:pPr>
              <w:spacing w:line="276" w:lineRule="auto"/>
              <w:jc w:val="right"/>
              <w:rPr>
                <w:rFonts w:eastAsia="Arial Unicode MS"/>
                <w:sz w:val="22"/>
                <w:szCs w:val="22"/>
              </w:rPr>
            </w:pPr>
          </w:p>
        </w:tc>
        <w:tc>
          <w:tcPr>
            <w:tcW w:w="1105" w:type="dxa"/>
            <w:vAlign w:val="bottom"/>
          </w:tcPr>
          <w:p w:rsidR="006F6753" w:rsidRPr="00F531FD" w:rsidRDefault="006F6753" w:rsidP="00511E61">
            <w:pPr>
              <w:spacing w:line="276" w:lineRule="auto"/>
              <w:jc w:val="right"/>
              <w:rPr>
                <w:rFonts w:eastAsia="Arial Unicode MS"/>
                <w:sz w:val="22"/>
                <w:szCs w:val="22"/>
              </w:rPr>
            </w:pPr>
            <w:r w:rsidRPr="00F531FD">
              <w:rPr>
                <w:rFonts w:eastAsia="Arial Unicode MS"/>
                <w:sz w:val="22"/>
                <w:szCs w:val="22"/>
              </w:rPr>
              <w:t>-</w:t>
            </w:r>
          </w:p>
        </w:tc>
      </w:tr>
      <w:tr w:rsidR="006F6753" w:rsidRPr="00F531FD" w:rsidTr="005F1963">
        <w:trPr>
          <w:trHeight w:val="275"/>
        </w:trPr>
        <w:tc>
          <w:tcPr>
            <w:tcW w:w="5245" w:type="dxa"/>
            <w:gridSpan w:val="4"/>
            <w:vAlign w:val="bottom"/>
          </w:tcPr>
          <w:p w:rsidR="006F6753" w:rsidRPr="00F531FD" w:rsidRDefault="006F6753" w:rsidP="00511E61">
            <w:pPr>
              <w:autoSpaceDE w:val="0"/>
              <w:autoSpaceDN w:val="0"/>
              <w:adjustRightInd w:val="0"/>
              <w:spacing w:line="276" w:lineRule="auto"/>
              <w:rPr>
                <w:b/>
                <w:color w:val="000000"/>
                <w:sz w:val="22"/>
                <w:szCs w:val="22"/>
                <w:lang w:val="bg-BG"/>
              </w:rPr>
            </w:pPr>
            <w:r w:rsidRPr="00F531FD">
              <w:rPr>
                <w:b/>
                <w:i/>
                <w:color w:val="000000"/>
                <w:sz w:val="22"/>
                <w:szCs w:val="22"/>
                <w:lang w:val="bg-BG"/>
              </w:rPr>
              <w:t xml:space="preserve">Общо активи по отсрочени  данъци </w:t>
            </w:r>
          </w:p>
        </w:tc>
        <w:tc>
          <w:tcPr>
            <w:tcW w:w="284" w:type="dxa"/>
            <w:vAlign w:val="bottom"/>
          </w:tcPr>
          <w:p w:rsidR="006F6753" w:rsidRPr="00F531FD" w:rsidRDefault="006F6753" w:rsidP="00511E61">
            <w:pPr>
              <w:autoSpaceDE w:val="0"/>
              <w:autoSpaceDN w:val="0"/>
              <w:adjustRightInd w:val="0"/>
              <w:spacing w:line="276" w:lineRule="auto"/>
              <w:jc w:val="right"/>
              <w:rPr>
                <w:b/>
                <w:color w:val="000000"/>
                <w:sz w:val="22"/>
                <w:szCs w:val="22"/>
                <w:lang w:val="bg-BG"/>
              </w:rPr>
            </w:pPr>
          </w:p>
        </w:tc>
        <w:tc>
          <w:tcPr>
            <w:tcW w:w="1134" w:type="dxa"/>
            <w:tcBorders>
              <w:top w:val="single" w:sz="4" w:space="0" w:color="auto"/>
              <w:bottom w:val="double" w:sz="4" w:space="0" w:color="auto"/>
            </w:tcBorders>
            <w:vAlign w:val="bottom"/>
          </w:tcPr>
          <w:p w:rsidR="006F6753" w:rsidRPr="00F531FD" w:rsidRDefault="00522FBD" w:rsidP="00511E61">
            <w:pPr>
              <w:autoSpaceDE w:val="0"/>
              <w:autoSpaceDN w:val="0"/>
              <w:adjustRightInd w:val="0"/>
              <w:spacing w:line="276" w:lineRule="auto"/>
              <w:jc w:val="right"/>
              <w:rPr>
                <w:b/>
                <w:color w:val="000000"/>
                <w:sz w:val="22"/>
                <w:szCs w:val="22"/>
                <w:lang w:val="bg-BG"/>
              </w:rPr>
            </w:pPr>
            <w:r w:rsidRPr="00F531FD">
              <w:rPr>
                <w:b/>
                <w:color w:val="000000"/>
                <w:sz w:val="22"/>
                <w:szCs w:val="22"/>
                <w:lang w:val="bg-BG"/>
              </w:rPr>
              <w:t>78</w:t>
            </w:r>
          </w:p>
        </w:tc>
        <w:tc>
          <w:tcPr>
            <w:tcW w:w="197" w:type="dxa"/>
            <w:vAlign w:val="bottom"/>
          </w:tcPr>
          <w:p w:rsidR="006F6753" w:rsidRPr="00F531FD" w:rsidRDefault="006F6753" w:rsidP="00511E61">
            <w:pPr>
              <w:autoSpaceDE w:val="0"/>
              <w:autoSpaceDN w:val="0"/>
              <w:adjustRightInd w:val="0"/>
              <w:spacing w:line="276" w:lineRule="auto"/>
              <w:jc w:val="right"/>
              <w:rPr>
                <w:b/>
                <w:color w:val="000000"/>
                <w:sz w:val="22"/>
                <w:szCs w:val="22"/>
                <w:lang w:val="bg-BG"/>
              </w:rPr>
            </w:pPr>
          </w:p>
        </w:tc>
        <w:tc>
          <w:tcPr>
            <w:tcW w:w="1111" w:type="dxa"/>
            <w:vAlign w:val="bottom"/>
          </w:tcPr>
          <w:p w:rsidR="006F6753" w:rsidRPr="00F531FD" w:rsidRDefault="006F6753" w:rsidP="00511E61">
            <w:pPr>
              <w:autoSpaceDE w:val="0"/>
              <w:autoSpaceDN w:val="0"/>
              <w:adjustRightInd w:val="0"/>
              <w:spacing w:line="276" w:lineRule="auto"/>
              <w:jc w:val="right"/>
              <w:rPr>
                <w:b/>
                <w:color w:val="000000"/>
                <w:sz w:val="22"/>
                <w:szCs w:val="22"/>
                <w:lang w:val="bg-BG"/>
              </w:rPr>
            </w:pPr>
          </w:p>
        </w:tc>
        <w:tc>
          <w:tcPr>
            <w:tcW w:w="170" w:type="dxa"/>
            <w:vAlign w:val="bottom"/>
          </w:tcPr>
          <w:p w:rsidR="006F6753" w:rsidRPr="00F531FD" w:rsidRDefault="006F6753" w:rsidP="00511E61">
            <w:pPr>
              <w:autoSpaceDE w:val="0"/>
              <w:autoSpaceDN w:val="0"/>
              <w:adjustRightInd w:val="0"/>
              <w:spacing w:line="276" w:lineRule="auto"/>
              <w:jc w:val="right"/>
              <w:rPr>
                <w:b/>
                <w:color w:val="000000"/>
                <w:sz w:val="22"/>
                <w:szCs w:val="22"/>
                <w:lang w:val="bg-BG"/>
              </w:rPr>
            </w:pPr>
          </w:p>
        </w:tc>
        <w:tc>
          <w:tcPr>
            <w:tcW w:w="1105" w:type="dxa"/>
            <w:tcBorders>
              <w:top w:val="single" w:sz="4" w:space="0" w:color="auto"/>
              <w:bottom w:val="double" w:sz="4" w:space="0" w:color="auto"/>
            </w:tcBorders>
            <w:vAlign w:val="bottom"/>
          </w:tcPr>
          <w:p w:rsidR="006F6753" w:rsidRPr="00F531FD" w:rsidRDefault="004A22D0" w:rsidP="00511E61">
            <w:pPr>
              <w:autoSpaceDE w:val="0"/>
              <w:autoSpaceDN w:val="0"/>
              <w:adjustRightInd w:val="0"/>
              <w:spacing w:line="276" w:lineRule="auto"/>
              <w:jc w:val="right"/>
              <w:rPr>
                <w:b/>
                <w:color w:val="000000"/>
                <w:sz w:val="22"/>
                <w:szCs w:val="22"/>
                <w:lang w:val="bg-BG"/>
              </w:rPr>
            </w:pPr>
            <w:r w:rsidRPr="00F531FD">
              <w:rPr>
                <w:b/>
                <w:color w:val="000000"/>
                <w:sz w:val="22"/>
                <w:szCs w:val="22"/>
                <w:lang w:val="bg-BG"/>
              </w:rPr>
              <w:t>8</w:t>
            </w:r>
            <w:r w:rsidR="006F6753" w:rsidRPr="00F531FD">
              <w:rPr>
                <w:b/>
                <w:color w:val="000000"/>
                <w:sz w:val="22"/>
                <w:szCs w:val="22"/>
                <w:lang w:val="bg-BG"/>
              </w:rPr>
              <w:t>1</w:t>
            </w:r>
          </w:p>
        </w:tc>
      </w:tr>
    </w:tbl>
    <w:p w:rsidR="006F6753" w:rsidRPr="00F531FD" w:rsidRDefault="006F6753" w:rsidP="003A1C5F">
      <w:pPr>
        <w:spacing w:line="360" w:lineRule="auto"/>
        <w:jc w:val="both"/>
        <w:rPr>
          <w:sz w:val="22"/>
          <w:szCs w:val="22"/>
          <w:lang w:val="bg-BG"/>
        </w:rPr>
      </w:pPr>
    </w:p>
    <w:p w:rsidR="006F6753" w:rsidRPr="00F531FD" w:rsidRDefault="006F6753" w:rsidP="003A1C5F">
      <w:pPr>
        <w:spacing w:line="360" w:lineRule="auto"/>
        <w:jc w:val="both"/>
        <w:rPr>
          <w:sz w:val="22"/>
          <w:szCs w:val="22"/>
          <w:lang w:val="bg-BG"/>
        </w:rPr>
      </w:pPr>
    </w:p>
    <w:p w:rsidR="006F6753" w:rsidRPr="00F531FD" w:rsidRDefault="006F6753" w:rsidP="00511E61">
      <w:pPr>
        <w:pStyle w:val="BodyText2"/>
        <w:spacing w:line="360" w:lineRule="auto"/>
        <w:rPr>
          <w:lang w:val="en-US"/>
        </w:rPr>
      </w:pPr>
      <w:r w:rsidRPr="00F531FD">
        <w:t>Движението в отсрочените данъчни активи е представено по-долу:</w:t>
      </w:r>
    </w:p>
    <w:tbl>
      <w:tblPr>
        <w:tblW w:w="9020" w:type="dxa"/>
        <w:tblLayout w:type="fixed"/>
        <w:tblCellMar>
          <w:left w:w="0" w:type="dxa"/>
          <w:right w:w="0" w:type="dxa"/>
        </w:tblCellMar>
        <w:tblLook w:val="0000"/>
      </w:tblPr>
      <w:tblGrid>
        <w:gridCol w:w="4580"/>
        <w:gridCol w:w="1400"/>
        <w:gridCol w:w="180"/>
        <w:gridCol w:w="1440"/>
        <w:gridCol w:w="220"/>
        <w:gridCol w:w="1200"/>
      </w:tblGrid>
      <w:tr w:rsidR="006F6753" w:rsidRPr="00F531FD" w:rsidTr="005F1963">
        <w:trPr>
          <w:cantSplit/>
          <w:trHeight w:val="379"/>
        </w:trPr>
        <w:tc>
          <w:tcPr>
            <w:tcW w:w="4580" w:type="dxa"/>
            <w:vMerge w:val="restart"/>
            <w:tcBorders>
              <w:top w:val="nil"/>
              <w:left w:val="nil"/>
              <w:bottom w:val="nil"/>
              <w:right w:val="nil"/>
            </w:tcBorders>
            <w:vAlign w:val="bottom"/>
          </w:tcPr>
          <w:p w:rsidR="006F6753" w:rsidRPr="00F531FD" w:rsidRDefault="006F6753" w:rsidP="00511E61">
            <w:pPr>
              <w:spacing w:line="360" w:lineRule="auto"/>
              <w:rPr>
                <w:rFonts w:eastAsia="Arial Unicode MS"/>
                <w:b/>
                <w:i/>
                <w:sz w:val="22"/>
                <w:lang w:val="bg-BG"/>
              </w:rPr>
            </w:pPr>
            <w:r w:rsidRPr="00F531FD">
              <w:rPr>
                <w:b/>
                <w:i/>
                <w:sz w:val="22"/>
                <w:lang w:val="bg-BG"/>
              </w:rPr>
              <w:lastRenderedPageBreak/>
              <w:t>Отсрочени данъчни активи/(пасиви)</w:t>
            </w:r>
          </w:p>
        </w:tc>
        <w:tc>
          <w:tcPr>
            <w:tcW w:w="1400" w:type="dxa"/>
            <w:vMerge w:val="restart"/>
            <w:tcBorders>
              <w:top w:val="nil"/>
              <w:left w:val="nil"/>
              <w:bottom w:val="nil"/>
              <w:right w:val="nil"/>
            </w:tcBorders>
            <w:vAlign w:val="bottom"/>
          </w:tcPr>
          <w:p w:rsidR="006F6753" w:rsidRPr="00F531FD" w:rsidRDefault="006F6753" w:rsidP="00522FBD">
            <w:pPr>
              <w:spacing w:line="360" w:lineRule="auto"/>
              <w:ind w:right="-111"/>
              <w:jc w:val="right"/>
              <w:rPr>
                <w:rFonts w:eastAsia="Arial Unicode MS"/>
                <w:b/>
                <w:i/>
                <w:lang w:val="bg-BG"/>
              </w:rPr>
            </w:pPr>
            <w:r w:rsidRPr="00F531FD">
              <w:rPr>
                <w:b/>
                <w:i/>
                <w:lang w:val="bg-BG"/>
              </w:rPr>
              <w:t>Салдо на 1 януари 201</w:t>
            </w:r>
            <w:r w:rsidR="00522FBD" w:rsidRPr="00F531FD">
              <w:rPr>
                <w:b/>
                <w:i/>
                <w:lang w:val="bg-BG"/>
              </w:rPr>
              <w:t>7</w:t>
            </w:r>
            <w:r w:rsidRPr="00F531FD">
              <w:rPr>
                <w:b/>
                <w:i/>
                <w:lang w:val="bg-BG"/>
              </w:rPr>
              <w:t xml:space="preserve"> г.</w:t>
            </w:r>
          </w:p>
        </w:tc>
        <w:tc>
          <w:tcPr>
            <w:tcW w:w="180" w:type="dxa"/>
            <w:vMerge w:val="restart"/>
            <w:tcBorders>
              <w:top w:val="nil"/>
              <w:left w:val="nil"/>
              <w:bottom w:val="nil"/>
              <w:right w:val="nil"/>
            </w:tcBorders>
            <w:vAlign w:val="bottom"/>
          </w:tcPr>
          <w:p w:rsidR="006F6753" w:rsidRPr="00F531FD" w:rsidRDefault="006F6753" w:rsidP="00511E61">
            <w:pPr>
              <w:spacing w:line="360" w:lineRule="auto"/>
              <w:jc w:val="right"/>
              <w:rPr>
                <w:rFonts w:eastAsia="Arial Unicode MS"/>
                <w:sz w:val="22"/>
                <w:lang w:val="bg-BG"/>
              </w:rPr>
            </w:pPr>
          </w:p>
        </w:tc>
        <w:tc>
          <w:tcPr>
            <w:tcW w:w="1440" w:type="dxa"/>
            <w:vMerge w:val="restart"/>
            <w:tcBorders>
              <w:top w:val="nil"/>
              <w:left w:val="nil"/>
              <w:bottom w:val="nil"/>
              <w:right w:val="nil"/>
            </w:tcBorders>
            <w:vAlign w:val="bottom"/>
          </w:tcPr>
          <w:p w:rsidR="006F6753" w:rsidRPr="00F531FD" w:rsidRDefault="006F6753" w:rsidP="00511E61">
            <w:pPr>
              <w:spacing w:line="360" w:lineRule="auto"/>
              <w:jc w:val="right"/>
              <w:rPr>
                <w:rFonts w:eastAsia="Arial Unicode MS"/>
                <w:b/>
                <w:i/>
                <w:lang w:val="bg-BG"/>
              </w:rPr>
            </w:pPr>
            <w:r w:rsidRPr="00F531FD">
              <w:rPr>
                <w:b/>
                <w:i/>
                <w:lang w:val="bg-BG"/>
              </w:rPr>
              <w:t xml:space="preserve">Признати в печалбата или загубата за годината </w:t>
            </w:r>
          </w:p>
        </w:tc>
        <w:tc>
          <w:tcPr>
            <w:tcW w:w="220" w:type="dxa"/>
            <w:vMerge w:val="restart"/>
            <w:tcBorders>
              <w:top w:val="nil"/>
              <w:left w:val="nil"/>
              <w:bottom w:val="nil"/>
              <w:right w:val="nil"/>
            </w:tcBorders>
            <w:vAlign w:val="bottom"/>
          </w:tcPr>
          <w:p w:rsidR="006F6753" w:rsidRPr="00F531FD" w:rsidRDefault="006F6753" w:rsidP="00511E61">
            <w:pPr>
              <w:spacing w:line="360" w:lineRule="auto"/>
              <w:jc w:val="right"/>
              <w:rPr>
                <w:rFonts w:eastAsia="Arial Unicode MS"/>
                <w:sz w:val="22"/>
                <w:lang w:val="bg-BG"/>
              </w:rPr>
            </w:pPr>
          </w:p>
        </w:tc>
        <w:tc>
          <w:tcPr>
            <w:tcW w:w="1200" w:type="dxa"/>
            <w:vMerge w:val="restart"/>
            <w:tcBorders>
              <w:top w:val="nil"/>
              <w:left w:val="nil"/>
              <w:bottom w:val="nil"/>
              <w:right w:val="nil"/>
            </w:tcBorders>
            <w:vAlign w:val="bottom"/>
          </w:tcPr>
          <w:p w:rsidR="006F6753" w:rsidRPr="00F531FD" w:rsidRDefault="006F6753" w:rsidP="00522FBD">
            <w:pPr>
              <w:spacing w:line="360" w:lineRule="auto"/>
              <w:jc w:val="right"/>
              <w:rPr>
                <w:rFonts w:eastAsia="Arial Unicode MS"/>
                <w:b/>
                <w:i/>
                <w:lang w:val="bg-BG"/>
              </w:rPr>
            </w:pPr>
            <w:r w:rsidRPr="00F531FD">
              <w:rPr>
                <w:b/>
                <w:i/>
                <w:lang w:val="bg-BG"/>
              </w:rPr>
              <w:t>Салдо на 31 декември 201</w:t>
            </w:r>
            <w:r w:rsidR="00522FBD" w:rsidRPr="00F531FD">
              <w:rPr>
                <w:b/>
                <w:i/>
                <w:lang w:val="bg-BG"/>
              </w:rPr>
              <w:t>7</w:t>
            </w:r>
            <w:r w:rsidRPr="00F531FD">
              <w:rPr>
                <w:b/>
                <w:i/>
                <w:lang w:val="bg-BG"/>
              </w:rPr>
              <w:t xml:space="preserve"> г.</w:t>
            </w:r>
          </w:p>
        </w:tc>
      </w:tr>
      <w:tr w:rsidR="006F6753" w:rsidRPr="00F531FD" w:rsidTr="005F1963">
        <w:trPr>
          <w:cantSplit/>
          <w:trHeight w:val="379"/>
        </w:trPr>
        <w:tc>
          <w:tcPr>
            <w:tcW w:w="4580" w:type="dxa"/>
            <w:vMerge/>
            <w:tcBorders>
              <w:top w:val="nil"/>
              <w:left w:val="nil"/>
              <w:bottom w:val="nil"/>
              <w:right w:val="nil"/>
            </w:tcBorders>
            <w:vAlign w:val="center"/>
          </w:tcPr>
          <w:p w:rsidR="006F6753" w:rsidRPr="00F531FD" w:rsidRDefault="006F6753" w:rsidP="00511E61">
            <w:pPr>
              <w:spacing w:line="360" w:lineRule="auto"/>
              <w:rPr>
                <w:rFonts w:eastAsia="Arial Unicode MS"/>
                <w:b/>
                <w:i/>
                <w:sz w:val="22"/>
                <w:lang w:val="bg-BG"/>
              </w:rPr>
            </w:pPr>
          </w:p>
        </w:tc>
        <w:tc>
          <w:tcPr>
            <w:tcW w:w="14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18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44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22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2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r>
      <w:tr w:rsidR="006F6753" w:rsidRPr="00F531FD" w:rsidTr="005F1963">
        <w:trPr>
          <w:cantSplit/>
          <w:trHeight w:val="379"/>
        </w:trPr>
        <w:tc>
          <w:tcPr>
            <w:tcW w:w="4580" w:type="dxa"/>
            <w:vMerge/>
            <w:tcBorders>
              <w:top w:val="nil"/>
              <w:left w:val="nil"/>
              <w:bottom w:val="nil"/>
              <w:right w:val="nil"/>
            </w:tcBorders>
            <w:vAlign w:val="center"/>
          </w:tcPr>
          <w:p w:rsidR="006F6753" w:rsidRPr="00F531FD" w:rsidRDefault="006F6753" w:rsidP="00511E61">
            <w:pPr>
              <w:spacing w:line="360" w:lineRule="auto"/>
              <w:rPr>
                <w:rFonts w:eastAsia="Arial Unicode MS"/>
                <w:b/>
                <w:i/>
                <w:sz w:val="22"/>
                <w:lang w:val="bg-BG"/>
              </w:rPr>
            </w:pPr>
          </w:p>
        </w:tc>
        <w:tc>
          <w:tcPr>
            <w:tcW w:w="14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18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44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22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2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r>
      <w:tr w:rsidR="006F6753" w:rsidRPr="00F531FD" w:rsidTr="005F1963">
        <w:trPr>
          <w:cantSplit/>
          <w:trHeight w:val="379"/>
        </w:trPr>
        <w:tc>
          <w:tcPr>
            <w:tcW w:w="4580" w:type="dxa"/>
            <w:vMerge/>
            <w:tcBorders>
              <w:top w:val="nil"/>
              <w:left w:val="nil"/>
              <w:bottom w:val="nil"/>
              <w:right w:val="nil"/>
            </w:tcBorders>
            <w:vAlign w:val="center"/>
          </w:tcPr>
          <w:p w:rsidR="006F6753" w:rsidRPr="00F531FD" w:rsidRDefault="006F6753" w:rsidP="00511E61">
            <w:pPr>
              <w:spacing w:line="360" w:lineRule="auto"/>
              <w:rPr>
                <w:rFonts w:eastAsia="Arial Unicode MS"/>
                <w:b/>
                <w:i/>
                <w:sz w:val="22"/>
                <w:lang w:val="bg-BG"/>
              </w:rPr>
            </w:pPr>
          </w:p>
        </w:tc>
        <w:tc>
          <w:tcPr>
            <w:tcW w:w="14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18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44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c>
          <w:tcPr>
            <w:tcW w:w="22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sz w:val="22"/>
                <w:lang w:val="bg-BG"/>
              </w:rPr>
            </w:pPr>
          </w:p>
        </w:tc>
        <w:tc>
          <w:tcPr>
            <w:tcW w:w="1200" w:type="dxa"/>
            <w:vMerge/>
            <w:tcBorders>
              <w:top w:val="nil"/>
              <w:left w:val="nil"/>
              <w:bottom w:val="nil"/>
              <w:right w:val="nil"/>
            </w:tcBorders>
            <w:vAlign w:val="center"/>
          </w:tcPr>
          <w:p w:rsidR="006F6753" w:rsidRPr="00F531FD" w:rsidRDefault="006F6753" w:rsidP="00511E61">
            <w:pPr>
              <w:spacing w:line="360" w:lineRule="auto"/>
              <w:jc w:val="right"/>
              <w:rPr>
                <w:rFonts w:eastAsia="Arial Unicode MS"/>
                <w:b/>
                <w:i/>
                <w:lang w:val="bg-BG"/>
              </w:rPr>
            </w:pPr>
          </w:p>
        </w:tc>
      </w:tr>
      <w:tr w:rsidR="006F6753" w:rsidRPr="00F531FD" w:rsidTr="005F1963">
        <w:trPr>
          <w:trHeight w:val="600"/>
        </w:trPr>
        <w:tc>
          <w:tcPr>
            <w:tcW w:w="4580" w:type="dxa"/>
            <w:tcBorders>
              <w:top w:val="nil"/>
              <w:left w:val="nil"/>
              <w:bottom w:val="nil"/>
              <w:right w:val="nil"/>
            </w:tcBorders>
          </w:tcPr>
          <w:p w:rsidR="006F6753" w:rsidRPr="00F531FD" w:rsidRDefault="006F6753" w:rsidP="00511E61">
            <w:pPr>
              <w:spacing w:line="360" w:lineRule="auto"/>
              <w:rPr>
                <w:rFonts w:eastAsia="Arial Unicode MS"/>
                <w:sz w:val="22"/>
                <w:lang w:val="bg-BG"/>
              </w:rPr>
            </w:pPr>
          </w:p>
        </w:tc>
        <w:tc>
          <w:tcPr>
            <w:tcW w:w="1400" w:type="dxa"/>
            <w:tcBorders>
              <w:top w:val="nil"/>
              <w:left w:val="nil"/>
              <w:bottom w:val="nil"/>
              <w:right w:val="nil"/>
            </w:tcBorders>
            <w:vAlign w:val="bottom"/>
          </w:tcPr>
          <w:p w:rsidR="006F6753" w:rsidRPr="00F531FD" w:rsidRDefault="006F6753" w:rsidP="00511E61">
            <w:pPr>
              <w:spacing w:line="360" w:lineRule="auto"/>
              <w:jc w:val="right"/>
              <w:rPr>
                <w:rFonts w:eastAsia="Arial Unicode MS"/>
                <w:b/>
                <w:i/>
                <w:color w:val="000000"/>
                <w:sz w:val="22"/>
                <w:lang w:val="bg-BG"/>
              </w:rPr>
            </w:pPr>
            <w:r w:rsidRPr="00F531FD">
              <w:rPr>
                <w:b/>
                <w:i/>
                <w:color w:val="000000"/>
                <w:sz w:val="22"/>
                <w:lang w:val="bg-BG"/>
              </w:rPr>
              <w:t>BGN '000</w:t>
            </w:r>
          </w:p>
        </w:tc>
        <w:tc>
          <w:tcPr>
            <w:tcW w:w="180" w:type="dxa"/>
            <w:tcBorders>
              <w:top w:val="nil"/>
              <w:left w:val="nil"/>
              <w:bottom w:val="nil"/>
              <w:right w:val="nil"/>
            </w:tcBorders>
            <w:vAlign w:val="bottom"/>
          </w:tcPr>
          <w:p w:rsidR="006F6753" w:rsidRPr="00F531FD" w:rsidRDefault="006F6753" w:rsidP="00511E61">
            <w:pPr>
              <w:spacing w:line="360" w:lineRule="auto"/>
              <w:jc w:val="right"/>
              <w:rPr>
                <w:rFonts w:eastAsia="Arial Unicode MS"/>
                <w:sz w:val="22"/>
                <w:lang w:val="bg-BG"/>
              </w:rPr>
            </w:pPr>
          </w:p>
        </w:tc>
        <w:tc>
          <w:tcPr>
            <w:tcW w:w="1440" w:type="dxa"/>
            <w:tcBorders>
              <w:top w:val="nil"/>
              <w:left w:val="nil"/>
              <w:bottom w:val="nil"/>
              <w:right w:val="nil"/>
            </w:tcBorders>
            <w:vAlign w:val="bottom"/>
          </w:tcPr>
          <w:p w:rsidR="006F6753" w:rsidRPr="00F531FD" w:rsidRDefault="006F6753" w:rsidP="00511E61">
            <w:pPr>
              <w:spacing w:line="360" w:lineRule="auto"/>
              <w:jc w:val="right"/>
              <w:rPr>
                <w:rFonts w:eastAsia="Arial Unicode MS"/>
                <w:b/>
                <w:i/>
                <w:color w:val="000000"/>
                <w:sz w:val="22"/>
                <w:lang w:val="bg-BG"/>
              </w:rPr>
            </w:pPr>
            <w:r w:rsidRPr="00F531FD">
              <w:rPr>
                <w:b/>
                <w:i/>
                <w:color w:val="000000"/>
                <w:sz w:val="22"/>
                <w:lang w:val="bg-BG"/>
              </w:rPr>
              <w:t>BGN '000</w:t>
            </w:r>
          </w:p>
        </w:tc>
        <w:tc>
          <w:tcPr>
            <w:tcW w:w="220" w:type="dxa"/>
            <w:tcBorders>
              <w:top w:val="nil"/>
              <w:left w:val="nil"/>
              <w:bottom w:val="nil"/>
              <w:right w:val="nil"/>
            </w:tcBorders>
            <w:vAlign w:val="bottom"/>
          </w:tcPr>
          <w:p w:rsidR="006F6753" w:rsidRPr="00F531FD" w:rsidRDefault="006F6753" w:rsidP="00511E61">
            <w:pPr>
              <w:spacing w:line="360" w:lineRule="auto"/>
              <w:jc w:val="right"/>
              <w:rPr>
                <w:rFonts w:eastAsia="Arial Unicode MS"/>
                <w:sz w:val="22"/>
                <w:lang w:val="bg-BG"/>
              </w:rPr>
            </w:pPr>
          </w:p>
        </w:tc>
        <w:tc>
          <w:tcPr>
            <w:tcW w:w="1200" w:type="dxa"/>
            <w:tcBorders>
              <w:top w:val="nil"/>
              <w:left w:val="nil"/>
              <w:bottom w:val="nil"/>
              <w:right w:val="nil"/>
            </w:tcBorders>
            <w:vAlign w:val="bottom"/>
          </w:tcPr>
          <w:p w:rsidR="006F6753" w:rsidRPr="00F531FD" w:rsidRDefault="006F6753" w:rsidP="00511E61">
            <w:pPr>
              <w:spacing w:line="360" w:lineRule="auto"/>
              <w:jc w:val="right"/>
              <w:rPr>
                <w:rFonts w:eastAsia="Arial Unicode MS"/>
                <w:b/>
                <w:i/>
                <w:color w:val="000000"/>
                <w:sz w:val="22"/>
                <w:lang w:val="bg-BG"/>
              </w:rPr>
            </w:pPr>
            <w:r w:rsidRPr="00F531FD">
              <w:rPr>
                <w:b/>
                <w:i/>
                <w:color w:val="000000"/>
                <w:sz w:val="22"/>
                <w:lang w:val="bg-BG"/>
              </w:rPr>
              <w:t>BGN '000</w:t>
            </w:r>
          </w:p>
        </w:tc>
      </w:tr>
      <w:tr w:rsidR="006F6753" w:rsidRPr="00F531FD" w:rsidTr="005F1963">
        <w:trPr>
          <w:trHeight w:val="300"/>
        </w:trPr>
        <w:tc>
          <w:tcPr>
            <w:tcW w:w="4580" w:type="dxa"/>
            <w:tcBorders>
              <w:top w:val="nil"/>
              <w:left w:val="nil"/>
              <w:bottom w:val="nil"/>
              <w:right w:val="nil"/>
            </w:tcBorders>
            <w:vAlign w:val="bottom"/>
          </w:tcPr>
          <w:p w:rsidR="006F6753" w:rsidRPr="00F531FD" w:rsidRDefault="006F6753" w:rsidP="00511E61">
            <w:pPr>
              <w:spacing w:line="276" w:lineRule="auto"/>
              <w:rPr>
                <w:rFonts w:eastAsia="Arial Unicode MS"/>
                <w:sz w:val="22"/>
                <w:lang w:val="bg-BG"/>
              </w:rPr>
            </w:pPr>
            <w:r w:rsidRPr="00F531FD">
              <w:rPr>
                <w:color w:val="000000"/>
                <w:sz w:val="22"/>
                <w:lang w:val="bg-BG"/>
              </w:rPr>
              <w:t>Начисления за дългосрочни задължения към персонала при пенсиониране</w:t>
            </w:r>
          </w:p>
        </w:tc>
        <w:tc>
          <w:tcPr>
            <w:tcW w:w="1400" w:type="dxa"/>
            <w:tcBorders>
              <w:top w:val="nil"/>
              <w:left w:val="nil"/>
              <w:bottom w:val="nil"/>
              <w:right w:val="nil"/>
            </w:tcBorders>
            <w:vAlign w:val="bottom"/>
          </w:tcPr>
          <w:p w:rsidR="006F6753" w:rsidRPr="00F531FD" w:rsidRDefault="00522FBD" w:rsidP="00511E61">
            <w:pPr>
              <w:spacing w:line="276" w:lineRule="auto"/>
              <w:jc w:val="right"/>
              <w:rPr>
                <w:rFonts w:eastAsia="Arial Unicode MS"/>
                <w:sz w:val="22"/>
                <w:lang w:val="bg-BG"/>
              </w:rPr>
            </w:pPr>
            <w:r w:rsidRPr="00F531FD">
              <w:rPr>
                <w:rFonts w:eastAsia="Arial Unicode MS"/>
                <w:sz w:val="22"/>
                <w:lang w:val="bg-BG"/>
              </w:rPr>
              <w:t>28</w:t>
            </w:r>
          </w:p>
        </w:tc>
        <w:tc>
          <w:tcPr>
            <w:tcW w:w="18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nil"/>
              <w:left w:val="nil"/>
              <w:bottom w:val="nil"/>
              <w:right w:val="nil"/>
            </w:tcBorders>
            <w:vAlign w:val="bottom"/>
          </w:tcPr>
          <w:p w:rsidR="006F6753" w:rsidRPr="00F531FD" w:rsidRDefault="00DA35B2" w:rsidP="00DA35B2">
            <w:pPr>
              <w:spacing w:before="240" w:line="276" w:lineRule="auto"/>
              <w:jc w:val="center"/>
              <w:rPr>
                <w:rFonts w:eastAsia="Arial Unicode MS"/>
                <w:sz w:val="22"/>
                <w:lang w:val="bg-BG"/>
              </w:rPr>
            </w:pPr>
            <w:r>
              <w:rPr>
                <w:rFonts w:eastAsia="Arial Unicode MS"/>
                <w:sz w:val="22"/>
                <w:lang w:val="bg-BG"/>
              </w:rPr>
              <w:t xml:space="preserve">                     (</w:t>
            </w:r>
            <w:r w:rsidR="006F6753" w:rsidRPr="00F531FD">
              <w:rPr>
                <w:rFonts w:eastAsia="Arial Unicode MS"/>
                <w:sz w:val="22"/>
                <w:lang w:val="bg-BG"/>
              </w:rPr>
              <w:t>1</w:t>
            </w:r>
          </w:p>
        </w:tc>
        <w:tc>
          <w:tcPr>
            <w:tcW w:w="220" w:type="dxa"/>
            <w:tcBorders>
              <w:top w:val="nil"/>
              <w:left w:val="nil"/>
              <w:bottom w:val="nil"/>
              <w:right w:val="nil"/>
            </w:tcBorders>
            <w:vAlign w:val="bottom"/>
          </w:tcPr>
          <w:p w:rsidR="006F6753" w:rsidRPr="00F531FD" w:rsidRDefault="00DA35B2" w:rsidP="00DA35B2">
            <w:pPr>
              <w:spacing w:line="276" w:lineRule="auto"/>
              <w:rPr>
                <w:rFonts w:eastAsia="Arial Unicode MS"/>
                <w:sz w:val="22"/>
                <w:lang w:val="bg-BG"/>
              </w:rPr>
            </w:pPr>
            <w:r>
              <w:rPr>
                <w:rFonts w:eastAsia="Arial Unicode MS"/>
                <w:sz w:val="22"/>
                <w:lang w:val="bg-BG"/>
              </w:rPr>
              <w:t>)</w:t>
            </w:r>
          </w:p>
        </w:tc>
        <w:tc>
          <w:tcPr>
            <w:tcW w:w="1200" w:type="dxa"/>
            <w:tcBorders>
              <w:top w:val="nil"/>
              <w:left w:val="nil"/>
              <w:bottom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27</w:t>
            </w:r>
          </w:p>
        </w:tc>
      </w:tr>
      <w:tr w:rsidR="006F6753" w:rsidRPr="00F531FD" w:rsidTr="005F1963">
        <w:trPr>
          <w:trHeight w:val="300"/>
        </w:trPr>
        <w:tc>
          <w:tcPr>
            <w:tcW w:w="4580" w:type="dxa"/>
            <w:tcBorders>
              <w:top w:val="nil"/>
              <w:left w:val="nil"/>
              <w:right w:val="nil"/>
            </w:tcBorders>
            <w:vAlign w:val="bottom"/>
          </w:tcPr>
          <w:p w:rsidR="006F6753" w:rsidRPr="00F531FD" w:rsidRDefault="006F6753" w:rsidP="00511E61">
            <w:pPr>
              <w:spacing w:line="276" w:lineRule="auto"/>
              <w:rPr>
                <w:color w:val="000000"/>
                <w:sz w:val="22"/>
                <w:lang w:val="bg-BG"/>
              </w:rPr>
            </w:pPr>
            <w:r w:rsidRPr="00F531FD">
              <w:rPr>
                <w:color w:val="000000"/>
                <w:sz w:val="22"/>
                <w:lang w:val="bg-BG"/>
              </w:rPr>
              <w:t>Обезценка на вземания</w:t>
            </w:r>
          </w:p>
        </w:tc>
        <w:tc>
          <w:tcPr>
            <w:tcW w:w="1400" w:type="dxa"/>
            <w:tcBorders>
              <w:top w:val="nil"/>
              <w:left w:val="nil"/>
              <w:right w:val="nil"/>
            </w:tcBorders>
            <w:vAlign w:val="bottom"/>
          </w:tcPr>
          <w:p w:rsidR="006F6753" w:rsidRPr="00F531FD" w:rsidRDefault="006F6753" w:rsidP="00522FBD">
            <w:pPr>
              <w:spacing w:line="276" w:lineRule="auto"/>
              <w:jc w:val="right"/>
              <w:rPr>
                <w:rFonts w:eastAsia="Arial Unicode MS"/>
                <w:sz w:val="22"/>
                <w:lang w:val="bg-BG"/>
              </w:rPr>
            </w:pPr>
            <w:r w:rsidRPr="00F531FD">
              <w:rPr>
                <w:rFonts w:eastAsia="Arial Unicode MS"/>
                <w:sz w:val="22"/>
              </w:rPr>
              <w:t>2</w:t>
            </w:r>
            <w:r w:rsidR="00522FBD" w:rsidRPr="00F531FD">
              <w:rPr>
                <w:rFonts w:eastAsia="Arial Unicode MS"/>
                <w:sz w:val="22"/>
                <w:lang w:val="bg-BG"/>
              </w:rPr>
              <w:t>4</w:t>
            </w:r>
          </w:p>
        </w:tc>
        <w:tc>
          <w:tcPr>
            <w:tcW w:w="180" w:type="dxa"/>
            <w:tcBorders>
              <w:top w:val="nil"/>
              <w:left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nil"/>
              <w:left w:val="nil"/>
              <w:right w:val="nil"/>
            </w:tcBorders>
            <w:vAlign w:val="bottom"/>
          </w:tcPr>
          <w:p w:rsidR="006F6753" w:rsidRPr="00F531FD" w:rsidRDefault="00DA35B2" w:rsidP="00511E61">
            <w:pPr>
              <w:spacing w:line="276" w:lineRule="auto"/>
              <w:jc w:val="right"/>
              <w:rPr>
                <w:rFonts w:eastAsia="Arial Unicode MS"/>
                <w:sz w:val="22"/>
                <w:lang w:val="bg-BG"/>
              </w:rPr>
            </w:pPr>
            <w:r>
              <w:rPr>
                <w:rFonts w:eastAsia="Arial Unicode MS"/>
                <w:sz w:val="22"/>
                <w:lang w:val="bg-BG"/>
              </w:rPr>
              <w:t xml:space="preserve">        (</w:t>
            </w:r>
            <w:r w:rsidR="00EF0FF5" w:rsidRPr="00F531FD">
              <w:rPr>
                <w:rFonts w:eastAsia="Arial Unicode MS"/>
                <w:sz w:val="22"/>
                <w:lang w:val="bg-BG"/>
              </w:rPr>
              <w:t>5</w:t>
            </w:r>
            <w:r>
              <w:rPr>
                <w:rFonts w:eastAsia="Arial Unicode MS"/>
                <w:sz w:val="22"/>
                <w:lang w:val="bg-BG"/>
              </w:rPr>
              <w:t>)</w:t>
            </w:r>
          </w:p>
        </w:tc>
        <w:tc>
          <w:tcPr>
            <w:tcW w:w="220" w:type="dxa"/>
            <w:tcBorders>
              <w:top w:val="nil"/>
              <w:left w:val="nil"/>
              <w:right w:val="nil"/>
            </w:tcBorders>
            <w:vAlign w:val="bottom"/>
          </w:tcPr>
          <w:p w:rsidR="006F6753" w:rsidRPr="00F531FD" w:rsidRDefault="006F6753" w:rsidP="00511E61">
            <w:pPr>
              <w:spacing w:line="276" w:lineRule="auto"/>
              <w:rPr>
                <w:rFonts w:eastAsia="Arial Unicode MS"/>
                <w:sz w:val="22"/>
                <w:lang w:val="bg-BG"/>
              </w:rPr>
            </w:pPr>
          </w:p>
        </w:tc>
        <w:tc>
          <w:tcPr>
            <w:tcW w:w="12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19</w:t>
            </w:r>
          </w:p>
        </w:tc>
      </w:tr>
      <w:tr w:rsidR="006F6753" w:rsidRPr="00F531FD" w:rsidTr="005F1963">
        <w:trPr>
          <w:trHeight w:val="300"/>
        </w:trPr>
        <w:tc>
          <w:tcPr>
            <w:tcW w:w="4580" w:type="dxa"/>
            <w:tcBorders>
              <w:top w:val="nil"/>
              <w:left w:val="nil"/>
              <w:right w:val="nil"/>
            </w:tcBorders>
            <w:vAlign w:val="bottom"/>
          </w:tcPr>
          <w:p w:rsidR="006F6753" w:rsidRPr="00F531FD" w:rsidRDefault="006F6753" w:rsidP="00511E61">
            <w:pPr>
              <w:spacing w:line="276" w:lineRule="auto"/>
              <w:rPr>
                <w:color w:val="000000"/>
                <w:sz w:val="22"/>
                <w:lang w:val="bg-BG"/>
              </w:rPr>
            </w:pPr>
            <w:r w:rsidRPr="00F531FD">
              <w:rPr>
                <w:color w:val="000000"/>
                <w:sz w:val="22"/>
                <w:szCs w:val="22"/>
                <w:lang w:val="bg-BG"/>
              </w:rPr>
              <w:t>Разлика САП-ДАП</w:t>
            </w:r>
          </w:p>
        </w:tc>
        <w:tc>
          <w:tcPr>
            <w:tcW w:w="1400" w:type="dxa"/>
            <w:tcBorders>
              <w:top w:val="nil"/>
              <w:left w:val="nil"/>
              <w:right w:val="nil"/>
            </w:tcBorders>
            <w:vAlign w:val="bottom"/>
          </w:tcPr>
          <w:p w:rsidR="006F6753" w:rsidRPr="00F531FD" w:rsidRDefault="00522FBD" w:rsidP="00511E61">
            <w:pPr>
              <w:spacing w:line="276" w:lineRule="auto"/>
              <w:jc w:val="right"/>
              <w:rPr>
                <w:rFonts w:eastAsia="Arial Unicode MS"/>
                <w:sz w:val="22"/>
                <w:lang w:val="bg-BG"/>
              </w:rPr>
            </w:pPr>
            <w:r w:rsidRPr="00F531FD">
              <w:rPr>
                <w:rFonts w:eastAsia="Arial Unicode MS"/>
                <w:sz w:val="22"/>
                <w:lang w:val="bg-BG"/>
              </w:rPr>
              <w:t>-</w:t>
            </w:r>
          </w:p>
        </w:tc>
        <w:tc>
          <w:tcPr>
            <w:tcW w:w="180" w:type="dxa"/>
            <w:tcBorders>
              <w:top w:val="nil"/>
              <w:left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w:t>
            </w:r>
          </w:p>
        </w:tc>
        <w:tc>
          <w:tcPr>
            <w:tcW w:w="220" w:type="dxa"/>
            <w:tcBorders>
              <w:top w:val="nil"/>
              <w:left w:val="nil"/>
              <w:right w:val="nil"/>
            </w:tcBorders>
            <w:vAlign w:val="bottom"/>
          </w:tcPr>
          <w:p w:rsidR="006F6753" w:rsidRPr="00F531FD" w:rsidRDefault="006F6753" w:rsidP="00511E61">
            <w:pPr>
              <w:spacing w:line="276" w:lineRule="auto"/>
              <w:rPr>
                <w:rFonts w:eastAsia="Arial Unicode MS"/>
                <w:sz w:val="22"/>
                <w:lang w:val="bg-BG"/>
              </w:rPr>
            </w:pPr>
          </w:p>
        </w:tc>
        <w:tc>
          <w:tcPr>
            <w:tcW w:w="1200" w:type="dxa"/>
            <w:tcBorders>
              <w:top w:val="nil"/>
              <w:left w:val="nil"/>
              <w:right w:val="nil"/>
            </w:tcBorders>
            <w:vAlign w:val="bottom"/>
          </w:tcPr>
          <w:p w:rsidR="006F6753" w:rsidRPr="00F531FD" w:rsidRDefault="006F6753" w:rsidP="00511E61">
            <w:pPr>
              <w:spacing w:line="276" w:lineRule="auto"/>
              <w:jc w:val="right"/>
              <w:rPr>
                <w:rFonts w:eastAsia="Arial Unicode MS"/>
                <w:sz w:val="22"/>
                <w:lang w:val="bg-BG"/>
              </w:rPr>
            </w:pPr>
            <w:r w:rsidRPr="00F531FD">
              <w:rPr>
                <w:rFonts w:eastAsia="Arial Unicode MS"/>
                <w:sz w:val="22"/>
                <w:lang w:val="bg-BG"/>
              </w:rPr>
              <w:t>-</w:t>
            </w:r>
          </w:p>
        </w:tc>
      </w:tr>
      <w:tr w:rsidR="006F6753" w:rsidRPr="00F531FD" w:rsidTr="005F1963">
        <w:trPr>
          <w:trHeight w:val="300"/>
        </w:trPr>
        <w:tc>
          <w:tcPr>
            <w:tcW w:w="4580" w:type="dxa"/>
            <w:tcBorders>
              <w:top w:val="nil"/>
              <w:left w:val="nil"/>
              <w:bottom w:val="nil"/>
              <w:right w:val="nil"/>
            </w:tcBorders>
          </w:tcPr>
          <w:p w:rsidR="006F6753" w:rsidRPr="00F531FD" w:rsidRDefault="006F6753" w:rsidP="00511E61">
            <w:pPr>
              <w:spacing w:line="276" w:lineRule="auto"/>
              <w:rPr>
                <w:rFonts w:eastAsia="Arial Unicode MS"/>
                <w:sz w:val="22"/>
                <w:lang w:val="bg-BG"/>
              </w:rPr>
            </w:pPr>
            <w:r w:rsidRPr="00F531FD">
              <w:rPr>
                <w:sz w:val="22"/>
                <w:lang w:val="bg-BG"/>
              </w:rPr>
              <w:t>Начисления за неползвани отпуски</w:t>
            </w:r>
          </w:p>
        </w:tc>
        <w:tc>
          <w:tcPr>
            <w:tcW w:w="1400" w:type="dxa"/>
            <w:tcBorders>
              <w:top w:val="nil"/>
              <w:left w:val="nil"/>
              <w:right w:val="nil"/>
            </w:tcBorders>
            <w:vAlign w:val="bottom"/>
          </w:tcPr>
          <w:p w:rsidR="006F6753" w:rsidRPr="00F531FD" w:rsidRDefault="006F6753" w:rsidP="00EF0FF5">
            <w:pPr>
              <w:spacing w:line="276" w:lineRule="auto"/>
              <w:jc w:val="right"/>
              <w:rPr>
                <w:rFonts w:eastAsia="Arial Unicode MS"/>
                <w:sz w:val="22"/>
                <w:lang w:val="bg-BG"/>
              </w:rPr>
            </w:pPr>
            <w:r w:rsidRPr="00F531FD">
              <w:rPr>
                <w:rFonts w:eastAsia="Arial Unicode MS"/>
                <w:sz w:val="22"/>
                <w:lang w:val="bg-BG"/>
              </w:rPr>
              <w:t>1</w:t>
            </w:r>
            <w:r w:rsidR="00EF0FF5" w:rsidRPr="00F531FD">
              <w:rPr>
                <w:rFonts w:eastAsia="Arial Unicode MS"/>
                <w:sz w:val="22"/>
                <w:lang w:val="bg-BG"/>
              </w:rPr>
              <w:t>8</w:t>
            </w:r>
          </w:p>
        </w:tc>
        <w:tc>
          <w:tcPr>
            <w:tcW w:w="180" w:type="dxa"/>
            <w:tcBorders>
              <w:top w:val="nil"/>
              <w:left w:val="nil"/>
              <w:bottom w:val="nil"/>
              <w:right w:val="nil"/>
            </w:tcBorders>
            <w:vAlign w:val="bottom"/>
          </w:tcPr>
          <w:p w:rsidR="006F6753" w:rsidRPr="00F531FD" w:rsidRDefault="006F6753" w:rsidP="00511E61">
            <w:pPr>
              <w:spacing w:line="276" w:lineRule="auto"/>
              <w:rPr>
                <w:rFonts w:eastAsia="Arial Unicode MS"/>
                <w:sz w:val="22"/>
                <w:lang w:val="bg-BG"/>
              </w:rPr>
            </w:pPr>
          </w:p>
        </w:tc>
        <w:tc>
          <w:tcPr>
            <w:tcW w:w="144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6</w:t>
            </w:r>
          </w:p>
        </w:tc>
        <w:tc>
          <w:tcPr>
            <w:tcW w:w="22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2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24</w:t>
            </w:r>
          </w:p>
        </w:tc>
      </w:tr>
      <w:tr w:rsidR="006F6753" w:rsidRPr="00F531FD" w:rsidTr="005F1963">
        <w:trPr>
          <w:trHeight w:val="300"/>
        </w:trPr>
        <w:tc>
          <w:tcPr>
            <w:tcW w:w="4580" w:type="dxa"/>
            <w:tcBorders>
              <w:top w:val="nil"/>
              <w:left w:val="nil"/>
              <w:bottom w:val="nil"/>
              <w:right w:val="nil"/>
            </w:tcBorders>
          </w:tcPr>
          <w:p w:rsidR="006F6753" w:rsidRPr="00F531FD" w:rsidRDefault="006F6753" w:rsidP="00511E61">
            <w:pPr>
              <w:spacing w:line="276" w:lineRule="auto"/>
              <w:rPr>
                <w:sz w:val="22"/>
                <w:lang w:val="bg-BG"/>
              </w:rPr>
            </w:pPr>
            <w:r w:rsidRPr="00F531FD">
              <w:rPr>
                <w:sz w:val="22"/>
                <w:lang w:val="bg-BG"/>
              </w:rPr>
              <w:t>Провизия за такса достъп</w:t>
            </w:r>
          </w:p>
        </w:tc>
        <w:tc>
          <w:tcPr>
            <w:tcW w:w="14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6</w:t>
            </w:r>
          </w:p>
        </w:tc>
        <w:tc>
          <w:tcPr>
            <w:tcW w:w="18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nil"/>
              <w:left w:val="nil"/>
              <w:right w:val="nil"/>
            </w:tcBorders>
            <w:vAlign w:val="bottom"/>
          </w:tcPr>
          <w:p w:rsidR="006F6753" w:rsidRPr="00F531FD" w:rsidRDefault="00DA35B2" w:rsidP="00511E61">
            <w:pPr>
              <w:spacing w:line="276" w:lineRule="auto"/>
              <w:jc w:val="right"/>
              <w:rPr>
                <w:rFonts w:eastAsia="Arial Unicode MS"/>
                <w:sz w:val="22"/>
                <w:lang w:val="bg-BG"/>
              </w:rPr>
            </w:pPr>
            <w:r>
              <w:rPr>
                <w:rFonts w:eastAsia="Arial Unicode MS"/>
                <w:sz w:val="22"/>
                <w:lang w:val="bg-BG"/>
              </w:rPr>
              <w:t>(</w:t>
            </w:r>
            <w:r w:rsidR="00EF0FF5" w:rsidRPr="00F531FD">
              <w:rPr>
                <w:rFonts w:eastAsia="Arial Unicode MS"/>
                <w:sz w:val="22"/>
                <w:lang w:val="bg-BG"/>
              </w:rPr>
              <w:t>2</w:t>
            </w:r>
            <w:r>
              <w:rPr>
                <w:rFonts w:eastAsia="Arial Unicode MS"/>
                <w:sz w:val="22"/>
                <w:lang w:val="bg-BG"/>
              </w:rPr>
              <w:t>)</w:t>
            </w:r>
          </w:p>
        </w:tc>
        <w:tc>
          <w:tcPr>
            <w:tcW w:w="220" w:type="dxa"/>
            <w:tcBorders>
              <w:top w:val="nil"/>
              <w:left w:val="nil"/>
              <w:bottom w:val="nil"/>
              <w:right w:val="nil"/>
            </w:tcBorders>
            <w:vAlign w:val="bottom"/>
          </w:tcPr>
          <w:p w:rsidR="006F6753" w:rsidRPr="00F531FD" w:rsidRDefault="006F6753" w:rsidP="00511E61">
            <w:pPr>
              <w:spacing w:line="276" w:lineRule="auto"/>
              <w:jc w:val="center"/>
              <w:rPr>
                <w:rFonts w:eastAsia="Arial Unicode MS"/>
                <w:sz w:val="22"/>
                <w:lang w:val="bg-BG"/>
              </w:rPr>
            </w:pPr>
          </w:p>
        </w:tc>
        <w:tc>
          <w:tcPr>
            <w:tcW w:w="12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4</w:t>
            </w:r>
          </w:p>
        </w:tc>
      </w:tr>
      <w:tr w:rsidR="006F6753" w:rsidRPr="00F531FD" w:rsidTr="005F1963">
        <w:trPr>
          <w:trHeight w:val="300"/>
        </w:trPr>
        <w:tc>
          <w:tcPr>
            <w:tcW w:w="4580" w:type="dxa"/>
            <w:tcBorders>
              <w:top w:val="nil"/>
              <w:left w:val="nil"/>
              <w:bottom w:val="nil"/>
              <w:right w:val="nil"/>
            </w:tcBorders>
          </w:tcPr>
          <w:p w:rsidR="006F6753" w:rsidRPr="00F531FD" w:rsidRDefault="006F6753" w:rsidP="00511E61">
            <w:pPr>
              <w:spacing w:line="276" w:lineRule="auto"/>
              <w:rPr>
                <w:sz w:val="22"/>
                <w:lang w:val="bg-BG"/>
              </w:rPr>
            </w:pPr>
            <w:r w:rsidRPr="00F531FD">
              <w:rPr>
                <w:sz w:val="22"/>
                <w:lang w:val="bg-BG"/>
              </w:rPr>
              <w:t>Доходи на местни физически лица</w:t>
            </w:r>
          </w:p>
        </w:tc>
        <w:tc>
          <w:tcPr>
            <w:tcW w:w="14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5</w:t>
            </w:r>
          </w:p>
        </w:tc>
        <w:tc>
          <w:tcPr>
            <w:tcW w:w="18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-1</w:t>
            </w:r>
          </w:p>
        </w:tc>
        <w:tc>
          <w:tcPr>
            <w:tcW w:w="220" w:type="dxa"/>
            <w:tcBorders>
              <w:top w:val="nil"/>
              <w:left w:val="nil"/>
              <w:bottom w:val="nil"/>
              <w:right w:val="nil"/>
            </w:tcBorders>
            <w:vAlign w:val="bottom"/>
          </w:tcPr>
          <w:p w:rsidR="006F6753" w:rsidRPr="00F531FD" w:rsidRDefault="006F6753" w:rsidP="00511E61">
            <w:pPr>
              <w:spacing w:line="276" w:lineRule="auto"/>
              <w:jc w:val="center"/>
              <w:rPr>
                <w:rFonts w:eastAsia="Arial Unicode MS"/>
                <w:sz w:val="22"/>
                <w:lang w:val="bg-BG"/>
              </w:rPr>
            </w:pPr>
          </w:p>
        </w:tc>
        <w:tc>
          <w:tcPr>
            <w:tcW w:w="1200" w:type="dxa"/>
            <w:tcBorders>
              <w:top w:val="nil"/>
              <w:left w:val="nil"/>
              <w:right w:val="nil"/>
            </w:tcBorders>
            <w:vAlign w:val="bottom"/>
          </w:tcPr>
          <w:p w:rsidR="006F6753" w:rsidRPr="00F531FD" w:rsidRDefault="00EF0FF5" w:rsidP="00511E61">
            <w:pPr>
              <w:spacing w:line="276" w:lineRule="auto"/>
              <w:jc w:val="right"/>
              <w:rPr>
                <w:rFonts w:eastAsia="Arial Unicode MS"/>
                <w:sz w:val="22"/>
                <w:lang w:val="bg-BG"/>
              </w:rPr>
            </w:pPr>
            <w:r w:rsidRPr="00F531FD">
              <w:rPr>
                <w:rFonts w:eastAsia="Arial Unicode MS"/>
                <w:sz w:val="22"/>
                <w:lang w:val="bg-BG"/>
              </w:rPr>
              <w:t>4</w:t>
            </w:r>
          </w:p>
        </w:tc>
      </w:tr>
      <w:tr w:rsidR="006F6753" w:rsidRPr="00F531FD" w:rsidTr="005F1963">
        <w:trPr>
          <w:trHeight w:val="315"/>
        </w:trPr>
        <w:tc>
          <w:tcPr>
            <w:tcW w:w="4580" w:type="dxa"/>
            <w:tcBorders>
              <w:top w:val="nil"/>
              <w:left w:val="nil"/>
              <w:bottom w:val="nil"/>
              <w:right w:val="nil"/>
            </w:tcBorders>
          </w:tcPr>
          <w:p w:rsidR="006F6753" w:rsidRPr="00F531FD" w:rsidRDefault="006F6753" w:rsidP="00511E61">
            <w:pPr>
              <w:spacing w:line="276" w:lineRule="auto"/>
              <w:rPr>
                <w:rFonts w:eastAsia="Arial Unicode MS"/>
                <w:b/>
                <w:sz w:val="22"/>
                <w:lang w:val="bg-BG"/>
              </w:rPr>
            </w:pPr>
            <w:r w:rsidRPr="00F531FD">
              <w:rPr>
                <w:b/>
                <w:sz w:val="22"/>
                <w:lang w:val="bg-BG"/>
              </w:rPr>
              <w:t>Общо</w:t>
            </w:r>
          </w:p>
        </w:tc>
        <w:tc>
          <w:tcPr>
            <w:tcW w:w="1400" w:type="dxa"/>
            <w:tcBorders>
              <w:top w:val="single" w:sz="4" w:space="0" w:color="auto"/>
              <w:left w:val="nil"/>
              <w:bottom w:val="double" w:sz="6" w:space="0" w:color="auto"/>
              <w:right w:val="nil"/>
            </w:tcBorders>
            <w:vAlign w:val="bottom"/>
          </w:tcPr>
          <w:p w:rsidR="006F6753" w:rsidRPr="00F531FD" w:rsidRDefault="00EF0FF5" w:rsidP="00511E61">
            <w:pPr>
              <w:spacing w:line="276" w:lineRule="auto"/>
              <w:jc w:val="right"/>
              <w:rPr>
                <w:rFonts w:eastAsia="Arial Unicode MS"/>
                <w:b/>
                <w:sz w:val="22"/>
                <w:lang w:val="bg-BG"/>
              </w:rPr>
            </w:pPr>
            <w:r w:rsidRPr="00F531FD">
              <w:rPr>
                <w:rFonts w:eastAsia="Arial Unicode MS"/>
                <w:b/>
                <w:sz w:val="22"/>
                <w:lang w:val="bg-BG"/>
              </w:rPr>
              <w:t>81</w:t>
            </w:r>
          </w:p>
        </w:tc>
        <w:tc>
          <w:tcPr>
            <w:tcW w:w="18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440" w:type="dxa"/>
            <w:tcBorders>
              <w:top w:val="single" w:sz="4" w:space="0" w:color="auto"/>
              <w:left w:val="nil"/>
              <w:bottom w:val="double" w:sz="6" w:space="0" w:color="auto"/>
              <w:right w:val="nil"/>
            </w:tcBorders>
            <w:vAlign w:val="bottom"/>
          </w:tcPr>
          <w:p w:rsidR="006F6753" w:rsidRPr="00F531FD" w:rsidRDefault="000D30CB" w:rsidP="00511E61">
            <w:pPr>
              <w:spacing w:line="276" w:lineRule="auto"/>
              <w:jc w:val="right"/>
              <w:rPr>
                <w:rFonts w:eastAsia="Arial Unicode MS"/>
                <w:b/>
                <w:sz w:val="22"/>
                <w:lang w:val="bg-BG"/>
              </w:rPr>
            </w:pPr>
            <w:r w:rsidRPr="00F531FD">
              <w:rPr>
                <w:rFonts w:eastAsia="Arial Unicode MS"/>
                <w:b/>
                <w:sz w:val="22"/>
                <w:lang w:val="bg-BG"/>
              </w:rPr>
              <w:t>-3</w:t>
            </w:r>
          </w:p>
        </w:tc>
        <w:tc>
          <w:tcPr>
            <w:tcW w:w="220" w:type="dxa"/>
            <w:tcBorders>
              <w:top w:val="nil"/>
              <w:left w:val="nil"/>
              <w:bottom w:val="nil"/>
              <w:right w:val="nil"/>
            </w:tcBorders>
            <w:vAlign w:val="bottom"/>
          </w:tcPr>
          <w:p w:rsidR="006F6753" w:rsidRPr="00F531FD" w:rsidRDefault="006F6753" w:rsidP="00511E61">
            <w:pPr>
              <w:spacing w:line="276" w:lineRule="auto"/>
              <w:jc w:val="right"/>
              <w:rPr>
                <w:rFonts w:eastAsia="Arial Unicode MS"/>
                <w:sz w:val="22"/>
                <w:lang w:val="bg-BG"/>
              </w:rPr>
            </w:pPr>
          </w:p>
        </w:tc>
        <w:tc>
          <w:tcPr>
            <w:tcW w:w="1200" w:type="dxa"/>
            <w:tcBorders>
              <w:top w:val="single" w:sz="4" w:space="0" w:color="auto"/>
              <w:left w:val="nil"/>
              <w:bottom w:val="double" w:sz="6" w:space="0" w:color="auto"/>
              <w:right w:val="nil"/>
            </w:tcBorders>
            <w:vAlign w:val="bottom"/>
          </w:tcPr>
          <w:p w:rsidR="006F6753" w:rsidRPr="00F531FD" w:rsidRDefault="00EF0FF5" w:rsidP="00511E61">
            <w:pPr>
              <w:spacing w:line="276" w:lineRule="auto"/>
              <w:jc w:val="right"/>
              <w:rPr>
                <w:rFonts w:eastAsia="Arial Unicode MS"/>
                <w:b/>
                <w:sz w:val="22"/>
                <w:lang w:val="bg-BG"/>
              </w:rPr>
            </w:pPr>
            <w:r w:rsidRPr="00F531FD">
              <w:rPr>
                <w:rFonts w:eastAsia="Arial Unicode MS"/>
                <w:b/>
                <w:sz w:val="22"/>
                <w:lang w:val="bg-BG"/>
              </w:rPr>
              <w:t>78</w:t>
            </w:r>
          </w:p>
        </w:tc>
      </w:tr>
    </w:tbl>
    <w:p w:rsidR="006F6753" w:rsidRPr="00F531FD" w:rsidRDefault="006F6753" w:rsidP="006F6753">
      <w:pPr>
        <w:pStyle w:val="Header"/>
        <w:tabs>
          <w:tab w:val="clear" w:pos="4153"/>
          <w:tab w:val="clear" w:pos="8306"/>
        </w:tabs>
        <w:spacing w:line="360" w:lineRule="auto"/>
        <w:ind w:firstLine="720"/>
        <w:jc w:val="both"/>
        <w:rPr>
          <w:sz w:val="22"/>
          <w:lang w:val="bg-BG"/>
        </w:rPr>
      </w:pPr>
    </w:p>
    <w:p w:rsidR="006F6753" w:rsidRPr="00F531FD" w:rsidRDefault="006F6753" w:rsidP="006F6753">
      <w:pPr>
        <w:pStyle w:val="Header"/>
        <w:tabs>
          <w:tab w:val="clear" w:pos="4153"/>
          <w:tab w:val="clear" w:pos="8306"/>
        </w:tabs>
        <w:spacing w:line="360" w:lineRule="auto"/>
        <w:ind w:firstLine="720"/>
        <w:jc w:val="both"/>
        <w:rPr>
          <w:sz w:val="22"/>
          <w:lang w:val="bg-BG"/>
        </w:rPr>
      </w:pPr>
      <w:r w:rsidRPr="00F531FD">
        <w:rPr>
          <w:sz w:val="22"/>
          <w:lang w:val="bg-BG"/>
        </w:rPr>
        <w:t>При признаване на отсрочените данъчни активи е взета предвид вероятността отделните разлики да имат обратно проявление в бъдеще и възможностите на дружеството да генерира достатъчна данъчна печалба.</w:t>
      </w:r>
    </w:p>
    <w:p w:rsidR="006F6753" w:rsidRPr="00F531FD" w:rsidRDefault="006F6753" w:rsidP="006F6753">
      <w:pPr>
        <w:rPr>
          <w:lang w:val="bg-BG"/>
        </w:rPr>
      </w:pPr>
    </w:p>
    <w:bookmarkEnd w:id="51"/>
    <w:p w:rsidR="006F6753" w:rsidRPr="00F531FD" w:rsidRDefault="006F6753" w:rsidP="006F6753">
      <w:pPr>
        <w:spacing w:line="360" w:lineRule="auto"/>
        <w:jc w:val="both"/>
        <w:rPr>
          <w:sz w:val="22"/>
          <w:szCs w:val="22"/>
          <w:lang w:val="bg-BG"/>
        </w:rPr>
      </w:pPr>
    </w:p>
    <w:p w:rsidR="006F6753" w:rsidRPr="00F531FD" w:rsidRDefault="006F6753" w:rsidP="00E42F7A">
      <w:pPr>
        <w:pStyle w:val="Heading2"/>
      </w:pPr>
      <w:bookmarkStart w:id="52" w:name="_Toc361831518"/>
      <w:r w:rsidRPr="00F531FD">
        <w:t>МАТЕРИАЛНИ ЗАПАСИ</w:t>
      </w:r>
      <w:bookmarkEnd w:id="52"/>
      <w:r w:rsidRPr="00F531FD">
        <w:t xml:space="preserve"> </w:t>
      </w:r>
    </w:p>
    <w:p w:rsidR="006F6753" w:rsidRPr="00F531FD" w:rsidRDefault="006F6753" w:rsidP="006F6753">
      <w:pPr>
        <w:rPr>
          <w:sz w:val="22"/>
          <w:szCs w:val="22"/>
          <w:lang w:val="bg-BG"/>
        </w:rPr>
      </w:pPr>
    </w:p>
    <w:p w:rsidR="006F6753" w:rsidRPr="00F531FD" w:rsidRDefault="006F6753" w:rsidP="006F6753">
      <w:pPr>
        <w:spacing w:line="360" w:lineRule="auto"/>
        <w:ind w:firstLine="720"/>
        <w:jc w:val="both"/>
        <w:rPr>
          <w:sz w:val="22"/>
          <w:szCs w:val="22"/>
          <w:lang w:val="bg-BG"/>
        </w:rPr>
      </w:pPr>
      <w:r w:rsidRPr="00F531FD">
        <w:rPr>
          <w:sz w:val="22"/>
          <w:szCs w:val="22"/>
          <w:lang w:val="bg-BG"/>
        </w:rPr>
        <w:t>Наличните към 31.12.201</w:t>
      </w:r>
      <w:r w:rsidR="0042535E" w:rsidRPr="00F531FD">
        <w:rPr>
          <w:sz w:val="22"/>
          <w:szCs w:val="22"/>
          <w:lang w:val="bg-BG"/>
        </w:rPr>
        <w:t>7</w:t>
      </w:r>
      <w:r w:rsidRPr="00F531FD">
        <w:rPr>
          <w:sz w:val="22"/>
          <w:szCs w:val="22"/>
          <w:lang w:val="bg-BG"/>
        </w:rPr>
        <w:t xml:space="preserve"> г. </w:t>
      </w:r>
      <w:r w:rsidRPr="00F531FD">
        <w:rPr>
          <w:b/>
          <w:bCs/>
          <w:i/>
          <w:iCs/>
          <w:sz w:val="22"/>
          <w:szCs w:val="22"/>
          <w:u w:val="single"/>
          <w:lang w:val="bg-BG"/>
        </w:rPr>
        <w:t xml:space="preserve">материални запаси </w:t>
      </w:r>
      <w:r w:rsidRPr="00F531FD">
        <w:rPr>
          <w:sz w:val="22"/>
          <w:szCs w:val="22"/>
          <w:lang w:val="bg-BG"/>
        </w:rPr>
        <w:t xml:space="preserve"> включват основните групи материали на дружеството: ВиК части за поддръжка на ВиК мрежа и текуща поддръжка, ел. материали, горива и смазочни материали и авточасти на стойност 1 0</w:t>
      </w:r>
      <w:r w:rsidR="0042535E" w:rsidRPr="00F531FD">
        <w:rPr>
          <w:sz w:val="22"/>
          <w:szCs w:val="22"/>
          <w:lang w:val="bg-BG"/>
        </w:rPr>
        <w:t>30</w:t>
      </w:r>
      <w:r w:rsidRPr="00F531FD">
        <w:rPr>
          <w:sz w:val="22"/>
          <w:szCs w:val="22"/>
          <w:lang w:val="bg-BG"/>
        </w:rPr>
        <w:t xml:space="preserve"> хил.лв. (201</w:t>
      </w:r>
      <w:r w:rsidR="0042535E" w:rsidRPr="00F531FD">
        <w:rPr>
          <w:sz w:val="22"/>
          <w:szCs w:val="22"/>
          <w:lang w:val="bg-BG"/>
        </w:rPr>
        <w:t>6</w:t>
      </w:r>
      <w:r w:rsidRPr="00F531FD">
        <w:rPr>
          <w:sz w:val="22"/>
          <w:szCs w:val="22"/>
          <w:lang w:val="bg-BG"/>
        </w:rPr>
        <w:t xml:space="preserve"> г.: 100</w:t>
      </w:r>
      <w:r w:rsidR="0042535E" w:rsidRPr="00F531FD">
        <w:rPr>
          <w:sz w:val="22"/>
          <w:szCs w:val="22"/>
          <w:lang w:val="bg-BG"/>
        </w:rPr>
        <w:t>6</w:t>
      </w:r>
      <w:r w:rsidRPr="00F531FD">
        <w:rPr>
          <w:sz w:val="22"/>
          <w:szCs w:val="22"/>
          <w:lang w:val="bg-BG"/>
        </w:rPr>
        <w:t xml:space="preserve"> хил.лв) и са представени в баланса по цена на придобиване (себестойност).</w:t>
      </w:r>
    </w:p>
    <w:p w:rsidR="00C101F5" w:rsidRPr="00F531FD" w:rsidRDefault="00C101F5" w:rsidP="006F6753">
      <w:pPr>
        <w:spacing w:line="360" w:lineRule="auto"/>
        <w:ind w:firstLine="720"/>
        <w:jc w:val="both"/>
        <w:rPr>
          <w:sz w:val="22"/>
          <w:szCs w:val="22"/>
          <w:lang w:val="bg-BG"/>
        </w:rPr>
      </w:pPr>
      <w:r w:rsidRPr="00F531FD">
        <w:rPr>
          <w:sz w:val="22"/>
          <w:szCs w:val="22"/>
          <w:lang w:val="bg-BG"/>
        </w:rPr>
        <w:t>Промените в запасите на незавършеното производство за 201</w:t>
      </w:r>
      <w:r w:rsidR="0042535E" w:rsidRPr="00F531FD">
        <w:rPr>
          <w:sz w:val="22"/>
          <w:szCs w:val="22"/>
          <w:lang w:val="bg-BG"/>
        </w:rPr>
        <w:t>7</w:t>
      </w:r>
      <w:r w:rsidRPr="00F531FD">
        <w:rPr>
          <w:sz w:val="22"/>
          <w:szCs w:val="22"/>
          <w:lang w:val="bg-BG"/>
        </w:rPr>
        <w:t xml:space="preserve"> година са в размер на </w:t>
      </w:r>
      <w:r w:rsidR="0042535E" w:rsidRPr="00F531FD">
        <w:rPr>
          <w:sz w:val="22"/>
          <w:szCs w:val="22"/>
          <w:lang w:val="bg-BG"/>
        </w:rPr>
        <w:t>23</w:t>
      </w:r>
      <w:r w:rsidRPr="00F531FD">
        <w:rPr>
          <w:sz w:val="22"/>
          <w:szCs w:val="22"/>
          <w:lang w:val="bg-BG"/>
        </w:rPr>
        <w:t xml:space="preserve"> хил.лева. </w:t>
      </w:r>
    </w:p>
    <w:p w:rsidR="006F6753" w:rsidRPr="00F531FD" w:rsidRDefault="006F6753" w:rsidP="006F6753">
      <w:pPr>
        <w:spacing w:line="360" w:lineRule="auto"/>
        <w:ind w:firstLine="720"/>
        <w:jc w:val="both"/>
        <w:rPr>
          <w:sz w:val="22"/>
          <w:szCs w:val="22"/>
          <w:lang w:val="bg-BG"/>
        </w:rPr>
      </w:pPr>
    </w:p>
    <w:p w:rsidR="006F6753" w:rsidRPr="00F531FD" w:rsidRDefault="006F6753" w:rsidP="00E42F7A">
      <w:pPr>
        <w:pStyle w:val="Heading2"/>
      </w:pPr>
      <w:bookmarkStart w:id="53" w:name="_Toc439746826"/>
      <w:bookmarkStart w:id="54" w:name="_Toc257198765"/>
      <w:bookmarkStart w:id="55" w:name="_Toc350871757"/>
      <w:r w:rsidRPr="00F531FD">
        <w:t xml:space="preserve"> ТЪРГОВСКИ ВЗЕМАНИЯ</w:t>
      </w:r>
      <w:bookmarkEnd w:id="53"/>
      <w:bookmarkEnd w:id="54"/>
      <w:bookmarkEnd w:id="55"/>
      <w:r w:rsidRPr="00F531FD">
        <w:t>-ТЕКУЩИ</w:t>
      </w:r>
    </w:p>
    <w:tbl>
      <w:tblPr>
        <w:tblW w:w="8680" w:type="dxa"/>
        <w:tblLayout w:type="fixed"/>
        <w:tblCellMar>
          <w:left w:w="0" w:type="dxa"/>
          <w:right w:w="0" w:type="dxa"/>
        </w:tblCellMar>
        <w:tblLook w:val="0000"/>
      </w:tblPr>
      <w:tblGrid>
        <w:gridCol w:w="983"/>
        <w:gridCol w:w="982"/>
        <w:gridCol w:w="1296"/>
        <w:gridCol w:w="668"/>
        <w:gridCol w:w="881"/>
        <w:gridCol w:w="1244"/>
        <w:gridCol w:w="197"/>
        <w:gridCol w:w="1143"/>
        <w:gridCol w:w="143"/>
        <w:gridCol w:w="1143"/>
      </w:tblGrid>
      <w:tr w:rsidR="006F6753" w:rsidRPr="00F531FD" w:rsidTr="005F1963">
        <w:trPr>
          <w:trHeight w:val="300"/>
        </w:trPr>
        <w:tc>
          <w:tcPr>
            <w:tcW w:w="9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8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nil"/>
              <w:left w:val="nil"/>
              <w:bottom w:val="nil"/>
              <w:right w:val="nil"/>
            </w:tcBorders>
            <w:vAlign w:val="bottom"/>
          </w:tcPr>
          <w:p w:rsidR="006F6753" w:rsidRPr="00F531FD" w:rsidRDefault="006F6753" w:rsidP="002F0E27">
            <w:pPr>
              <w:jc w:val="right"/>
              <w:rPr>
                <w:rFonts w:eastAsia="Arial Unicode MS"/>
                <w:b/>
                <w:i/>
                <w:sz w:val="22"/>
                <w:szCs w:val="22"/>
              </w:rPr>
            </w:pPr>
            <w:r w:rsidRPr="00F531FD">
              <w:rPr>
                <w:b/>
                <w:i/>
                <w:sz w:val="22"/>
                <w:szCs w:val="22"/>
                <w:lang w:val="bg-BG"/>
              </w:rPr>
              <w:t>31.12.201</w:t>
            </w:r>
            <w:r w:rsidR="002F0E27" w:rsidRPr="00F531FD">
              <w:rPr>
                <w:b/>
                <w:i/>
                <w:sz w:val="22"/>
                <w:szCs w:val="22"/>
                <w:lang w:val="bg-BG"/>
              </w:rPr>
              <w:t>7</w:t>
            </w:r>
          </w:p>
        </w:tc>
        <w:tc>
          <w:tcPr>
            <w:tcW w:w="143"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43" w:type="dxa"/>
            <w:tcBorders>
              <w:top w:val="nil"/>
              <w:left w:val="nil"/>
              <w:bottom w:val="nil"/>
              <w:right w:val="nil"/>
            </w:tcBorders>
            <w:vAlign w:val="bottom"/>
          </w:tcPr>
          <w:p w:rsidR="006F6753" w:rsidRPr="00F531FD" w:rsidRDefault="006F6753" w:rsidP="002F0E27">
            <w:pPr>
              <w:jc w:val="right"/>
              <w:rPr>
                <w:rFonts w:eastAsia="Arial Unicode MS"/>
                <w:b/>
                <w:i/>
                <w:sz w:val="22"/>
                <w:szCs w:val="22"/>
                <w:lang w:val="bg-BG"/>
              </w:rPr>
            </w:pPr>
            <w:r w:rsidRPr="00F531FD">
              <w:rPr>
                <w:b/>
                <w:i/>
                <w:sz w:val="22"/>
                <w:szCs w:val="22"/>
                <w:lang w:val="bg-BG"/>
              </w:rPr>
              <w:t>31.12.201</w:t>
            </w:r>
            <w:r w:rsidR="002F0E27" w:rsidRPr="00F531FD">
              <w:rPr>
                <w:b/>
                <w:i/>
                <w:sz w:val="22"/>
                <w:szCs w:val="22"/>
                <w:lang w:val="bg-BG"/>
              </w:rPr>
              <w:t>6</w:t>
            </w:r>
          </w:p>
        </w:tc>
      </w:tr>
      <w:tr w:rsidR="006F6753" w:rsidRPr="00F531FD" w:rsidTr="005F1963">
        <w:trPr>
          <w:trHeight w:val="300"/>
        </w:trPr>
        <w:tc>
          <w:tcPr>
            <w:tcW w:w="9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8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c>
          <w:tcPr>
            <w:tcW w:w="143"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43"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r>
      <w:tr w:rsidR="00511E61" w:rsidRPr="00F531FD" w:rsidTr="005F1963">
        <w:trPr>
          <w:trHeight w:val="300"/>
        </w:trPr>
        <w:tc>
          <w:tcPr>
            <w:tcW w:w="3261" w:type="dxa"/>
            <w:gridSpan w:val="3"/>
            <w:tcBorders>
              <w:top w:val="nil"/>
              <w:left w:val="nil"/>
              <w:bottom w:val="nil"/>
              <w:right w:val="nil"/>
            </w:tcBorders>
            <w:vAlign w:val="bottom"/>
          </w:tcPr>
          <w:p w:rsidR="00511E61" w:rsidRPr="00F531FD" w:rsidRDefault="00511E61" w:rsidP="005F1963">
            <w:pPr>
              <w:rPr>
                <w:sz w:val="22"/>
                <w:szCs w:val="22"/>
                <w:lang w:val="bg-BG"/>
              </w:rPr>
            </w:pPr>
          </w:p>
        </w:tc>
        <w:tc>
          <w:tcPr>
            <w:tcW w:w="668" w:type="dxa"/>
            <w:tcBorders>
              <w:top w:val="nil"/>
              <w:left w:val="nil"/>
              <w:bottom w:val="nil"/>
              <w:right w:val="nil"/>
            </w:tcBorders>
            <w:vAlign w:val="bottom"/>
          </w:tcPr>
          <w:p w:rsidR="00511E61" w:rsidRPr="00F531FD" w:rsidRDefault="00511E61" w:rsidP="005F1963">
            <w:pPr>
              <w:rPr>
                <w:rFonts w:eastAsia="Arial Unicode MS"/>
                <w:sz w:val="22"/>
                <w:szCs w:val="22"/>
                <w:lang w:val="bg-BG"/>
              </w:rPr>
            </w:pPr>
          </w:p>
        </w:tc>
        <w:tc>
          <w:tcPr>
            <w:tcW w:w="881" w:type="dxa"/>
            <w:tcBorders>
              <w:top w:val="nil"/>
              <w:left w:val="nil"/>
              <w:bottom w:val="nil"/>
              <w:right w:val="nil"/>
            </w:tcBorders>
            <w:vAlign w:val="bottom"/>
          </w:tcPr>
          <w:p w:rsidR="00511E61" w:rsidRPr="00F531FD" w:rsidRDefault="00511E61" w:rsidP="005F1963">
            <w:pPr>
              <w:rPr>
                <w:rFonts w:eastAsia="Arial Unicode MS"/>
                <w:sz w:val="22"/>
                <w:szCs w:val="22"/>
                <w:lang w:val="bg-BG"/>
              </w:rPr>
            </w:pPr>
          </w:p>
        </w:tc>
        <w:tc>
          <w:tcPr>
            <w:tcW w:w="1244" w:type="dxa"/>
            <w:tcBorders>
              <w:top w:val="nil"/>
              <w:left w:val="nil"/>
              <w:bottom w:val="nil"/>
              <w:right w:val="nil"/>
            </w:tcBorders>
            <w:vAlign w:val="bottom"/>
          </w:tcPr>
          <w:p w:rsidR="00511E61" w:rsidRPr="00F531FD" w:rsidRDefault="00511E61" w:rsidP="005F1963">
            <w:pPr>
              <w:rPr>
                <w:rFonts w:eastAsia="Arial Unicode MS"/>
                <w:sz w:val="22"/>
                <w:szCs w:val="22"/>
                <w:lang w:val="bg-BG"/>
              </w:rPr>
            </w:pPr>
          </w:p>
        </w:tc>
        <w:tc>
          <w:tcPr>
            <w:tcW w:w="197" w:type="dxa"/>
            <w:tcBorders>
              <w:top w:val="nil"/>
              <w:left w:val="nil"/>
              <w:bottom w:val="nil"/>
              <w:right w:val="nil"/>
            </w:tcBorders>
            <w:vAlign w:val="bottom"/>
          </w:tcPr>
          <w:p w:rsidR="00511E61" w:rsidRPr="00F531FD" w:rsidRDefault="00511E61" w:rsidP="005F1963">
            <w:pPr>
              <w:rPr>
                <w:rFonts w:eastAsia="Arial Unicode MS"/>
                <w:sz w:val="22"/>
                <w:szCs w:val="22"/>
                <w:lang w:val="bg-BG"/>
              </w:rPr>
            </w:pPr>
          </w:p>
        </w:tc>
        <w:tc>
          <w:tcPr>
            <w:tcW w:w="1143" w:type="dxa"/>
            <w:tcBorders>
              <w:top w:val="nil"/>
              <w:left w:val="nil"/>
              <w:right w:val="nil"/>
            </w:tcBorders>
            <w:vAlign w:val="bottom"/>
          </w:tcPr>
          <w:p w:rsidR="00511E61" w:rsidRPr="00F531FD" w:rsidRDefault="00511E61" w:rsidP="005F1963">
            <w:pPr>
              <w:jc w:val="right"/>
              <w:rPr>
                <w:rFonts w:eastAsia="Arial Unicode MS"/>
                <w:sz w:val="22"/>
                <w:szCs w:val="22"/>
                <w:lang w:val="bg-BG"/>
              </w:rPr>
            </w:pPr>
          </w:p>
        </w:tc>
        <w:tc>
          <w:tcPr>
            <w:tcW w:w="143" w:type="dxa"/>
            <w:tcBorders>
              <w:top w:val="nil"/>
              <w:left w:val="nil"/>
              <w:right w:val="nil"/>
            </w:tcBorders>
            <w:vAlign w:val="bottom"/>
          </w:tcPr>
          <w:p w:rsidR="00511E61" w:rsidRPr="00F531FD" w:rsidRDefault="00511E61" w:rsidP="005F1963">
            <w:pPr>
              <w:rPr>
                <w:rFonts w:eastAsia="Arial Unicode MS"/>
                <w:sz w:val="22"/>
                <w:szCs w:val="22"/>
                <w:lang w:val="bg-BG"/>
              </w:rPr>
            </w:pPr>
          </w:p>
        </w:tc>
        <w:tc>
          <w:tcPr>
            <w:tcW w:w="1143" w:type="dxa"/>
            <w:tcBorders>
              <w:top w:val="nil"/>
              <w:left w:val="nil"/>
              <w:bottom w:val="nil"/>
              <w:right w:val="nil"/>
            </w:tcBorders>
            <w:vAlign w:val="bottom"/>
          </w:tcPr>
          <w:p w:rsidR="00511E61" w:rsidRPr="00F531FD" w:rsidRDefault="00511E61" w:rsidP="005F1963">
            <w:pPr>
              <w:jc w:val="right"/>
              <w:rPr>
                <w:rFonts w:eastAsia="Arial Unicode MS"/>
                <w:sz w:val="22"/>
                <w:szCs w:val="22"/>
                <w:lang w:val="bg-BG"/>
              </w:rPr>
            </w:pP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F1963">
            <w:pPr>
              <w:rPr>
                <w:sz w:val="22"/>
                <w:szCs w:val="22"/>
                <w:lang w:val="bg-BG"/>
              </w:rPr>
            </w:pPr>
            <w:r w:rsidRPr="00F531FD">
              <w:rPr>
                <w:sz w:val="22"/>
                <w:szCs w:val="22"/>
                <w:lang w:val="bg-BG"/>
              </w:rPr>
              <w:t>Вземания от клиенти</w:t>
            </w:r>
          </w:p>
        </w:tc>
        <w:tc>
          <w:tcPr>
            <w:tcW w:w="66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43" w:type="dxa"/>
            <w:tcBorders>
              <w:top w:val="nil"/>
              <w:left w:val="nil"/>
              <w:right w:val="nil"/>
            </w:tcBorders>
            <w:vAlign w:val="bottom"/>
          </w:tcPr>
          <w:p w:rsidR="006F6753" w:rsidRPr="00F531FD" w:rsidRDefault="005D6BB1" w:rsidP="005D6BB1">
            <w:pPr>
              <w:jc w:val="right"/>
              <w:rPr>
                <w:rFonts w:eastAsia="Arial Unicode MS"/>
                <w:sz w:val="22"/>
                <w:szCs w:val="22"/>
                <w:lang w:val="bg-BG"/>
              </w:rPr>
            </w:pPr>
            <w:r w:rsidRPr="00F531FD">
              <w:rPr>
                <w:rFonts w:eastAsia="Arial Unicode MS"/>
                <w:sz w:val="22"/>
                <w:szCs w:val="22"/>
                <w:lang w:val="bg-BG"/>
              </w:rPr>
              <w:t xml:space="preserve">2 770 </w:t>
            </w:r>
          </w:p>
        </w:tc>
        <w:tc>
          <w:tcPr>
            <w:tcW w:w="143" w:type="dxa"/>
            <w:tcBorders>
              <w:top w:val="nil"/>
              <w:left w:val="nil"/>
              <w:right w:val="nil"/>
            </w:tcBorders>
            <w:vAlign w:val="bottom"/>
          </w:tcPr>
          <w:p w:rsidR="006F6753" w:rsidRPr="00F531FD" w:rsidRDefault="006F6753" w:rsidP="005F1963">
            <w:pPr>
              <w:rPr>
                <w:rFonts w:eastAsia="Arial Unicode MS"/>
                <w:sz w:val="22"/>
                <w:szCs w:val="22"/>
                <w:lang w:val="bg-BG"/>
              </w:rPr>
            </w:pPr>
          </w:p>
        </w:tc>
        <w:tc>
          <w:tcPr>
            <w:tcW w:w="1143" w:type="dxa"/>
            <w:tcBorders>
              <w:top w:val="nil"/>
              <w:left w:val="nil"/>
              <w:bottom w:val="nil"/>
              <w:right w:val="nil"/>
            </w:tcBorders>
            <w:vAlign w:val="bottom"/>
          </w:tcPr>
          <w:p w:rsidR="006F6753" w:rsidRPr="00F531FD" w:rsidRDefault="002F0E27" w:rsidP="005F1963">
            <w:pPr>
              <w:jc w:val="right"/>
              <w:rPr>
                <w:rFonts w:eastAsia="Arial Unicode MS"/>
                <w:sz w:val="22"/>
                <w:szCs w:val="22"/>
                <w:lang w:val="bg-BG"/>
              </w:rPr>
            </w:pPr>
            <w:r w:rsidRPr="00F531FD">
              <w:rPr>
                <w:rFonts w:eastAsia="Arial Unicode MS"/>
                <w:sz w:val="22"/>
                <w:szCs w:val="22"/>
                <w:lang w:val="bg-BG"/>
              </w:rPr>
              <w:t>3 154</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F1963">
            <w:pPr>
              <w:rPr>
                <w:i/>
                <w:sz w:val="22"/>
                <w:szCs w:val="22"/>
                <w:lang w:val="bg-BG"/>
              </w:rPr>
            </w:pPr>
            <w:r w:rsidRPr="00F531FD">
              <w:rPr>
                <w:i/>
                <w:sz w:val="22"/>
                <w:szCs w:val="22"/>
                <w:lang w:val="bg-BG"/>
              </w:rPr>
              <w:t>Обезценка вземания</w:t>
            </w:r>
          </w:p>
        </w:tc>
        <w:tc>
          <w:tcPr>
            <w:tcW w:w="66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43" w:type="dxa"/>
            <w:tcBorders>
              <w:top w:val="nil"/>
              <w:left w:val="nil"/>
              <w:right w:val="nil"/>
            </w:tcBorders>
            <w:vAlign w:val="bottom"/>
          </w:tcPr>
          <w:p w:rsidR="006F6753" w:rsidRPr="00F531FD" w:rsidRDefault="006F6753" w:rsidP="005D6BB1">
            <w:pPr>
              <w:jc w:val="right"/>
              <w:rPr>
                <w:rFonts w:eastAsia="Arial Unicode MS"/>
                <w:i/>
                <w:sz w:val="22"/>
                <w:szCs w:val="22"/>
              </w:rPr>
            </w:pPr>
            <w:r w:rsidRPr="00F531FD">
              <w:rPr>
                <w:rFonts w:eastAsia="Arial Unicode MS"/>
                <w:i/>
                <w:sz w:val="22"/>
                <w:szCs w:val="22"/>
              </w:rPr>
              <w:t>(</w:t>
            </w:r>
            <w:r w:rsidR="005D6BB1" w:rsidRPr="00F531FD">
              <w:rPr>
                <w:rFonts w:eastAsia="Arial Unicode MS"/>
                <w:i/>
                <w:sz w:val="22"/>
                <w:szCs w:val="22"/>
                <w:lang w:val="bg-BG"/>
              </w:rPr>
              <w:t>187</w:t>
            </w:r>
            <w:r w:rsidRPr="00F531FD">
              <w:rPr>
                <w:rFonts w:eastAsia="Arial Unicode MS"/>
                <w:i/>
                <w:sz w:val="22"/>
                <w:szCs w:val="22"/>
              </w:rPr>
              <w:t>)</w:t>
            </w:r>
          </w:p>
        </w:tc>
        <w:tc>
          <w:tcPr>
            <w:tcW w:w="143" w:type="dxa"/>
            <w:tcBorders>
              <w:top w:val="nil"/>
              <w:left w:val="nil"/>
              <w:right w:val="nil"/>
            </w:tcBorders>
            <w:vAlign w:val="bottom"/>
          </w:tcPr>
          <w:p w:rsidR="006F6753" w:rsidRPr="00F531FD" w:rsidRDefault="006F6753" w:rsidP="005F1963">
            <w:pPr>
              <w:jc w:val="both"/>
              <w:rPr>
                <w:rFonts w:eastAsia="Arial Unicode MS"/>
                <w:i/>
                <w:sz w:val="22"/>
                <w:szCs w:val="22"/>
                <w:lang w:val="bg-BG"/>
              </w:rPr>
            </w:pPr>
          </w:p>
        </w:tc>
        <w:tc>
          <w:tcPr>
            <w:tcW w:w="1143" w:type="dxa"/>
            <w:tcBorders>
              <w:top w:val="nil"/>
              <w:left w:val="nil"/>
              <w:right w:val="nil"/>
            </w:tcBorders>
            <w:vAlign w:val="bottom"/>
          </w:tcPr>
          <w:p w:rsidR="006F6753" w:rsidRPr="00F531FD" w:rsidRDefault="006F6753" w:rsidP="002F0E27">
            <w:pPr>
              <w:jc w:val="right"/>
              <w:rPr>
                <w:rFonts w:eastAsia="Arial Unicode MS"/>
                <w:i/>
                <w:sz w:val="22"/>
                <w:szCs w:val="22"/>
              </w:rPr>
            </w:pPr>
            <w:r w:rsidRPr="00F531FD">
              <w:rPr>
                <w:rFonts w:eastAsia="Arial Unicode MS"/>
                <w:i/>
                <w:sz w:val="22"/>
                <w:szCs w:val="22"/>
              </w:rPr>
              <w:t>(2</w:t>
            </w:r>
            <w:r w:rsidR="002F0E27" w:rsidRPr="00F531FD">
              <w:rPr>
                <w:rFonts w:eastAsia="Arial Unicode MS"/>
                <w:i/>
                <w:sz w:val="22"/>
                <w:szCs w:val="22"/>
                <w:lang w:val="bg-BG"/>
              </w:rPr>
              <w:t>40</w:t>
            </w:r>
            <w:r w:rsidRPr="00F531FD">
              <w:rPr>
                <w:rFonts w:eastAsia="Arial Unicode MS"/>
                <w:i/>
                <w:sz w:val="22"/>
                <w:szCs w:val="22"/>
              </w:rPr>
              <w:t>)</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F1963">
            <w:pPr>
              <w:rPr>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43" w:type="dxa"/>
            <w:tcBorders>
              <w:top w:val="single" w:sz="4" w:space="0" w:color="auto"/>
              <w:left w:val="nil"/>
              <w:right w:val="nil"/>
            </w:tcBorders>
            <w:vAlign w:val="bottom"/>
          </w:tcPr>
          <w:p w:rsidR="006F6753" w:rsidRPr="00F531FD" w:rsidRDefault="006F6753" w:rsidP="0015211B">
            <w:pPr>
              <w:jc w:val="right"/>
              <w:rPr>
                <w:rFonts w:eastAsia="Arial Unicode MS"/>
                <w:b/>
                <w:sz w:val="22"/>
                <w:szCs w:val="22"/>
                <w:lang w:val="bg-BG"/>
              </w:rPr>
            </w:pPr>
            <w:r w:rsidRPr="00F531FD">
              <w:rPr>
                <w:rFonts w:eastAsia="Arial Unicode MS"/>
                <w:b/>
                <w:sz w:val="22"/>
                <w:szCs w:val="22"/>
                <w:lang w:val="bg-BG"/>
              </w:rPr>
              <w:t>2</w:t>
            </w:r>
            <w:r w:rsidR="0015211B" w:rsidRPr="00F531FD">
              <w:rPr>
                <w:rFonts w:eastAsia="Arial Unicode MS"/>
                <w:b/>
                <w:sz w:val="22"/>
                <w:szCs w:val="22"/>
                <w:lang w:val="bg-BG"/>
              </w:rPr>
              <w:t xml:space="preserve"> 583</w:t>
            </w:r>
          </w:p>
        </w:tc>
        <w:tc>
          <w:tcPr>
            <w:tcW w:w="14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single" w:sz="4" w:space="0" w:color="auto"/>
              <w:left w:val="nil"/>
              <w:bottom w:val="nil"/>
              <w:right w:val="nil"/>
            </w:tcBorders>
            <w:vAlign w:val="bottom"/>
          </w:tcPr>
          <w:p w:rsidR="006F6753" w:rsidRPr="00F531FD" w:rsidRDefault="002F0E27" w:rsidP="005F1963">
            <w:pPr>
              <w:jc w:val="right"/>
              <w:rPr>
                <w:rFonts w:eastAsia="Arial Unicode MS"/>
                <w:b/>
                <w:sz w:val="22"/>
                <w:szCs w:val="22"/>
                <w:lang w:val="bg-BG"/>
              </w:rPr>
            </w:pPr>
            <w:r w:rsidRPr="00F531FD">
              <w:rPr>
                <w:rFonts w:eastAsia="Arial Unicode MS"/>
                <w:b/>
                <w:sz w:val="22"/>
                <w:szCs w:val="22"/>
                <w:lang w:val="bg-BG"/>
              </w:rPr>
              <w:t>2 914</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F1963">
            <w:pPr>
              <w:rPr>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43" w:type="dxa"/>
            <w:tcBorders>
              <w:top w:val="single" w:sz="4" w:space="0" w:color="auto"/>
              <w:left w:val="nil"/>
              <w:right w:val="nil"/>
            </w:tcBorders>
            <w:vAlign w:val="bottom"/>
          </w:tcPr>
          <w:p w:rsidR="006F6753" w:rsidRPr="00F531FD" w:rsidRDefault="006F6753" w:rsidP="005F1963">
            <w:pPr>
              <w:jc w:val="right"/>
              <w:rPr>
                <w:rFonts w:eastAsia="Arial Unicode MS"/>
                <w:sz w:val="22"/>
                <w:szCs w:val="22"/>
                <w:lang w:val="bg-BG"/>
              </w:rPr>
            </w:pPr>
          </w:p>
        </w:tc>
        <w:tc>
          <w:tcPr>
            <w:tcW w:w="143"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43" w:type="dxa"/>
            <w:tcBorders>
              <w:top w:val="single" w:sz="4" w:space="0" w:color="auto"/>
              <w:left w:val="nil"/>
              <w:right w:val="nil"/>
            </w:tcBorders>
            <w:vAlign w:val="bottom"/>
          </w:tcPr>
          <w:p w:rsidR="006F6753" w:rsidRPr="00F531FD" w:rsidRDefault="006F6753" w:rsidP="005F1963">
            <w:pPr>
              <w:jc w:val="right"/>
              <w:rPr>
                <w:rFonts w:eastAsia="Arial Unicode MS"/>
                <w:sz w:val="22"/>
                <w:szCs w:val="22"/>
                <w:lang w:val="bg-BG"/>
              </w:rPr>
            </w:pP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Доставчици по аванси</w:t>
            </w:r>
          </w:p>
        </w:tc>
        <w:tc>
          <w:tcPr>
            <w:tcW w:w="66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43" w:type="dxa"/>
            <w:tcBorders>
              <w:left w:val="nil"/>
              <w:right w:val="nil"/>
            </w:tcBorders>
            <w:vAlign w:val="bottom"/>
          </w:tcPr>
          <w:p w:rsidR="006F6753" w:rsidRPr="00F531FD" w:rsidRDefault="0015211B" w:rsidP="005F1963">
            <w:pPr>
              <w:jc w:val="right"/>
              <w:rPr>
                <w:rFonts w:eastAsia="Arial Unicode MS"/>
                <w:sz w:val="22"/>
                <w:szCs w:val="22"/>
                <w:lang w:val="bg-BG"/>
              </w:rPr>
            </w:pPr>
            <w:r w:rsidRPr="00F531FD">
              <w:rPr>
                <w:rFonts w:eastAsia="Arial Unicode MS"/>
                <w:sz w:val="22"/>
                <w:szCs w:val="22"/>
                <w:lang w:val="bg-BG"/>
              </w:rPr>
              <w:t>76</w:t>
            </w:r>
          </w:p>
        </w:tc>
        <w:tc>
          <w:tcPr>
            <w:tcW w:w="143" w:type="dxa"/>
            <w:tcBorders>
              <w:left w:val="nil"/>
              <w:right w:val="nil"/>
            </w:tcBorders>
            <w:vAlign w:val="bottom"/>
          </w:tcPr>
          <w:p w:rsidR="006F6753" w:rsidRPr="00F531FD" w:rsidRDefault="006F6753" w:rsidP="005F1963">
            <w:pPr>
              <w:jc w:val="center"/>
              <w:rPr>
                <w:rFonts w:eastAsia="Arial Unicode MS"/>
                <w:sz w:val="22"/>
                <w:szCs w:val="22"/>
                <w:lang w:val="bg-BG"/>
              </w:rPr>
            </w:pPr>
          </w:p>
        </w:tc>
        <w:tc>
          <w:tcPr>
            <w:tcW w:w="1143" w:type="dxa"/>
            <w:tcBorders>
              <w:left w:val="nil"/>
              <w:right w:val="nil"/>
            </w:tcBorders>
            <w:vAlign w:val="bottom"/>
          </w:tcPr>
          <w:p w:rsidR="006F6753" w:rsidRPr="00F531FD" w:rsidRDefault="002F0E27" w:rsidP="005F1963">
            <w:pPr>
              <w:jc w:val="right"/>
              <w:rPr>
                <w:rFonts w:eastAsia="Arial Unicode MS"/>
                <w:sz w:val="22"/>
                <w:szCs w:val="22"/>
                <w:lang w:val="bg-BG"/>
              </w:rPr>
            </w:pPr>
            <w:r w:rsidRPr="00F531FD">
              <w:rPr>
                <w:rFonts w:eastAsia="Arial Unicode MS"/>
                <w:sz w:val="22"/>
                <w:szCs w:val="22"/>
                <w:lang w:val="bg-BG"/>
              </w:rPr>
              <w:t>48</w:t>
            </w:r>
          </w:p>
        </w:tc>
      </w:tr>
      <w:tr w:rsidR="006F6753" w:rsidRPr="00F531FD" w:rsidTr="005F1963">
        <w:trPr>
          <w:trHeight w:val="315"/>
        </w:trPr>
        <w:tc>
          <w:tcPr>
            <w:tcW w:w="9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b/>
                <w:sz w:val="22"/>
                <w:szCs w:val="22"/>
                <w:lang w:val="bg-BG"/>
              </w:rPr>
              <w:t>Общо</w:t>
            </w:r>
          </w:p>
        </w:tc>
        <w:tc>
          <w:tcPr>
            <w:tcW w:w="98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44" w:type="dxa"/>
            <w:tcBorders>
              <w:left w:val="nil"/>
              <w:bottom w:val="nil"/>
              <w:right w:val="nil"/>
            </w:tcBorders>
            <w:vAlign w:val="bottom"/>
          </w:tcPr>
          <w:p w:rsidR="006F6753" w:rsidRPr="00F531FD" w:rsidRDefault="006F6753" w:rsidP="005F1963">
            <w:pPr>
              <w:rPr>
                <w:rFonts w:eastAsia="Arial Unicode MS"/>
                <w:b/>
                <w:sz w:val="22"/>
                <w:szCs w:val="22"/>
                <w:lang w:val="bg-BG"/>
              </w:rPr>
            </w:pPr>
          </w:p>
        </w:tc>
        <w:tc>
          <w:tcPr>
            <w:tcW w:w="197" w:type="dxa"/>
            <w:tcBorders>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single" w:sz="4" w:space="0" w:color="auto"/>
              <w:left w:val="nil"/>
              <w:bottom w:val="double" w:sz="6" w:space="0" w:color="auto"/>
              <w:right w:val="nil"/>
            </w:tcBorders>
            <w:vAlign w:val="bottom"/>
          </w:tcPr>
          <w:p w:rsidR="006F6753" w:rsidRPr="00F531FD" w:rsidRDefault="006F6753" w:rsidP="0015211B">
            <w:pPr>
              <w:jc w:val="right"/>
              <w:rPr>
                <w:rFonts w:eastAsia="Arial Unicode MS"/>
                <w:b/>
                <w:sz w:val="22"/>
                <w:szCs w:val="22"/>
                <w:lang w:val="bg-BG"/>
              </w:rPr>
            </w:pPr>
            <w:r w:rsidRPr="00F531FD">
              <w:rPr>
                <w:rFonts w:eastAsia="Arial Unicode MS"/>
                <w:b/>
                <w:sz w:val="22"/>
                <w:szCs w:val="22"/>
              </w:rPr>
              <w:t>2</w:t>
            </w:r>
            <w:r w:rsidR="0015211B" w:rsidRPr="00F531FD">
              <w:rPr>
                <w:rFonts w:eastAsia="Arial Unicode MS"/>
                <w:b/>
                <w:sz w:val="22"/>
                <w:szCs w:val="22"/>
                <w:lang w:val="bg-BG"/>
              </w:rPr>
              <w:t xml:space="preserve"> 659</w:t>
            </w:r>
          </w:p>
        </w:tc>
        <w:tc>
          <w:tcPr>
            <w:tcW w:w="143" w:type="dxa"/>
            <w:tcBorders>
              <w:left w:val="nil"/>
              <w:bottom w:val="nil"/>
              <w:right w:val="nil"/>
            </w:tcBorders>
            <w:vAlign w:val="bottom"/>
          </w:tcPr>
          <w:p w:rsidR="006F6753" w:rsidRPr="00F531FD" w:rsidRDefault="006F6753" w:rsidP="005F1963">
            <w:pPr>
              <w:jc w:val="center"/>
              <w:rPr>
                <w:rFonts w:eastAsia="Arial Unicode MS"/>
                <w:b/>
                <w:sz w:val="22"/>
                <w:szCs w:val="22"/>
                <w:lang w:val="bg-BG"/>
              </w:rPr>
            </w:pPr>
          </w:p>
        </w:tc>
        <w:tc>
          <w:tcPr>
            <w:tcW w:w="1143" w:type="dxa"/>
            <w:tcBorders>
              <w:top w:val="single" w:sz="4" w:space="0" w:color="auto"/>
              <w:left w:val="nil"/>
              <w:bottom w:val="double" w:sz="6" w:space="0" w:color="auto"/>
              <w:right w:val="nil"/>
            </w:tcBorders>
            <w:vAlign w:val="bottom"/>
          </w:tcPr>
          <w:p w:rsidR="006F6753" w:rsidRPr="00F531FD" w:rsidRDefault="006F6753" w:rsidP="002F0E27">
            <w:pPr>
              <w:jc w:val="right"/>
              <w:rPr>
                <w:rFonts w:eastAsia="Arial Unicode MS"/>
                <w:b/>
                <w:sz w:val="22"/>
                <w:szCs w:val="22"/>
                <w:lang w:val="bg-BG"/>
              </w:rPr>
            </w:pPr>
            <w:r w:rsidRPr="00F531FD">
              <w:rPr>
                <w:rFonts w:eastAsia="Arial Unicode MS"/>
                <w:b/>
                <w:sz w:val="22"/>
                <w:szCs w:val="22"/>
                <w:lang w:val="bg-BG"/>
              </w:rPr>
              <w:t xml:space="preserve">2 </w:t>
            </w:r>
            <w:r w:rsidR="002F0E27" w:rsidRPr="00F531FD">
              <w:rPr>
                <w:rFonts w:eastAsia="Arial Unicode MS"/>
                <w:b/>
                <w:sz w:val="22"/>
                <w:szCs w:val="22"/>
                <w:lang w:val="bg-BG"/>
              </w:rPr>
              <w:t>962</w:t>
            </w:r>
          </w:p>
        </w:tc>
      </w:tr>
    </w:tbl>
    <w:p w:rsidR="006F6753" w:rsidRPr="00F531FD" w:rsidRDefault="006F6753" w:rsidP="00511E61">
      <w:pPr>
        <w:pStyle w:val="BodyTextIndent2"/>
        <w:widowControl w:val="0"/>
        <w:spacing w:before="120" w:line="360" w:lineRule="auto"/>
        <w:rPr>
          <w:szCs w:val="22"/>
        </w:rPr>
      </w:pPr>
      <w:r w:rsidRPr="00F531FD">
        <w:rPr>
          <w:szCs w:val="22"/>
        </w:rPr>
        <w:lastRenderedPageBreak/>
        <w:t xml:space="preserve">Дружеството е определило обичаен кредитен период, за който не начислява лихви на клиентите до 30 дни. </w:t>
      </w:r>
    </w:p>
    <w:p w:rsidR="006F6753" w:rsidRPr="00F531FD" w:rsidRDefault="006F6753" w:rsidP="00511E61">
      <w:pPr>
        <w:pStyle w:val="BodyTextIndent2"/>
        <w:widowControl w:val="0"/>
        <w:spacing w:before="120" w:line="360" w:lineRule="auto"/>
        <w:rPr>
          <w:szCs w:val="22"/>
        </w:rPr>
      </w:pPr>
      <w:r w:rsidRPr="00F531FD">
        <w:rPr>
          <w:szCs w:val="22"/>
        </w:rPr>
        <w:t>Ръководството преценява събираемостта като анализира експозицията на клиента, възможностите за погасяване и взема решение относно начисляването на обезценка.</w:t>
      </w:r>
    </w:p>
    <w:p w:rsidR="006F6753" w:rsidRPr="00F531FD" w:rsidRDefault="006F6753" w:rsidP="00511E61">
      <w:pPr>
        <w:pStyle w:val="BodyTextIndent2"/>
        <w:widowControl w:val="0"/>
        <w:spacing w:before="120" w:line="360" w:lineRule="auto"/>
        <w:rPr>
          <w:szCs w:val="22"/>
        </w:rPr>
      </w:pPr>
      <w:r w:rsidRPr="00F531FD">
        <w:rPr>
          <w:szCs w:val="22"/>
        </w:rPr>
        <w:t xml:space="preserve">Дружеството е учредило особен залог върху вземания за обезпечаване на задължения по дългосрочни кредити. </w:t>
      </w:r>
    </w:p>
    <w:p w:rsidR="006F6753" w:rsidRPr="00F531FD" w:rsidRDefault="006F6753" w:rsidP="00511E61">
      <w:pPr>
        <w:pStyle w:val="BodyTextIndent2"/>
        <w:widowControl w:val="0"/>
        <w:spacing w:before="120" w:line="360" w:lineRule="auto"/>
        <w:rPr>
          <w:szCs w:val="22"/>
        </w:rPr>
      </w:pPr>
      <w:r w:rsidRPr="00F531FD">
        <w:t>Движението на обезценката на вземанията от клиенти през годината е следното:</w:t>
      </w:r>
    </w:p>
    <w:p w:rsidR="006F6753" w:rsidRPr="00F531FD" w:rsidRDefault="006F6753" w:rsidP="006F6753">
      <w:pPr>
        <w:tabs>
          <w:tab w:val="left" w:pos="369"/>
          <w:tab w:val="left" w:pos="720"/>
        </w:tabs>
        <w:spacing w:line="276" w:lineRule="auto"/>
        <w:jc w:val="both"/>
        <w:rPr>
          <w:b/>
          <w:sz w:val="22"/>
          <w:lang w:val="bg-BG"/>
        </w:rPr>
      </w:pPr>
    </w:p>
    <w:tbl>
      <w:tblPr>
        <w:tblW w:w="8460" w:type="dxa"/>
        <w:tblInd w:w="108" w:type="dxa"/>
        <w:tblLayout w:type="fixed"/>
        <w:tblLook w:val="0000"/>
      </w:tblPr>
      <w:tblGrid>
        <w:gridCol w:w="5400"/>
        <w:gridCol w:w="1620"/>
        <w:gridCol w:w="1440"/>
      </w:tblGrid>
      <w:tr w:rsidR="006F6753" w:rsidRPr="00F531FD" w:rsidTr="005F1963">
        <w:trPr>
          <w:cantSplit/>
        </w:trPr>
        <w:tc>
          <w:tcPr>
            <w:tcW w:w="5400" w:type="dxa"/>
          </w:tcPr>
          <w:p w:rsidR="006F6753" w:rsidRPr="00F531FD" w:rsidRDefault="006F6753" w:rsidP="00511E61">
            <w:pPr>
              <w:tabs>
                <w:tab w:val="left" w:pos="369"/>
                <w:tab w:val="left" w:pos="720"/>
              </w:tabs>
              <w:spacing w:line="360" w:lineRule="auto"/>
              <w:jc w:val="both"/>
              <w:rPr>
                <w:b/>
                <w:lang w:val="bg-BG"/>
              </w:rPr>
            </w:pPr>
          </w:p>
        </w:tc>
        <w:tc>
          <w:tcPr>
            <w:tcW w:w="1620" w:type="dxa"/>
          </w:tcPr>
          <w:p w:rsidR="006F6753" w:rsidRPr="00F531FD" w:rsidRDefault="006F6753" w:rsidP="00511E61">
            <w:pPr>
              <w:tabs>
                <w:tab w:val="left" w:pos="369"/>
                <w:tab w:val="left" w:pos="720"/>
                <w:tab w:val="center" w:pos="792"/>
                <w:tab w:val="right" w:pos="1584"/>
              </w:tabs>
              <w:spacing w:line="360" w:lineRule="auto"/>
              <w:jc w:val="right"/>
              <w:rPr>
                <w:b/>
                <w:lang w:val="bg-BG"/>
              </w:rPr>
            </w:pPr>
            <w:r w:rsidRPr="00F531FD">
              <w:rPr>
                <w:b/>
                <w:lang w:val="bg-BG"/>
              </w:rPr>
              <w:t>31.12.20</w:t>
            </w:r>
            <w:r w:rsidRPr="00F531FD">
              <w:rPr>
                <w:b/>
              </w:rPr>
              <w:t>1</w:t>
            </w:r>
            <w:r w:rsidR="00BA71FF" w:rsidRPr="00F531FD">
              <w:rPr>
                <w:b/>
                <w:lang w:val="bg-BG"/>
              </w:rPr>
              <w:t>7</w:t>
            </w:r>
          </w:p>
          <w:p w:rsidR="006F6753" w:rsidRPr="00F531FD" w:rsidRDefault="006F6753" w:rsidP="00511E61">
            <w:pPr>
              <w:tabs>
                <w:tab w:val="left" w:pos="369"/>
                <w:tab w:val="left" w:pos="720"/>
              </w:tabs>
              <w:spacing w:line="360" w:lineRule="auto"/>
              <w:jc w:val="right"/>
              <w:rPr>
                <w:b/>
                <w:lang w:val="bg-BG"/>
              </w:rPr>
            </w:pPr>
            <w:r w:rsidRPr="00F531FD">
              <w:rPr>
                <w:b/>
                <w:lang w:val="bg-BG"/>
              </w:rPr>
              <w:t>хил. лв.</w:t>
            </w:r>
          </w:p>
        </w:tc>
        <w:tc>
          <w:tcPr>
            <w:tcW w:w="1440" w:type="dxa"/>
          </w:tcPr>
          <w:p w:rsidR="006F6753" w:rsidRPr="00F531FD" w:rsidRDefault="006F6753" w:rsidP="00511E61">
            <w:pPr>
              <w:tabs>
                <w:tab w:val="left" w:pos="369"/>
                <w:tab w:val="left" w:pos="720"/>
                <w:tab w:val="center" w:pos="792"/>
                <w:tab w:val="right" w:pos="1584"/>
              </w:tabs>
              <w:spacing w:line="360" w:lineRule="auto"/>
              <w:jc w:val="right"/>
              <w:rPr>
                <w:b/>
              </w:rPr>
            </w:pPr>
            <w:r w:rsidRPr="00F531FD">
              <w:rPr>
                <w:b/>
                <w:lang w:val="bg-BG"/>
              </w:rPr>
              <w:t>31.12.201</w:t>
            </w:r>
            <w:r w:rsidR="00BA71FF" w:rsidRPr="00F531FD">
              <w:rPr>
                <w:b/>
                <w:lang w:val="bg-BG"/>
              </w:rPr>
              <w:t>6</w:t>
            </w:r>
          </w:p>
          <w:p w:rsidR="006F6753" w:rsidRPr="00F531FD" w:rsidRDefault="006F6753" w:rsidP="00511E61">
            <w:pPr>
              <w:tabs>
                <w:tab w:val="left" w:pos="369"/>
                <w:tab w:val="left" w:pos="720"/>
              </w:tabs>
              <w:spacing w:line="360" w:lineRule="auto"/>
              <w:jc w:val="right"/>
              <w:rPr>
                <w:b/>
                <w:lang w:val="bg-BG"/>
              </w:rPr>
            </w:pPr>
            <w:r w:rsidRPr="00F531FD">
              <w:rPr>
                <w:b/>
                <w:lang w:val="bg-BG"/>
              </w:rPr>
              <w:t>хил. лв.</w:t>
            </w:r>
          </w:p>
        </w:tc>
      </w:tr>
      <w:tr w:rsidR="006F6753" w:rsidRPr="00F531FD" w:rsidTr="005F1963">
        <w:trPr>
          <w:cantSplit/>
        </w:trPr>
        <w:tc>
          <w:tcPr>
            <w:tcW w:w="5400" w:type="dxa"/>
          </w:tcPr>
          <w:p w:rsidR="006F6753" w:rsidRPr="00F531FD" w:rsidRDefault="006F6753" w:rsidP="00511E61">
            <w:pPr>
              <w:tabs>
                <w:tab w:val="left" w:pos="369"/>
                <w:tab w:val="left" w:pos="720"/>
              </w:tabs>
              <w:spacing w:line="360" w:lineRule="auto"/>
              <w:ind w:left="720"/>
              <w:jc w:val="both"/>
              <w:rPr>
                <w:sz w:val="12"/>
                <w:szCs w:val="12"/>
                <w:lang w:val="bg-BG"/>
              </w:rPr>
            </w:pPr>
          </w:p>
        </w:tc>
        <w:tc>
          <w:tcPr>
            <w:tcW w:w="1620" w:type="dxa"/>
          </w:tcPr>
          <w:p w:rsidR="006F6753" w:rsidRPr="00F531FD" w:rsidRDefault="006F6753" w:rsidP="00511E61">
            <w:pPr>
              <w:tabs>
                <w:tab w:val="left" w:pos="369"/>
                <w:tab w:val="left" w:pos="720"/>
                <w:tab w:val="decimal" w:pos="1168"/>
              </w:tabs>
              <w:spacing w:line="360" w:lineRule="auto"/>
              <w:ind w:right="-108"/>
              <w:rPr>
                <w:sz w:val="12"/>
                <w:szCs w:val="12"/>
                <w:lang w:val="bg-BG"/>
              </w:rPr>
            </w:pPr>
          </w:p>
        </w:tc>
        <w:tc>
          <w:tcPr>
            <w:tcW w:w="1440" w:type="dxa"/>
          </w:tcPr>
          <w:p w:rsidR="006F6753" w:rsidRPr="00F531FD" w:rsidRDefault="006F6753" w:rsidP="00511E61">
            <w:pPr>
              <w:tabs>
                <w:tab w:val="left" w:pos="369"/>
                <w:tab w:val="left" w:pos="720"/>
                <w:tab w:val="decimal" w:pos="1168"/>
              </w:tabs>
              <w:spacing w:line="360" w:lineRule="auto"/>
              <w:ind w:right="-108"/>
              <w:rPr>
                <w:sz w:val="12"/>
                <w:szCs w:val="12"/>
                <w:lang w:val="bg-BG"/>
              </w:rPr>
            </w:pPr>
          </w:p>
        </w:tc>
      </w:tr>
      <w:tr w:rsidR="006F6753" w:rsidRPr="00F531FD" w:rsidTr="005F1963">
        <w:trPr>
          <w:cantSplit/>
        </w:trPr>
        <w:tc>
          <w:tcPr>
            <w:tcW w:w="5400" w:type="dxa"/>
          </w:tcPr>
          <w:p w:rsidR="006F6753" w:rsidRPr="00F531FD" w:rsidRDefault="006F6753" w:rsidP="00511E61">
            <w:pPr>
              <w:tabs>
                <w:tab w:val="left" w:pos="369"/>
                <w:tab w:val="left" w:pos="720"/>
              </w:tabs>
              <w:spacing w:line="360" w:lineRule="auto"/>
              <w:jc w:val="both"/>
              <w:rPr>
                <w:sz w:val="22"/>
                <w:lang w:val="bg-BG"/>
              </w:rPr>
            </w:pPr>
            <w:r w:rsidRPr="00F531FD">
              <w:rPr>
                <w:sz w:val="22"/>
                <w:lang w:val="bg-BG"/>
              </w:rPr>
              <w:t>Обезценка в началото на периода</w:t>
            </w:r>
          </w:p>
        </w:tc>
        <w:tc>
          <w:tcPr>
            <w:tcW w:w="1620" w:type="dxa"/>
            <w:tcBorders>
              <w:bottom w:val="single" w:sz="4" w:space="0" w:color="auto"/>
            </w:tcBorders>
          </w:tcPr>
          <w:p w:rsidR="006F6753" w:rsidRPr="00F531FD" w:rsidRDefault="006F6753" w:rsidP="00A1414C">
            <w:pPr>
              <w:tabs>
                <w:tab w:val="left" w:pos="369"/>
                <w:tab w:val="left" w:pos="720"/>
                <w:tab w:val="decimal" w:pos="1168"/>
              </w:tabs>
              <w:spacing w:line="360" w:lineRule="auto"/>
              <w:ind w:right="72"/>
              <w:jc w:val="right"/>
              <w:rPr>
                <w:sz w:val="22"/>
              </w:rPr>
            </w:pPr>
            <w:r w:rsidRPr="00F531FD">
              <w:rPr>
                <w:sz w:val="22"/>
                <w:lang w:val="bg-BG"/>
              </w:rPr>
              <w:t>2</w:t>
            </w:r>
            <w:r w:rsidR="00A1414C" w:rsidRPr="00F531FD">
              <w:rPr>
                <w:sz w:val="22"/>
                <w:lang w:val="bg-BG"/>
              </w:rPr>
              <w:t>40</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r w:rsidRPr="00F531FD">
              <w:rPr>
                <w:sz w:val="22"/>
              </w:rPr>
              <w:t xml:space="preserve"> </w:t>
            </w:r>
          </w:p>
        </w:tc>
        <w:tc>
          <w:tcPr>
            <w:tcW w:w="1440" w:type="dxa"/>
            <w:tcBorders>
              <w:bottom w:val="single" w:sz="4" w:space="0" w:color="auto"/>
            </w:tcBorders>
          </w:tcPr>
          <w:p w:rsidR="006F6753" w:rsidRPr="00F531FD" w:rsidRDefault="006F6753" w:rsidP="00BA71FF">
            <w:pPr>
              <w:tabs>
                <w:tab w:val="left" w:pos="369"/>
                <w:tab w:val="left" w:pos="720"/>
                <w:tab w:val="decimal" w:pos="1168"/>
              </w:tabs>
              <w:spacing w:line="360" w:lineRule="auto"/>
              <w:ind w:right="72"/>
              <w:jc w:val="right"/>
              <w:rPr>
                <w:sz w:val="22"/>
              </w:rPr>
            </w:pPr>
            <w:r w:rsidRPr="00F531FD">
              <w:rPr>
                <w:sz w:val="22"/>
                <w:lang w:val="bg-BG"/>
              </w:rPr>
              <w:t>23</w:t>
            </w:r>
            <w:r w:rsidR="00BA71FF" w:rsidRPr="00F531FD">
              <w:rPr>
                <w:sz w:val="22"/>
                <w:lang w:val="bg-BG"/>
              </w:rPr>
              <w:t>3</w:t>
            </w:r>
            <w:r w:rsidRPr="00F531FD">
              <w:rPr>
                <w:sz w:val="22"/>
              </w:rPr>
              <w:t xml:space="preserve"> </w:t>
            </w:r>
            <w:r w:rsidRPr="00F531FD">
              <w:rPr>
                <w:sz w:val="22"/>
                <w:lang w:val="bg-BG"/>
              </w:rPr>
              <w:t xml:space="preserve"> </w:t>
            </w:r>
            <w:r w:rsidRPr="00F531FD">
              <w:rPr>
                <w:sz w:val="22"/>
              </w:rPr>
              <w:t xml:space="preserve"> </w:t>
            </w:r>
            <w:r w:rsidRPr="00F531FD">
              <w:rPr>
                <w:sz w:val="22"/>
                <w:lang w:val="bg-BG"/>
              </w:rPr>
              <w:t xml:space="preserve"> </w:t>
            </w:r>
            <w:r w:rsidRPr="00F531FD">
              <w:rPr>
                <w:sz w:val="22"/>
              </w:rPr>
              <w:t xml:space="preserve"> </w:t>
            </w:r>
          </w:p>
        </w:tc>
      </w:tr>
      <w:tr w:rsidR="006F6753" w:rsidRPr="00F531FD" w:rsidTr="005F1963">
        <w:trPr>
          <w:cantSplit/>
        </w:trPr>
        <w:tc>
          <w:tcPr>
            <w:tcW w:w="5400" w:type="dxa"/>
          </w:tcPr>
          <w:p w:rsidR="006F6753" w:rsidRPr="00F531FD" w:rsidRDefault="006F6753" w:rsidP="00511E61">
            <w:pPr>
              <w:tabs>
                <w:tab w:val="left" w:pos="369"/>
                <w:tab w:val="left" w:pos="720"/>
              </w:tabs>
              <w:spacing w:line="360" w:lineRule="auto"/>
              <w:jc w:val="both"/>
              <w:rPr>
                <w:sz w:val="22"/>
                <w:lang w:val="bg-BG"/>
              </w:rPr>
            </w:pPr>
            <w:r w:rsidRPr="00F531FD">
              <w:rPr>
                <w:sz w:val="22"/>
                <w:lang w:val="bg-BG"/>
              </w:rPr>
              <w:t>Възстановена и отписана обезценка</w:t>
            </w:r>
          </w:p>
        </w:tc>
        <w:tc>
          <w:tcPr>
            <w:tcW w:w="1620" w:type="dxa"/>
            <w:tcBorders>
              <w:top w:val="single" w:sz="4" w:space="0" w:color="auto"/>
            </w:tcBorders>
          </w:tcPr>
          <w:p w:rsidR="006F6753" w:rsidRPr="00F531FD" w:rsidRDefault="006F6753" w:rsidP="00A1414C">
            <w:pPr>
              <w:tabs>
                <w:tab w:val="left" w:pos="369"/>
                <w:tab w:val="left" w:pos="720"/>
                <w:tab w:val="decimal" w:pos="1168"/>
              </w:tabs>
              <w:spacing w:line="360" w:lineRule="auto"/>
              <w:ind w:right="72"/>
              <w:jc w:val="right"/>
              <w:rPr>
                <w:sz w:val="22"/>
              </w:rPr>
            </w:pPr>
            <w:r w:rsidRPr="00F531FD">
              <w:rPr>
                <w:sz w:val="22"/>
              </w:rPr>
              <w:t>(</w:t>
            </w:r>
            <w:r w:rsidR="00A1414C" w:rsidRPr="00F531FD">
              <w:rPr>
                <w:sz w:val="22"/>
                <w:lang w:val="bg-BG"/>
              </w:rPr>
              <w:t>240</w:t>
            </w:r>
            <w:r w:rsidRPr="00F531FD">
              <w:rPr>
                <w:sz w:val="22"/>
              </w:rPr>
              <w:t>)</w:t>
            </w:r>
            <w:r w:rsidRPr="00F531FD">
              <w:rPr>
                <w:sz w:val="22"/>
                <w:lang w:val="bg-BG"/>
              </w:rPr>
              <w:t xml:space="preserve"> </w:t>
            </w:r>
            <w:r w:rsidRPr="00F531FD">
              <w:rPr>
                <w:sz w:val="22"/>
              </w:rPr>
              <w:t xml:space="preserve"> </w:t>
            </w:r>
            <w:r w:rsidRPr="00F531FD">
              <w:rPr>
                <w:sz w:val="22"/>
                <w:lang w:val="bg-BG"/>
              </w:rPr>
              <w:t xml:space="preserve"> </w:t>
            </w:r>
            <w:r w:rsidRPr="00F531FD">
              <w:rPr>
                <w:sz w:val="22"/>
              </w:rPr>
              <w:t xml:space="preserve"> </w:t>
            </w:r>
          </w:p>
        </w:tc>
        <w:tc>
          <w:tcPr>
            <w:tcW w:w="1440" w:type="dxa"/>
            <w:tcBorders>
              <w:top w:val="single" w:sz="4" w:space="0" w:color="auto"/>
            </w:tcBorders>
          </w:tcPr>
          <w:p w:rsidR="006F6753" w:rsidRPr="00F531FD" w:rsidRDefault="006F6753" w:rsidP="00BA71FF">
            <w:pPr>
              <w:tabs>
                <w:tab w:val="left" w:pos="369"/>
                <w:tab w:val="left" w:pos="720"/>
                <w:tab w:val="decimal" w:pos="1168"/>
              </w:tabs>
              <w:spacing w:line="360" w:lineRule="auto"/>
              <w:ind w:right="72"/>
              <w:jc w:val="right"/>
              <w:rPr>
                <w:sz w:val="22"/>
              </w:rPr>
            </w:pPr>
            <w:r w:rsidRPr="00F531FD">
              <w:rPr>
                <w:sz w:val="22"/>
              </w:rPr>
              <w:t>(</w:t>
            </w:r>
            <w:r w:rsidR="00BA71FF" w:rsidRPr="00F531FD">
              <w:rPr>
                <w:sz w:val="22"/>
                <w:lang w:val="bg-BG"/>
              </w:rPr>
              <w:t>211</w:t>
            </w:r>
            <w:r w:rsidRPr="00F531FD">
              <w:rPr>
                <w:sz w:val="22"/>
              </w:rPr>
              <w:t>)</w:t>
            </w:r>
            <w:r w:rsidRPr="00F531FD">
              <w:rPr>
                <w:sz w:val="22"/>
                <w:lang w:val="bg-BG"/>
              </w:rPr>
              <w:t xml:space="preserve"> </w:t>
            </w:r>
            <w:r w:rsidRPr="00F531FD">
              <w:rPr>
                <w:sz w:val="22"/>
              </w:rPr>
              <w:t xml:space="preserve"> </w:t>
            </w:r>
            <w:r w:rsidRPr="00F531FD">
              <w:rPr>
                <w:sz w:val="22"/>
                <w:lang w:val="bg-BG"/>
              </w:rPr>
              <w:t xml:space="preserve"> </w:t>
            </w:r>
            <w:r w:rsidRPr="00F531FD">
              <w:rPr>
                <w:sz w:val="22"/>
              </w:rPr>
              <w:t xml:space="preserve"> </w:t>
            </w:r>
          </w:p>
        </w:tc>
      </w:tr>
      <w:tr w:rsidR="006F6753" w:rsidRPr="00F531FD" w:rsidTr="005F1963">
        <w:trPr>
          <w:cantSplit/>
        </w:trPr>
        <w:tc>
          <w:tcPr>
            <w:tcW w:w="5400" w:type="dxa"/>
          </w:tcPr>
          <w:p w:rsidR="006F6753" w:rsidRPr="00F531FD" w:rsidRDefault="006F6753" w:rsidP="00511E61">
            <w:pPr>
              <w:tabs>
                <w:tab w:val="left" w:pos="369"/>
                <w:tab w:val="left" w:pos="720"/>
              </w:tabs>
              <w:spacing w:line="360" w:lineRule="auto"/>
              <w:jc w:val="both"/>
              <w:rPr>
                <w:sz w:val="22"/>
                <w:lang w:val="bg-BG"/>
              </w:rPr>
            </w:pPr>
            <w:r w:rsidRPr="00F531FD">
              <w:rPr>
                <w:sz w:val="22"/>
                <w:lang w:val="bg-BG"/>
              </w:rPr>
              <w:t>Начислена обезценка за периода</w:t>
            </w:r>
          </w:p>
        </w:tc>
        <w:tc>
          <w:tcPr>
            <w:tcW w:w="1620" w:type="dxa"/>
          </w:tcPr>
          <w:p w:rsidR="006F6753" w:rsidRPr="00F531FD" w:rsidRDefault="00A1414C" w:rsidP="00511E61">
            <w:pPr>
              <w:tabs>
                <w:tab w:val="left" w:pos="369"/>
                <w:tab w:val="left" w:pos="720"/>
                <w:tab w:val="decimal" w:pos="1168"/>
              </w:tabs>
              <w:spacing w:line="360" w:lineRule="auto"/>
              <w:ind w:right="72"/>
              <w:jc w:val="right"/>
              <w:rPr>
                <w:sz w:val="22"/>
              </w:rPr>
            </w:pPr>
            <w:r w:rsidRPr="00F531FD">
              <w:rPr>
                <w:sz w:val="22"/>
                <w:lang w:val="bg-BG"/>
              </w:rPr>
              <w:t>187</w:t>
            </w:r>
            <w:r w:rsidR="006F6753" w:rsidRPr="00F531FD">
              <w:rPr>
                <w:sz w:val="22"/>
              </w:rPr>
              <w:t xml:space="preserve"> </w:t>
            </w:r>
            <w:r w:rsidR="006F6753" w:rsidRPr="00F531FD">
              <w:rPr>
                <w:sz w:val="22"/>
                <w:lang w:val="bg-BG"/>
              </w:rPr>
              <w:t xml:space="preserve"> </w:t>
            </w:r>
            <w:r w:rsidR="006F6753" w:rsidRPr="00F531FD">
              <w:rPr>
                <w:sz w:val="22"/>
              </w:rPr>
              <w:t xml:space="preserve"> </w:t>
            </w:r>
            <w:r w:rsidR="006F6753" w:rsidRPr="00F531FD">
              <w:rPr>
                <w:sz w:val="22"/>
                <w:lang w:val="bg-BG"/>
              </w:rPr>
              <w:t xml:space="preserve"> </w:t>
            </w:r>
            <w:r w:rsidR="006F6753" w:rsidRPr="00F531FD">
              <w:rPr>
                <w:sz w:val="22"/>
              </w:rPr>
              <w:t xml:space="preserve"> </w:t>
            </w:r>
          </w:p>
        </w:tc>
        <w:tc>
          <w:tcPr>
            <w:tcW w:w="1440" w:type="dxa"/>
          </w:tcPr>
          <w:p w:rsidR="006F6753" w:rsidRPr="00F531FD" w:rsidRDefault="00BA71FF" w:rsidP="00511E61">
            <w:pPr>
              <w:tabs>
                <w:tab w:val="left" w:pos="369"/>
                <w:tab w:val="left" w:pos="720"/>
                <w:tab w:val="decimal" w:pos="1168"/>
              </w:tabs>
              <w:spacing w:line="360" w:lineRule="auto"/>
              <w:ind w:right="72"/>
              <w:jc w:val="right"/>
              <w:rPr>
                <w:sz w:val="22"/>
              </w:rPr>
            </w:pPr>
            <w:r w:rsidRPr="00F531FD">
              <w:rPr>
                <w:sz w:val="22"/>
                <w:lang w:val="bg-BG"/>
              </w:rPr>
              <w:t>218</w:t>
            </w:r>
            <w:r w:rsidR="006F6753" w:rsidRPr="00F531FD">
              <w:rPr>
                <w:sz w:val="22"/>
              </w:rPr>
              <w:t xml:space="preserve"> </w:t>
            </w:r>
            <w:r w:rsidR="006F6753" w:rsidRPr="00F531FD">
              <w:rPr>
                <w:sz w:val="22"/>
                <w:lang w:val="bg-BG"/>
              </w:rPr>
              <w:t xml:space="preserve"> </w:t>
            </w:r>
            <w:r w:rsidR="006F6753" w:rsidRPr="00F531FD">
              <w:rPr>
                <w:sz w:val="22"/>
              </w:rPr>
              <w:t xml:space="preserve"> </w:t>
            </w:r>
            <w:r w:rsidR="006F6753" w:rsidRPr="00F531FD">
              <w:rPr>
                <w:sz w:val="22"/>
                <w:lang w:val="bg-BG"/>
              </w:rPr>
              <w:t xml:space="preserve"> </w:t>
            </w:r>
            <w:r w:rsidR="006F6753" w:rsidRPr="00F531FD">
              <w:rPr>
                <w:sz w:val="22"/>
              </w:rPr>
              <w:t xml:space="preserve"> </w:t>
            </w:r>
          </w:p>
        </w:tc>
      </w:tr>
      <w:tr w:rsidR="006F6753" w:rsidRPr="00F531FD" w:rsidTr="005F1963">
        <w:trPr>
          <w:cantSplit/>
        </w:trPr>
        <w:tc>
          <w:tcPr>
            <w:tcW w:w="5400" w:type="dxa"/>
          </w:tcPr>
          <w:p w:rsidR="006F6753" w:rsidRPr="00F531FD" w:rsidRDefault="006F6753" w:rsidP="00511E61">
            <w:pPr>
              <w:tabs>
                <w:tab w:val="left" w:pos="369"/>
                <w:tab w:val="left" w:pos="720"/>
              </w:tabs>
              <w:spacing w:line="360" w:lineRule="auto"/>
              <w:jc w:val="both"/>
              <w:rPr>
                <w:b/>
                <w:sz w:val="22"/>
                <w:lang w:val="bg-BG"/>
              </w:rPr>
            </w:pPr>
            <w:r w:rsidRPr="00F531FD">
              <w:rPr>
                <w:b/>
                <w:sz w:val="22"/>
                <w:lang w:val="bg-BG"/>
              </w:rPr>
              <w:t>Обезценка в края на периода</w:t>
            </w:r>
          </w:p>
        </w:tc>
        <w:tc>
          <w:tcPr>
            <w:tcW w:w="1620" w:type="dxa"/>
            <w:tcBorders>
              <w:top w:val="single" w:sz="4" w:space="0" w:color="auto"/>
              <w:bottom w:val="double" w:sz="4" w:space="0" w:color="auto"/>
            </w:tcBorders>
          </w:tcPr>
          <w:p w:rsidR="006F6753" w:rsidRPr="00F531FD" w:rsidRDefault="006F6753" w:rsidP="00A1414C">
            <w:pPr>
              <w:tabs>
                <w:tab w:val="left" w:pos="369"/>
                <w:tab w:val="left" w:pos="720"/>
                <w:tab w:val="decimal" w:pos="1168"/>
              </w:tabs>
              <w:spacing w:line="360" w:lineRule="auto"/>
              <w:ind w:right="72"/>
              <w:jc w:val="center"/>
              <w:rPr>
                <w:b/>
                <w:sz w:val="22"/>
              </w:rPr>
            </w:pPr>
            <w:r w:rsidRPr="00F531FD">
              <w:rPr>
                <w:b/>
                <w:sz w:val="22"/>
                <w:lang w:val="bg-BG"/>
              </w:rPr>
              <w:t xml:space="preserve">                 </w:t>
            </w:r>
            <w:r w:rsidR="00A1414C" w:rsidRPr="00F531FD">
              <w:rPr>
                <w:b/>
                <w:sz w:val="22"/>
                <w:lang w:val="bg-BG"/>
              </w:rPr>
              <w:t>187</w:t>
            </w:r>
            <w:r w:rsidRPr="00F531FD">
              <w:rPr>
                <w:b/>
                <w:sz w:val="22"/>
              </w:rPr>
              <w:t xml:space="preserve"> </w:t>
            </w:r>
            <w:r w:rsidRPr="00F531FD">
              <w:rPr>
                <w:b/>
                <w:sz w:val="22"/>
                <w:lang w:val="bg-BG"/>
              </w:rPr>
              <w:t xml:space="preserve"> </w:t>
            </w:r>
            <w:r w:rsidRPr="00F531FD">
              <w:rPr>
                <w:b/>
                <w:sz w:val="22"/>
              </w:rPr>
              <w:t xml:space="preserve"> </w:t>
            </w:r>
            <w:r w:rsidRPr="00F531FD">
              <w:rPr>
                <w:b/>
                <w:sz w:val="22"/>
                <w:lang w:val="bg-BG"/>
              </w:rPr>
              <w:t xml:space="preserve"> </w:t>
            </w:r>
            <w:r w:rsidRPr="00F531FD">
              <w:rPr>
                <w:b/>
                <w:sz w:val="22"/>
              </w:rPr>
              <w:t xml:space="preserve"> </w:t>
            </w:r>
          </w:p>
        </w:tc>
        <w:tc>
          <w:tcPr>
            <w:tcW w:w="1440" w:type="dxa"/>
            <w:tcBorders>
              <w:top w:val="single" w:sz="4" w:space="0" w:color="auto"/>
              <w:bottom w:val="double" w:sz="4" w:space="0" w:color="auto"/>
            </w:tcBorders>
          </w:tcPr>
          <w:p w:rsidR="006F6753" w:rsidRPr="00F531FD" w:rsidRDefault="006F6753" w:rsidP="00BA71FF">
            <w:pPr>
              <w:tabs>
                <w:tab w:val="left" w:pos="369"/>
                <w:tab w:val="left" w:pos="720"/>
                <w:tab w:val="decimal" w:pos="1168"/>
              </w:tabs>
              <w:spacing w:line="360" w:lineRule="auto"/>
              <w:ind w:right="72"/>
              <w:jc w:val="right"/>
              <w:rPr>
                <w:b/>
                <w:sz w:val="22"/>
              </w:rPr>
            </w:pPr>
            <w:r w:rsidRPr="00F531FD">
              <w:rPr>
                <w:b/>
                <w:sz w:val="22"/>
                <w:lang w:val="bg-BG"/>
              </w:rPr>
              <w:t>2</w:t>
            </w:r>
            <w:r w:rsidR="00BA71FF" w:rsidRPr="00F531FD">
              <w:rPr>
                <w:b/>
                <w:sz w:val="22"/>
                <w:lang w:val="bg-BG"/>
              </w:rPr>
              <w:t>40</w:t>
            </w:r>
            <w:r w:rsidRPr="00F531FD">
              <w:rPr>
                <w:b/>
                <w:sz w:val="22"/>
              </w:rPr>
              <w:t xml:space="preserve"> </w:t>
            </w:r>
            <w:r w:rsidRPr="00F531FD">
              <w:rPr>
                <w:b/>
                <w:sz w:val="22"/>
                <w:lang w:val="bg-BG"/>
              </w:rPr>
              <w:t xml:space="preserve"> </w:t>
            </w:r>
            <w:r w:rsidRPr="00F531FD">
              <w:rPr>
                <w:b/>
                <w:sz w:val="22"/>
              </w:rPr>
              <w:t xml:space="preserve"> </w:t>
            </w:r>
            <w:r w:rsidRPr="00F531FD">
              <w:rPr>
                <w:b/>
                <w:sz w:val="22"/>
                <w:lang w:val="bg-BG"/>
              </w:rPr>
              <w:t xml:space="preserve"> </w:t>
            </w:r>
            <w:r w:rsidRPr="00F531FD">
              <w:rPr>
                <w:b/>
                <w:sz w:val="22"/>
              </w:rPr>
              <w:t xml:space="preserve"> </w:t>
            </w:r>
          </w:p>
        </w:tc>
      </w:tr>
    </w:tbl>
    <w:p w:rsidR="006F6753" w:rsidRPr="00F531FD" w:rsidRDefault="006F6753" w:rsidP="00511E61">
      <w:pPr>
        <w:pStyle w:val="Heading2"/>
        <w:numPr>
          <w:ilvl w:val="0"/>
          <w:numId w:val="0"/>
        </w:numPr>
        <w:spacing w:line="360" w:lineRule="auto"/>
        <w:ind w:left="1070"/>
        <w:rPr>
          <w:sz w:val="24"/>
        </w:rPr>
      </w:pPr>
      <w:bookmarkStart w:id="56" w:name="_Toc361831520"/>
    </w:p>
    <w:p w:rsidR="006F6753" w:rsidRPr="00F531FD" w:rsidRDefault="006D41C6" w:rsidP="00511E61">
      <w:pPr>
        <w:spacing w:line="360" w:lineRule="auto"/>
        <w:rPr>
          <w:sz w:val="22"/>
          <w:lang w:val="bg-BG"/>
        </w:rPr>
      </w:pPr>
      <w:r w:rsidRPr="00F531FD">
        <w:rPr>
          <w:sz w:val="22"/>
          <w:lang w:val="bg-BG"/>
        </w:rPr>
        <w:tab/>
      </w:r>
    </w:p>
    <w:p w:rsidR="006F6753" w:rsidRPr="00F531FD" w:rsidRDefault="006F6753" w:rsidP="006F6753"/>
    <w:p w:rsidR="006F6753" w:rsidRPr="00F531FD" w:rsidRDefault="006F6753" w:rsidP="006F6753"/>
    <w:p w:rsidR="006F6753" w:rsidRPr="00F531FD" w:rsidRDefault="006F6753" w:rsidP="00E42F7A">
      <w:pPr>
        <w:pStyle w:val="Heading2"/>
      </w:pPr>
      <w:r w:rsidRPr="00F531FD">
        <w:t>ДРУГИ ТЕКУЩИ АКТИВИ</w:t>
      </w:r>
      <w:bookmarkEnd w:id="56"/>
    </w:p>
    <w:tbl>
      <w:tblPr>
        <w:tblW w:w="8680" w:type="dxa"/>
        <w:tblLayout w:type="fixed"/>
        <w:tblCellMar>
          <w:left w:w="0" w:type="dxa"/>
          <w:right w:w="0" w:type="dxa"/>
        </w:tblCellMar>
        <w:tblLook w:val="0000"/>
      </w:tblPr>
      <w:tblGrid>
        <w:gridCol w:w="983"/>
        <w:gridCol w:w="982"/>
        <w:gridCol w:w="1296"/>
        <w:gridCol w:w="668"/>
        <w:gridCol w:w="881"/>
        <w:gridCol w:w="1244"/>
        <w:gridCol w:w="197"/>
        <w:gridCol w:w="1143"/>
        <w:gridCol w:w="143"/>
        <w:gridCol w:w="1143"/>
      </w:tblGrid>
      <w:tr w:rsidR="006F6753" w:rsidRPr="00F531FD" w:rsidTr="005F1963">
        <w:trPr>
          <w:trHeight w:val="300"/>
        </w:trPr>
        <w:tc>
          <w:tcPr>
            <w:tcW w:w="9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8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nil"/>
              <w:left w:val="nil"/>
              <w:bottom w:val="nil"/>
              <w:right w:val="nil"/>
            </w:tcBorders>
            <w:vAlign w:val="bottom"/>
          </w:tcPr>
          <w:p w:rsidR="006F6753" w:rsidRPr="00F531FD" w:rsidRDefault="006F6753" w:rsidP="00A5786F">
            <w:pPr>
              <w:jc w:val="right"/>
              <w:rPr>
                <w:rFonts w:eastAsia="Arial Unicode MS"/>
                <w:b/>
                <w:i/>
                <w:sz w:val="22"/>
                <w:szCs w:val="22"/>
              </w:rPr>
            </w:pPr>
            <w:r w:rsidRPr="00F531FD">
              <w:rPr>
                <w:b/>
                <w:i/>
                <w:sz w:val="22"/>
                <w:szCs w:val="22"/>
                <w:lang w:val="bg-BG"/>
              </w:rPr>
              <w:t>31.12.201</w:t>
            </w:r>
            <w:r w:rsidR="00A5786F" w:rsidRPr="00F531FD">
              <w:rPr>
                <w:b/>
                <w:i/>
                <w:sz w:val="22"/>
                <w:szCs w:val="22"/>
                <w:lang w:val="bg-BG"/>
              </w:rPr>
              <w:t>7</w:t>
            </w:r>
          </w:p>
        </w:tc>
        <w:tc>
          <w:tcPr>
            <w:tcW w:w="143"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43" w:type="dxa"/>
            <w:tcBorders>
              <w:top w:val="nil"/>
              <w:left w:val="nil"/>
              <w:bottom w:val="nil"/>
              <w:right w:val="nil"/>
            </w:tcBorders>
            <w:vAlign w:val="bottom"/>
          </w:tcPr>
          <w:p w:rsidR="006F6753" w:rsidRPr="00F531FD" w:rsidRDefault="006F6753" w:rsidP="00A5786F">
            <w:pPr>
              <w:ind w:left="701" w:hanging="701"/>
              <w:jc w:val="right"/>
              <w:rPr>
                <w:rFonts w:eastAsia="Arial Unicode MS"/>
                <w:b/>
                <w:i/>
                <w:sz w:val="22"/>
                <w:szCs w:val="22"/>
                <w:lang w:val="bg-BG"/>
              </w:rPr>
            </w:pPr>
            <w:r w:rsidRPr="00F531FD">
              <w:rPr>
                <w:b/>
                <w:i/>
                <w:sz w:val="22"/>
                <w:szCs w:val="22"/>
                <w:lang w:val="bg-BG"/>
              </w:rPr>
              <w:t>31.12.201</w:t>
            </w:r>
            <w:r w:rsidR="00A5786F" w:rsidRPr="00F531FD">
              <w:rPr>
                <w:b/>
                <w:i/>
                <w:sz w:val="22"/>
                <w:szCs w:val="22"/>
                <w:lang w:val="bg-BG"/>
              </w:rPr>
              <w:t>6</w:t>
            </w:r>
          </w:p>
        </w:tc>
      </w:tr>
      <w:tr w:rsidR="006F6753" w:rsidRPr="00F531FD" w:rsidTr="005F1963">
        <w:trPr>
          <w:trHeight w:val="300"/>
        </w:trPr>
        <w:tc>
          <w:tcPr>
            <w:tcW w:w="9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8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44"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9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43" w:type="dxa"/>
            <w:tcBorders>
              <w:top w:val="nil"/>
              <w:left w:val="nil"/>
              <w:right w:val="nil"/>
            </w:tcBorders>
            <w:vAlign w:val="bottom"/>
          </w:tcPr>
          <w:p w:rsidR="006F6753" w:rsidRPr="00F531FD" w:rsidRDefault="006F6753" w:rsidP="00511E61">
            <w:pPr>
              <w:jc w:val="right"/>
              <w:rPr>
                <w:rFonts w:eastAsia="Arial Unicode MS"/>
                <w:b/>
                <w:i/>
                <w:sz w:val="22"/>
                <w:szCs w:val="22"/>
                <w:lang w:val="bg-BG"/>
              </w:rPr>
            </w:pPr>
            <w:r w:rsidRPr="00F531FD">
              <w:rPr>
                <w:b/>
                <w:i/>
                <w:sz w:val="22"/>
                <w:szCs w:val="22"/>
                <w:lang w:val="bg-BG"/>
              </w:rPr>
              <w:t>BGN '000</w:t>
            </w:r>
          </w:p>
        </w:tc>
        <w:tc>
          <w:tcPr>
            <w:tcW w:w="143" w:type="dxa"/>
            <w:tcBorders>
              <w:top w:val="nil"/>
              <w:left w:val="nil"/>
              <w:right w:val="nil"/>
            </w:tcBorders>
            <w:vAlign w:val="bottom"/>
          </w:tcPr>
          <w:p w:rsidR="006F6753" w:rsidRPr="00F531FD" w:rsidRDefault="006F6753" w:rsidP="005F1963">
            <w:pPr>
              <w:jc w:val="right"/>
              <w:rPr>
                <w:rFonts w:eastAsia="Arial Unicode MS"/>
                <w:b/>
                <w:i/>
                <w:sz w:val="22"/>
                <w:szCs w:val="22"/>
                <w:lang w:val="bg-BG"/>
              </w:rPr>
            </w:pPr>
          </w:p>
        </w:tc>
        <w:tc>
          <w:tcPr>
            <w:tcW w:w="1143" w:type="dxa"/>
            <w:tcBorders>
              <w:top w:val="nil"/>
              <w:left w:val="nil"/>
              <w:right w:val="nil"/>
            </w:tcBorders>
            <w:vAlign w:val="bottom"/>
          </w:tcPr>
          <w:p w:rsidR="006F6753" w:rsidRPr="00F531FD" w:rsidRDefault="006F6753" w:rsidP="005F1963">
            <w:pPr>
              <w:ind w:left="701" w:hanging="701"/>
              <w:jc w:val="right"/>
              <w:rPr>
                <w:rFonts w:eastAsia="Arial Unicode MS"/>
                <w:b/>
                <w:i/>
                <w:sz w:val="22"/>
                <w:szCs w:val="22"/>
                <w:lang w:val="bg-BG"/>
              </w:rPr>
            </w:pPr>
            <w:r w:rsidRPr="00F531FD">
              <w:rPr>
                <w:b/>
                <w:i/>
                <w:sz w:val="22"/>
                <w:szCs w:val="22"/>
                <w:lang w:val="bg-BG"/>
              </w:rPr>
              <w:t>BGN '000</w:t>
            </w:r>
          </w:p>
        </w:tc>
      </w:tr>
      <w:tr w:rsidR="00511E61" w:rsidRPr="00F531FD" w:rsidTr="005F1963">
        <w:trPr>
          <w:trHeight w:val="300"/>
        </w:trPr>
        <w:tc>
          <w:tcPr>
            <w:tcW w:w="3261" w:type="dxa"/>
            <w:gridSpan w:val="3"/>
            <w:tcBorders>
              <w:top w:val="nil"/>
              <w:left w:val="nil"/>
              <w:bottom w:val="nil"/>
              <w:right w:val="nil"/>
            </w:tcBorders>
            <w:vAlign w:val="bottom"/>
          </w:tcPr>
          <w:p w:rsidR="00511E61" w:rsidRPr="00F531FD" w:rsidRDefault="00511E61" w:rsidP="00511E61">
            <w:pPr>
              <w:spacing w:line="360" w:lineRule="auto"/>
              <w:rPr>
                <w:sz w:val="22"/>
                <w:szCs w:val="22"/>
                <w:lang w:val="bg-BG"/>
              </w:rPr>
            </w:pPr>
          </w:p>
        </w:tc>
        <w:tc>
          <w:tcPr>
            <w:tcW w:w="668" w:type="dxa"/>
            <w:tcBorders>
              <w:top w:val="nil"/>
              <w:left w:val="nil"/>
              <w:bottom w:val="nil"/>
              <w:right w:val="nil"/>
            </w:tcBorders>
            <w:vAlign w:val="bottom"/>
          </w:tcPr>
          <w:p w:rsidR="00511E61" w:rsidRPr="00F531FD" w:rsidRDefault="00511E61" w:rsidP="00511E61">
            <w:pPr>
              <w:spacing w:line="360" w:lineRule="auto"/>
              <w:rPr>
                <w:rFonts w:eastAsia="Arial Unicode MS"/>
                <w:sz w:val="22"/>
                <w:szCs w:val="22"/>
                <w:lang w:val="bg-BG"/>
              </w:rPr>
            </w:pPr>
          </w:p>
        </w:tc>
        <w:tc>
          <w:tcPr>
            <w:tcW w:w="881" w:type="dxa"/>
            <w:tcBorders>
              <w:top w:val="nil"/>
              <w:left w:val="nil"/>
              <w:bottom w:val="nil"/>
              <w:right w:val="nil"/>
            </w:tcBorders>
            <w:vAlign w:val="bottom"/>
          </w:tcPr>
          <w:p w:rsidR="00511E61" w:rsidRPr="00F531FD" w:rsidRDefault="00511E61" w:rsidP="00511E61">
            <w:pPr>
              <w:spacing w:line="360" w:lineRule="auto"/>
              <w:rPr>
                <w:rFonts w:eastAsia="Arial Unicode MS"/>
                <w:sz w:val="22"/>
                <w:szCs w:val="22"/>
                <w:lang w:val="bg-BG"/>
              </w:rPr>
            </w:pPr>
          </w:p>
        </w:tc>
        <w:tc>
          <w:tcPr>
            <w:tcW w:w="1244" w:type="dxa"/>
            <w:tcBorders>
              <w:top w:val="nil"/>
              <w:left w:val="nil"/>
              <w:bottom w:val="nil"/>
              <w:right w:val="nil"/>
            </w:tcBorders>
            <w:vAlign w:val="bottom"/>
          </w:tcPr>
          <w:p w:rsidR="00511E61" w:rsidRPr="00F531FD" w:rsidRDefault="00511E61" w:rsidP="00511E61">
            <w:pPr>
              <w:spacing w:line="360" w:lineRule="auto"/>
              <w:rPr>
                <w:rFonts w:eastAsia="Arial Unicode MS"/>
                <w:sz w:val="22"/>
                <w:szCs w:val="22"/>
                <w:lang w:val="bg-BG"/>
              </w:rPr>
            </w:pPr>
          </w:p>
        </w:tc>
        <w:tc>
          <w:tcPr>
            <w:tcW w:w="197" w:type="dxa"/>
            <w:tcBorders>
              <w:top w:val="nil"/>
              <w:left w:val="nil"/>
              <w:bottom w:val="nil"/>
              <w:right w:val="nil"/>
            </w:tcBorders>
            <w:vAlign w:val="bottom"/>
          </w:tcPr>
          <w:p w:rsidR="00511E61" w:rsidRPr="00F531FD" w:rsidRDefault="00511E61" w:rsidP="00511E61">
            <w:pPr>
              <w:spacing w:line="360" w:lineRule="auto"/>
              <w:rPr>
                <w:rFonts w:eastAsia="Arial Unicode MS"/>
                <w:sz w:val="22"/>
                <w:szCs w:val="22"/>
                <w:lang w:val="bg-BG"/>
              </w:rPr>
            </w:pPr>
          </w:p>
        </w:tc>
        <w:tc>
          <w:tcPr>
            <w:tcW w:w="1143" w:type="dxa"/>
            <w:tcBorders>
              <w:left w:val="nil"/>
              <w:right w:val="nil"/>
            </w:tcBorders>
            <w:vAlign w:val="bottom"/>
          </w:tcPr>
          <w:p w:rsidR="00511E61" w:rsidRPr="00F531FD" w:rsidRDefault="00511E61" w:rsidP="00511E61">
            <w:pPr>
              <w:spacing w:line="360" w:lineRule="auto"/>
              <w:jc w:val="right"/>
              <w:rPr>
                <w:rFonts w:eastAsia="Arial Unicode MS"/>
                <w:sz w:val="22"/>
                <w:szCs w:val="22"/>
                <w:lang w:val="bg-BG"/>
              </w:rPr>
            </w:pPr>
          </w:p>
        </w:tc>
        <w:tc>
          <w:tcPr>
            <w:tcW w:w="143" w:type="dxa"/>
            <w:tcBorders>
              <w:left w:val="nil"/>
              <w:bottom w:val="nil"/>
              <w:right w:val="nil"/>
            </w:tcBorders>
            <w:vAlign w:val="bottom"/>
          </w:tcPr>
          <w:p w:rsidR="00511E61" w:rsidRPr="00F531FD" w:rsidRDefault="00511E61" w:rsidP="00511E61">
            <w:pPr>
              <w:spacing w:line="360" w:lineRule="auto"/>
              <w:jc w:val="right"/>
              <w:rPr>
                <w:rFonts w:eastAsia="Arial Unicode MS"/>
                <w:sz w:val="22"/>
                <w:szCs w:val="22"/>
                <w:lang w:val="bg-BG"/>
              </w:rPr>
            </w:pPr>
          </w:p>
        </w:tc>
        <w:tc>
          <w:tcPr>
            <w:tcW w:w="1143" w:type="dxa"/>
            <w:tcBorders>
              <w:left w:val="nil"/>
              <w:bottom w:val="nil"/>
              <w:right w:val="nil"/>
            </w:tcBorders>
            <w:vAlign w:val="bottom"/>
          </w:tcPr>
          <w:p w:rsidR="00511E61" w:rsidRPr="00F531FD" w:rsidRDefault="00511E61" w:rsidP="00511E61">
            <w:pPr>
              <w:spacing w:line="360" w:lineRule="auto"/>
              <w:jc w:val="right"/>
              <w:rPr>
                <w:rFonts w:eastAsia="Arial Unicode MS"/>
                <w:sz w:val="22"/>
                <w:szCs w:val="22"/>
                <w:lang w:val="bg-BG"/>
              </w:rPr>
            </w:pP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11E61">
            <w:pPr>
              <w:spacing w:line="360" w:lineRule="auto"/>
              <w:rPr>
                <w:rFonts w:eastAsia="Arial Unicode MS"/>
                <w:sz w:val="22"/>
                <w:szCs w:val="22"/>
                <w:lang w:val="bg-BG"/>
              </w:rPr>
            </w:pPr>
            <w:r w:rsidRPr="00F531FD">
              <w:rPr>
                <w:sz w:val="22"/>
                <w:szCs w:val="22"/>
                <w:lang w:val="bg-BG"/>
              </w:rPr>
              <w:t>Съдебни и присъдени вземания</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sz w:val="22"/>
                <w:szCs w:val="22"/>
                <w:lang w:val="bg-BG"/>
              </w:rPr>
            </w:pPr>
          </w:p>
        </w:tc>
        <w:tc>
          <w:tcPr>
            <w:tcW w:w="1244" w:type="dxa"/>
            <w:tcBorders>
              <w:top w:val="nil"/>
              <w:left w:val="nil"/>
              <w:bottom w:val="nil"/>
              <w:right w:val="nil"/>
            </w:tcBorders>
            <w:vAlign w:val="bottom"/>
          </w:tcPr>
          <w:p w:rsidR="006F6753" w:rsidRPr="00F531FD" w:rsidRDefault="006F6753" w:rsidP="00511E61">
            <w:pPr>
              <w:spacing w:line="360" w:lineRule="auto"/>
              <w:rPr>
                <w:rFonts w:eastAsia="Arial Unicode MS"/>
                <w:sz w:val="22"/>
                <w:szCs w:val="22"/>
                <w:lang w:val="bg-BG"/>
              </w:rPr>
            </w:pPr>
          </w:p>
        </w:tc>
        <w:tc>
          <w:tcPr>
            <w:tcW w:w="197" w:type="dxa"/>
            <w:tcBorders>
              <w:top w:val="nil"/>
              <w:left w:val="nil"/>
              <w:bottom w:val="nil"/>
              <w:right w:val="nil"/>
            </w:tcBorders>
            <w:vAlign w:val="bottom"/>
          </w:tcPr>
          <w:p w:rsidR="006F6753" w:rsidRPr="00F531FD" w:rsidRDefault="006F6753" w:rsidP="00511E61">
            <w:pPr>
              <w:spacing w:line="360" w:lineRule="auto"/>
              <w:rPr>
                <w:rFonts w:eastAsia="Arial Unicode MS"/>
                <w:sz w:val="22"/>
                <w:szCs w:val="22"/>
                <w:lang w:val="bg-BG"/>
              </w:rPr>
            </w:pPr>
          </w:p>
        </w:tc>
        <w:tc>
          <w:tcPr>
            <w:tcW w:w="1143" w:type="dxa"/>
            <w:tcBorders>
              <w:left w:val="nil"/>
              <w:right w:val="nil"/>
            </w:tcBorders>
            <w:vAlign w:val="bottom"/>
          </w:tcPr>
          <w:p w:rsidR="006F6753" w:rsidRPr="00F531FD" w:rsidRDefault="006F6753" w:rsidP="008C44C8">
            <w:pPr>
              <w:spacing w:line="360" w:lineRule="auto"/>
              <w:jc w:val="right"/>
              <w:rPr>
                <w:rFonts w:eastAsia="Arial Unicode MS"/>
                <w:sz w:val="22"/>
                <w:szCs w:val="22"/>
                <w:lang w:val="bg-BG"/>
              </w:rPr>
            </w:pPr>
            <w:r w:rsidRPr="00F531FD">
              <w:rPr>
                <w:rFonts w:eastAsia="Arial Unicode MS"/>
                <w:sz w:val="22"/>
                <w:szCs w:val="22"/>
                <w:lang w:val="bg-BG"/>
              </w:rPr>
              <w:t>1</w:t>
            </w:r>
            <w:r w:rsidR="008C44C8" w:rsidRPr="00F531FD">
              <w:rPr>
                <w:rFonts w:eastAsia="Arial Unicode MS"/>
                <w:sz w:val="22"/>
                <w:szCs w:val="22"/>
                <w:lang w:val="bg-BG"/>
              </w:rPr>
              <w:t>101</w:t>
            </w:r>
          </w:p>
        </w:tc>
        <w:tc>
          <w:tcPr>
            <w:tcW w:w="143" w:type="dxa"/>
            <w:tcBorders>
              <w:left w:val="nil"/>
              <w:bottom w:val="nil"/>
              <w:right w:val="nil"/>
            </w:tcBorders>
            <w:vAlign w:val="bottom"/>
          </w:tcPr>
          <w:p w:rsidR="006F6753" w:rsidRPr="00F531FD" w:rsidRDefault="006F6753" w:rsidP="00511E61">
            <w:pPr>
              <w:spacing w:line="360" w:lineRule="auto"/>
              <w:jc w:val="right"/>
              <w:rPr>
                <w:rFonts w:eastAsia="Arial Unicode MS"/>
                <w:sz w:val="22"/>
                <w:szCs w:val="22"/>
                <w:lang w:val="bg-BG"/>
              </w:rPr>
            </w:pPr>
          </w:p>
        </w:tc>
        <w:tc>
          <w:tcPr>
            <w:tcW w:w="1143" w:type="dxa"/>
            <w:tcBorders>
              <w:left w:val="nil"/>
              <w:bottom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1083</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11E61">
            <w:pPr>
              <w:spacing w:line="360" w:lineRule="auto"/>
              <w:rPr>
                <w:sz w:val="22"/>
                <w:szCs w:val="22"/>
                <w:lang w:val="bg-BG"/>
              </w:rPr>
            </w:pPr>
            <w:r w:rsidRPr="00F531FD">
              <w:rPr>
                <w:sz w:val="22"/>
                <w:szCs w:val="22"/>
                <w:lang w:val="bg-BG"/>
              </w:rPr>
              <w:t>Вземания по липси и начети</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244"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97"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143" w:type="dxa"/>
            <w:tcBorders>
              <w:top w:val="nil"/>
              <w:left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55</w:t>
            </w:r>
          </w:p>
        </w:tc>
        <w:tc>
          <w:tcPr>
            <w:tcW w:w="143" w:type="dxa"/>
            <w:tcBorders>
              <w:top w:val="nil"/>
              <w:left w:val="nil"/>
              <w:right w:val="nil"/>
            </w:tcBorders>
            <w:vAlign w:val="bottom"/>
          </w:tcPr>
          <w:p w:rsidR="006F6753" w:rsidRPr="00F531FD" w:rsidRDefault="006F6753" w:rsidP="00511E61">
            <w:pPr>
              <w:spacing w:line="360" w:lineRule="auto"/>
              <w:jc w:val="center"/>
              <w:rPr>
                <w:rFonts w:eastAsia="Arial Unicode MS"/>
                <w:sz w:val="22"/>
                <w:szCs w:val="22"/>
                <w:lang w:val="bg-BG"/>
              </w:rPr>
            </w:pPr>
          </w:p>
        </w:tc>
        <w:tc>
          <w:tcPr>
            <w:tcW w:w="1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r w:rsidRPr="00F531FD">
              <w:rPr>
                <w:rFonts w:eastAsia="Arial Unicode MS"/>
                <w:sz w:val="22"/>
                <w:szCs w:val="22"/>
                <w:lang w:val="bg-BG"/>
              </w:rPr>
              <w:t>47</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11E61">
            <w:pPr>
              <w:spacing w:line="360" w:lineRule="auto"/>
              <w:rPr>
                <w:sz w:val="22"/>
                <w:szCs w:val="22"/>
                <w:lang w:val="bg-BG"/>
              </w:rPr>
            </w:pPr>
            <w:r w:rsidRPr="00F531FD">
              <w:rPr>
                <w:sz w:val="22"/>
                <w:szCs w:val="22"/>
                <w:lang w:val="bg-BG"/>
              </w:rPr>
              <w:t>Подотчетни лица</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244"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97"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143" w:type="dxa"/>
            <w:tcBorders>
              <w:top w:val="nil"/>
              <w:left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54</w:t>
            </w:r>
          </w:p>
        </w:tc>
        <w:tc>
          <w:tcPr>
            <w:tcW w:w="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p>
        </w:tc>
        <w:tc>
          <w:tcPr>
            <w:tcW w:w="1143" w:type="dxa"/>
            <w:tcBorders>
              <w:top w:val="nil"/>
              <w:left w:val="nil"/>
              <w:right w:val="nil"/>
            </w:tcBorders>
            <w:vAlign w:val="bottom"/>
          </w:tcPr>
          <w:p w:rsidR="006F6753" w:rsidRPr="00F531FD" w:rsidRDefault="006F6753" w:rsidP="00A5786F">
            <w:pPr>
              <w:spacing w:line="360" w:lineRule="auto"/>
              <w:jc w:val="right"/>
              <w:rPr>
                <w:rFonts w:eastAsia="Arial Unicode MS"/>
                <w:sz w:val="22"/>
                <w:szCs w:val="22"/>
                <w:lang w:val="bg-BG"/>
              </w:rPr>
            </w:pPr>
            <w:r w:rsidRPr="00F531FD">
              <w:rPr>
                <w:rFonts w:eastAsia="Arial Unicode MS"/>
                <w:sz w:val="22"/>
                <w:szCs w:val="22"/>
                <w:lang w:val="bg-BG"/>
              </w:rPr>
              <w:t>2</w:t>
            </w:r>
            <w:r w:rsidR="00A5786F" w:rsidRPr="00F531FD">
              <w:rPr>
                <w:rFonts w:eastAsia="Arial Unicode MS"/>
                <w:sz w:val="22"/>
                <w:szCs w:val="22"/>
                <w:lang w:val="bg-BG"/>
              </w:rPr>
              <w:t>7</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11E61">
            <w:pPr>
              <w:spacing w:line="360" w:lineRule="auto"/>
              <w:rPr>
                <w:sz w:val="22"/>
                <w:szCs w:val="22"/>
                <w:lang w:val="bg-BG"/>
              </w:rPr>
            </w:pPr>
            <w:r w:rsidRPr="00F531FD">
              <w:rPr>
                <w:sz w:val="22"/>
                <w:szCs w:val="22"/>
                <w:lang w:val="bg-BG"/>
              </w:rPr>
              <w:t>Депозити</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244"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97"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143" w:type="dxa"/>
            <w:tcBorders>
              <w:top w:val="nil"/>
              <w:left w:val="nil"/>
              <w:right w:val="nil"/>
            </w:tcBorders>
            <w:vAlign w:val="bottom"/>
          </w:tcPr>
          <w:p w:rsidR="006F6753" w:rsidRPr="00F531FD" w:rsidRDefault="006F6753" w:rsidP="000863CA">
            <w:pPr>
              <w:spacing w:line="360" w:lineRule="auto"/>
              <w:jc w:val="right"/>
              <w:rPr>
                <w:rFonts w:eastAsia="Arial Unicode MS"/>
                <w:sz w:val="22"/>
                <w:szCs w:val="22"/>
                <w:lang w:val="bg-BG"/>
              </w:rPr>
            </w:pPr>
            <w:r w:rsidRPr="00F531FD">
              <w:rPr>
                <w:rFonts w:eastAsia="Arial Unicode MS"/>
                <w:sz w:val="22"/>
                <w:szCs w:val="22"/>
                <w:lang w:val="bg-BG"/>
              </w:rPr>
              <w:t>4</w:t>
            </w:r>
            <w:r w:rsidR="000863CA" w:rsidRPr="00F531FD">
              <w:rPr>
                <w:rFonts w:eastAsia="Arial Unicode MS"/>
                <w:sz w:val="22"/>
                <w:szCs w:val="22"/>
                <w:lang w:val="bg-BG"/>
              </w:rPr>
              <w:t>4</w:t>
            </w:r>
          </w:p>
        </w:tc>
        <w:tc>
          <w:tcPr>
            <w:tcW w:w="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p>
        </w:tc>
        <w:tc>
          <w:tcPr>
            <w:tcW w:w="1143" w:type="dxa"/>
            <w:tcBorders>
              <w:top w:val="nil"/>
              <w:left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40</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5F4542" w:rsidP="00511E61">
            <w:pPr>
              <w:spacing w:line="360" w:lineRule="auto"/>
              <w:rPr>
                <w:sz w:val="22"/>
                <w:szCs w:val="22"/>
                <w:lang w:val="bg-BG"/>
              </w:rPr>
            </w:pPr>
            <w:r w:rsidRPr="00F531FD">
              <w:rPr>
                <w:sz w:val="22"/>
                <w:szCs w:val="22"/>
                <w:lang w:val="bg-BG"/>
              </w:rPr>
              <w:t xml:space="preserve">Предплатени суми </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244"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97"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r w:rsidRPr="00F531FD">
              <w:rPr>
                <w:rFonts w:eastAsia="Arial Unicode MS"/>
                <w:sz w:val="22"/>
                <w:szCs w:val="22"/>
                <w:lang w:val="bg-BG"/>
              </w:rPr>
              <w:t>35</w:t>
            </w:r>
          </w:p>
        </w:tc>
        <w:tc>
          <w:tcPr>
            <w:tcW w:w="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p>
        </w:tc>
        <w:tc>
          <w:tcPr>
            <w:tcW w:w="1143" w:type="dxa"/>
            <w:tcBorders>
              <w:top w:val="nil"/>
              <w:left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35</w:t>
            </w:r>
          </w:p>
        </w:tc>
      </w:tr>
      <w:tr w:rsidR="006F6753" w:rsidRPr="00F531FD" w:rsidTr="005F1963">
        <w:trPr>
          <w:trHeight w:val="300"/>
        </w:trPr>
        <w:tc>
          <w:tcPr>
            <w:tcW w:w="3261" w:type="dxa"/>
            <w:gridSpan w:val="3"/>
            <w:tcBorders>
              <w:top w:val="nil"/>
              <w:left w:val="nil"/>
              <w:bottom w:val="nil"/>
              <w:right w:val="nil"/>
            </w:tcBorders>
            <w:vAlign w:val="bottom"/>
          </w:tcPr>
          <w:p w:rsidR="006F6753" w:rsidRPr="00F531FD" w:rsidRDefault="006F6753" w:rsidP="00511E61">
            <w:pPr>
              <w:spacing w:line="360" w:lineRule="auto"/>
              <w:rPr>
                <w:sz w:val="22"/>
                <w:szCs w:val="22"/>
                <w:lang w:val="bg-BG"/>
              </w:rPr>
            </w:pPr>
            <w:r w:rsidRPr="00F531FD">
              <w:rPr>
                <w:sz w:val="22"/>
                <w:szCs w:val="22"/>
                <w:lang w:val="bg-BG"/>
              </w:rPr>
              <w:t>Други</w:t>
            </w: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244"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97" w:type="dxa"/>
            <w:tcBorders>
              <w:top w:val="nil"/>
              <w:left w:val="nil"/>
              <w:right w:val="nil"/>
            </w:tcBorders>
            <w:vAlign w:val="bottom"/>
          </w:tcPr>
          <w:p w:rsidR="006F6753" w:rsidRPr="00F531FD" w:rsidRDefault="006F6753" w:rsidP="00511E61">
            <w:pPr>
              <w:spacing w:line="360" w:lineRule="auto"/>
              <w:rPr>
                <w:rFonts w:eastAsia="Arial Unicode MS"/>
                <w:i/>
                <w:sz w:val="22"/>
                <w:szCs w:val="22"/>
                <w:lang w:val="bg-BG"/>
              </w:rPr>
            </w:pPr>
          </w:p>
        </w:tc>
        <w:tc>
          <w:tcPr>
            <w:tcW w:w="1143" w:type="dxa"/>
            <w:tcBorders>
              <w:top w:val="nil"/>
              <w:left w:val="nil"/>
              <w:right w:val="nil"/>
            </w:tcBorders>
            <w:vAlign w:val="bottom"/>
          </w:tcPr>
          <w:p w:rsidR="006F6753" w:rsidRPr="00F531FD" w:rsidRDefault="000863CA" w:rsidP="00511E61">
            <w:pPr>
              <w:spacing w:line="360" w:lineRule="auto"/>
              <w:jc w:val="right"/>
              <w:rPr>
                <w:rFonts w:eastAsia="Arial Unicode MS"/>
                <w:sz w:val="22"/>
                <w:szCs w:val="22"/>
                <w:lang w:val="bg-BG"/>
              </w:rPr>
            </w:pPr>
            <w:r w:rsidRPr="00F531FD">
              <w:rPr>
                <w:rFonts w:eastAsia="Arial Unicode MS"/>
                <w:sz w:val="22"/>
                <w:szCs w:val="22"/>
                <w:lang w:val="bg-BG"/>
              </w:rPr>
              <w:t>7</w:t>
            </w:r>
          </w:p>
        </w:tc>
        <w:tc>
          <w:tcPr>
            <w:tcW w:w="143" w:type="dxa"/>
            <w:tcBorders>
              <w:top w:val="nil"/>
              <w:left w:val="nil"/>
              <w:right w:val="nil"/>
            </w:tcBorders>
            <w:vAlign w:val="bottom"/>
          </w:tcPr>
          <w:p w:rsidR="006F6753" w:rsidRPr="00F531FD" w:rsidRDefault="006F6753" w:rsidP="00511E61">
            <w:pPr>
              <w:spacing w:line="360" w:lineRule="auto"/>
              <w:jc w:val="right"/>
              <w:rPr>
                <w:rFonts w:eastAsia="Arial Unicode MS"/>
                <w:sz w:val="22"/>
                <w:szCs w:val="22"/>
                <w:lang w:val="bg-BG"/>
              </w:rPr>
            </w:pPr>
          </w:p>
        </w:tc>
        <w:tc>
          <w:tcPr>
            <w:tcW w:w="1143" w:type="dxa"/>
            <w:tcBorders>
              <w:top w:val="nil"/>
              <w:left w:val="nil"/>
              <w:right w:val="nil"/>
            </w:tcBorders>
            <w:vAlign w:val="bottom"/>
          </w:tcPr>
          <w:p w:rsidR="006F6753" w:rsidRPr="00F531FD" w:rsidRDefault="00A5786F" w:rsidP="00511E61">
            <w:pPr>
              <w:spacing w:line="360" w:lineRule="auto"/>
              <w:jc w:val="right"/>
              <w:rPr>
                <w:rFonts w:eastAsia="Arial Unicode MS"/>
                <w:sz w:val="22"/>
                <w:szCs w:val="22"/>
                <w:lang w:val="bg-BG"/>
              </w:rPr>
            </w:pPr>
            <w:r w:rsidRPr="00F531FD">
              <w:rPr>
                <w:rFonts w:eastAsia="Arial Unicode MS"/>
                <w:sz w:val="22"/>
                <w:szCs w:val="22"/>
                <w:lang w:val="bg-BG"/>
              </w:rPr>
              <w:t>2</w:t>
            </w:r>
          </w:p>
        </w:tc>
      </w:tr>
      <w:tr w:rsidR="006F6753" w:rsidRPr="00F531FD" w:rsidTr="005F1963">
        <w:trPr>
          <w:trHeight w:val="315"/>
        </w:trPr>
        <w:tc>
          <w:tcPr>
            <w:tcW w:w="983" w:type="dxa"/>
            <w:tcBorders>
              <w:top w:val="nil"/>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r w:rsidRPr="00F531FD">
              <w:rPr>
                <w:b/>
                <w:sz w:val="22"/>
                <w:szCs w:val="22"/>
                <w:lang w:val="bg-BG"/>
              </w:rPr>
              <w:t>Общо</w:t>
            </w:r>
          </w:p>
        </w:tc>
        <w:tc>
          <w:tcPr>
            <w:tcW w:w="982" w:type="dxa"/>
            <w:tcBorders>
              <w:top w:val="nil"/>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1296" w:type="dxa"/>
            <w:tcBorders>
              <w:top w:val="nil"/>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668" w:type="dxa"/>
            <w:tcBorders>
              <w:top w:val="nil"/>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881" w:type="dxa"/>
            <w:tcBorders>
              <w:top w:val="nil"/>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1244" w:type="dxa"/>
            <w:tcBorders>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197" w:type="dxa"/>
            <w:tcBorders>
              <w:left w:val="nil"/>
              <w:bottom w:val="nil"/>
              <w:right w:val="nil"/>
            </w:tcBorders>
            <w:vAlign w:val="bottom"/>
          </w:tcPr>
          <w:p w:rsidR="006F6753" w:rsidRPr="00F531FD" w:rsidRDefault="006F6753" w:rsidP="00511E61">
            <w:pPr>
              <w:spacing w:line="360" w:lineRule="auto"/>
              <w:rPr>
                <w:rFonts w:eastAsia="Arial Unicode MS"/>
                <w:b/>
                <w:sz w:val="22"/>
                <w:szCs w:val="22"/>
                <w:lang w:val="bg-BG"/>
              </w:rPr>
            </w:pPr>
          </w:p>
        </w:tc>
        <w:tc>
          <w:tcPr>
            <w:tcW w:w="1143" w:type="dxa"/>
            <w:tcBorders>
              <w:top w:val="single" w:sz="4" w:space="0" w:color="auto"/>
              <w:left w:val="nil"/>
              <w:bottom w:val="double" w:sz="6" w:space="0" w:color="auto"/>
              <w:right w:val="nil"/>
            </w:tcBorders>
            <w:vAlign w:val="bottom"/>
          </w:tcPr>
          <w:p w:rsidR="006F6753" w:rsidRPr="00F531FD" w:rsidRDefault="006F6753" w:rsidP="000863CA">
            <w:pPr>
              <w:spacing w:line="360" w:lineRule="auto"/>
              <w:jc w:val="right"/>
              <w:rPr>
                <w:rFonts w:eastAsia="Arial Unicode MS"/>
                <w:b/>
                <w:sz w:val="22"/>
                <w:szCs w:val="22"/>
                <w:lang w:val="bg-BG"/>
              </w:rPr>
            </w:pPr>
            <w:r w:rsidRPr="00F531FD">
              <w:rPr>
                <w:rFonts w:eastAsia="Arial Unicode MS"/>
                <w:b/>
                <w:sz w:val="22"/>
                <w:szCs w:val="22"/>
                <w:lang w:val="bg-BG"/>
              </w:rPr>
              <w:t>12</w:t>
            </w:r>
            <w:r w:rsidR="000863CA" w:rsidRPr="00F531FD">
              <w:rPr>
                <w:rFonts w:eastAsia="Arial Unicode MS"/>
                <w:b/>
                <w:sz w:val="22"/>
                <w:szCs w:val="22"/>
                <w:lang w:val="bg-BG"/>
              </w:rPr>
              <w:t>96</w:t>
            </w:r>
          </w:p>
        </w:tc>
        <w:tc>
          <w:tcPr>
            <w:tcW w:w="143" w:type="dxa"/>
            <w:tcBorders>
              <w:left w:val="nil"/>
              <w:bottom w:val="nil"/>
              <w:right w:val="nil"/>
            </w:tcBorders>
            <w:vAlign w:val="bottom"/>
          </w:tcPr>
          <w:p w:rsidR="006F6753" w:rsidRPr="00F531FD" w:rsidRDefault="006F6753" w:rsidP="00511E61">
            <w:pPr>
              <w:spacing w:line="360" w:lineRule="auto"/>
              <w:jc w:val="right"/>
              <w:rPr>
                <w:rFonts w:eastAsia="Arial Unicode MS"/>
                <w:b/>
                <w:sz w:val="22"/>
                <w:szCs w:val="22"/>
                <w:lang w:val="bg-BG"/>
              </w:rPr>
            </w:pPr>
          </w:p>
        </w:tc>
        <w:tc>
          <w:tcPr>
            <w:tcW w:w="1143" w:type="dxa"/>
            <w:tcBorders>
              <w:top w:val="single" w:sz="4" w:space="0" w:color="auto"/>
              <w:left w:val="nil"/>
              <w:bottom w:val="double" w:sz="6" w:space="0" w:color="auto"/>
              <w:right w:val="nil"/>
            </w:tcBorders>
            <w:vAlign w:val="bottom"/>
          </w:tcPr>
          <w:p w:rsidR="006F6753" w:rsidRPr="00F531FD" w:rsidRDefault="006F6753" w:rsidP="00A5786F">
            <w:pPr>
              <w:spacing w:line="360" w:lineRule="auto"/>
              <w:jc w:val="right"/>
              <w:rPr>
                <w:rFonts w:eastAsia="Arial Unicode MS"/>
                <w:b/>
                <w:sz w:val="22"/>
                <w:szCs w:val="22"/>
                <w:lang w:val="bg-BG"/>
              </w:rPr>
            </w:pPr>
            <w:r w:rsidRPr="00F531FD">
              <w:rPr>
                <w:rFonts w:eastAsia="Arial Unicode MS"/>
                <w:b/>
                <w:sz w:val="22"/>
                <w:szCs w:val="22"/>
                <w:lang w:val="bg-BG"/>
              </w:rPr>
              <w:t>1</w:t>
            </w:r>
            <w:r w:rsidR="00A5786F" w:rsidRPr="00F531FD">
              <w:rPr>
                <w:rFonts w:eastAsia="Arial Unicode MS"/>
                <w:b/>
                <w:sz w:val="22"/>
                <w:szCs w:val="22"/>
                <w:lang w:val="bg-BG"/>
              </w:rPr>
              <w:t>234</w:t>
            </w:r>
          </w:p>
        </w:tc>
      </w:tr>
    </w:tbl>
    <w:p w:rsidR="006F6753" w:rsidRPr="00F531FD" w:rsidRDefault="006F6753" w:rsidP="006F6753">
      <w:pPr>
        <w:tabs>
          <w:tab w:val="left" w:pos="369"/>
          <w:tab w:val="left" w:pos="720"/>
        </w:tabs>
        <w:jc w:val="both"/>
        <w:rPr>
          <w:bCs/>
          <w:sz w:val="22"/>
          <w:lang w:val="bg-BG"/>
        </w:rPr>
      </w:pPr>
    </w:p>
    <w:p w:rsidR="006F6753" w:rsidRPr="00F531FD" w:rsidRDefault="006F6753" w:rsidP="006F6753">
      <w:pPr>
        <w:tabs>
          <w:tab w:val="left" w:pos="369"/>
          <w:tab w:val="left" w:pos="720"/>
        </w:tabs>
        <w:spacing w:line="360" w:lineRule="auto"/>
        <w:jc w:val="both"/>
        <w:rPr>
          <w:bCs/>
          <w:sz w:val="22"/>
          <w:lang w:val="bg-BG"/>
        </w:rPr>
      </w:pPr>
      <w:r w:rsidRPr="00F531FD">
        <w:rPr>
          <w:bCs/>
          <w:sz w:val="22"/>
        </w:rPr>
        <w:tab/>
      </w:r>
      <w:r w:rsidRPr="00F531FD">
        <w:rPr>
          <w:bCs/>
          <w:sz w:val="22"/>
        </w:rPr>
        <w:tab/>
      </w:r>
      <w:r w:rsidRPr="00F531FD">
        <w:rPr>
          <w:bCs/>
          <w:sz w:val="22"/>
          <w:lang w:val="bg-BG"/>
        </w:rPr>
        <w:t>Ръководството на дружеството е завело съдебни дела за събиране на част от вземанията от продажби, чиято стойност към 31 декември 201</w:t>
      </w:r>
      <w:r w:rsidR="000863CA" w:rsidRPr="00F531FD">
        <w:rPr>
          <w:bCs/>
          <w:sz w:val="22"/>
          <w:lang w:val="bg-BG"/>
        </w:rPr>
        <w:t>7</w:t>
      </w:r>
      <w:r w:rsidRPr="00F531FD">
        <w:rPr>
          <w:bCs/>
          <w:sz w:val="22"/>
          <w:lang w:val="bg-BG"/>
        </w:rPr>
        <w:t xml:space="preserve"> възлиза на </w:t>
      </w:r>
      <w:r w:rsidR="000863CA" w:rsidRPr="00F531FD">
        <w:rPr>
          <w:bCs/>
          <w:sz w:val="22"/>
          <w:lang w:val="bg-BG"/>
        </w:rPr>
        <w:t>110</w:t>
      </w:r>
      <w:r w:rsidR="00687E65" w:rsidRPr="00F531FD">
        <w:rPr>
          <w:bCs/>
          <w:sz w:val="22"/>
          <w:lang w:val="bg-BG"/>
        </w:rPr>
        <w:t>1</w:t>
      </w:r>
      <w:r w:rsidRPr="00F531FD">
        <w:rPr>
          <w:bCs/>
          <w:sz w:val="22"/>
          <w:lang w:val="bg-BG"/>
        </w:rPr>
        <w:t xml:space="preserve"> хил. лв. (към 31 декември 201</w:t>
      </w:r>
      <w:r w:rsidR="000863CA" w:rsidRPr="00F531FD">
        <w:rPr>
          <w:bCs/>
          <w:sz w:val="22"/>
          <w:lang w:val="bg-BG"/>
        </w:rPr>
        <w:t>6</w:t>
      </w:r>
      <w:r w:rsidRPr="00F531FD">
        <w:rPr>
          <w:bCs/>
          <w:sz w:val="22"/>
          <w:lang w:val="bg-BG"/>
        </w:rPr>
        <w:t xml:space="preserve"> – 1</w:t>
      </w:r>
      <w:r w:rsidR="000863CA" w:rsidRPr="00F531FD">
        <w:rPr>
          <w:bCs/>
          <w:sz w:val="22"/>
          <w:lang w:val="bg-BG"/>
        </w:rPr>
        <w:t>083</w:t>
      </w:r>
      <w:r w:rsidRPr="00F531FD">
        <w:rPr>
          <w:bCs/>
          <w:sz w:val="22"/>
          <w:lang w:val="bg-BG"/>
        </w:rPr>
        <w:t xml:space="preserve"> хил. лв.), които в настоящия финансов отчет не са обезценени.</w:t>
      </w:r>
      <w:r w:rsidR="002B4E65">
        <w:rPr>
          <w:bCs/>
          <w:sz w:val="22"/>
          <w:lang w:val="bg-BG"/>
        </w:rPr>
        <w:t xml:space="preserve"> Съдебни и присъдени вземания </w:t>
      </w:r>
      <w:r w:rsidR="002B4E65">
        <w:rPr>
          <w:bCs/>
          <w:sz w:val="22"/>
          <w:lang w:val="bg-BG"/>
        </w:rPr>
        <w:lastRenderedPageBreak/>
        <w:t>в размер на 788 хил.лева, които отговарят на посочените условия за обезценка, не са обезценени съгласно оповестената счетоводна политика.</w:t>
      </w:r>
    </w:p>
    <w:p w:rsidR="006F6753" w:rsidRPr="00F531FD" w:rsidRDefault="006F6753" w:rsidP="006F6753">
      <w:pPr>
        <w:rPr>
          <w:lang w:val="bg-BG"/>
        </w:rPr>
      </w:pPr>
    </w:p>
    <w:p w:rsidR="006F6753" w:rsidRPr="00F531FD" w:rsidRDefault="006F6753" w:rsidP="006F6753">
      <w:pPr>
        <w:rPr>
          <w:lang w:val="bg-BG"/>
        </w:rPr>
      </w:pPr>
    </w:p>
    <w:p w:rsidR="006F6753" w:rsidRPr="00F531FD" w:rsidRDefault="006F6753" w:rsidP="00E42F7A">
      <w:pPr>
        <w:pStyle w:val="Heading2"/>
      </w:pPr>
      <w:bookmarkStart w:id="57" w:name="_Toc361831521"/>
      <w:r w:rsidRPr="00F531FD">
        <w:t>ПАРИЧНИ СРЕДСТВА И ПАРИЧНИ ЕКВИВАЛЕНТИ</w:t>
      </w:r>
      <w:bookmarkEnd w:id="57"/>
    </w:p>
    <w:p w:rsidR="006F6753" w:rsidRPr="00F531FD" w:rsidRDefault="006F6753" w:rsidP="006F6753">
      <w:pPr>
        <w:rPr>
          <w:sz w:val="22"/>
          <w:szCs w:val="22"/>
          <w:lang w:val="bg-BG"/>
        </w:rPr>
      </w:pPr>
    </w:p>
    <w:tbl>
      <w:tblPr>
        <w:tblW w:w="8755" w:type="dxa"/>
        <w:tblInd w:w="-142" w:type="dxa"/>
        <w:tblLayout w:type="fixed"/>
        <w:tblCellMar>
          <w:left w:w="0" w:type="dxa"/>
          <w:right w:w="0" w:type="dxa"/>
        </w:tblCellMar>
        <w:tblLook w:val="0000"/>
      </w:tblPr>
      <w:tblGrid>
        <w:gridCol w:w="1481"/>
        <w:gridCol w:w="2489"/>
        <w:gridCol w:w="40"/>
        <w:gridCol w:w="527"/>
        <w:gridCol w:w="141"/>
        <w:gridCol w:w="340"/>
        <w:gridCol w:w="908"/>
        <w:gridCol w:w="453"/>
        <w:gridCol w:w="1134"/>
        <w:gridCol w:w="142"/>
        <w:gridCol w:w="1100"/>
      </w:tblGrid>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797606">
            <w:pPr>
              <w:jc w:val="right"/>
              <w:rPr>
                <w:rFonts w:eastAsia="Arial Unicode MS"/>
                <w:b/>
                <w:i/>
                <w:sz w:val="22"/>
                <w:szCs w:val="22"/>
              </w:rPr>
            </w:pPr>
            <w:r w:rsidRPr="00F531FD">
              <w:rPr>
                <w:b/>
                <w:i/>
                <w:sz w:val="22"/>
                <w:szCs w:val="22"/>
                <w:lang w:val="bg-BG"/>
              </w:rPr>
              <w:t>31.12.201</w:t>
            </w:r>
            <w:r w:rsidR="00797606" w:rsidRPr="00F531FD">
              <w:rPr>
                <w:b/>
                <w:i/>
                <w:sz w:val="22"/>
                <w:szCs w:val="22"/>
                <w:lang w:val="bg-BG"/>
              </w:rPr>
              <w:t>7</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00" w:type="dxa"/>
            <w:tcBorders>
              <w:top w:val="nil"/>
              <w:left w:val="nil"/>
              <w:bottom w:val="nil"/>
              <w:right w:val="nil"/>
            </w:tcBorders>
            <w:vAlign w:val="bottom"/>
          </w:tcPr>
          <w:p w:rsidR="006F6753" w:rsidRPr="00F531FD" w:rsidRDefault="006F6753" w:rsidP="00797606">
            <w:pPr>
              <w:ind w:left="701" w:hanging="701"/>
              <w:jc w:val="right"/>
              <w:rPr>
                <w:rFonts w:eastAsia="Arial Unicode MS"/>
                <w:b/>
                <w:i/>
                <w:sz w:val="22"/>
                <w:szCs w:val="22"/>
                <w:lang w:val="bg-BG"/>
              </w:rPr>
            </w:pPr>
            <w:r w:rsidRPr="00F531FD">
              <w:rPr>
                <w:b/>
                <w:i/>
                <w:sz w:val="22"/>
                <w:szCs w:val="22"/>
                <w:lang w:val="bg-BG"/>
              </w:rPr>
              <w:t>31.12.201</w:t>
            </w:r>
            <w:r w:rsidR="00797606" w:rsidRPr="00F531FD">
              <w:rPr>
                <w:b/>
                <w:i/>
                <w:sz w:val="22"/>
                <w:szCs w:val="22"/>
                <w:lang w:val="bg-BG"/>
              </w:rPr>
              <w:t>6</w:t>
            </w:r>
          </w:p>
        </w:tc>
      </w:tr>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11E61">
            <w:pPr>
              <w:jc w:val="right"/>
              <w:rPr>
                <w:rFonts w:eastAsia="Arial Unicode MS"/>
                <w:b/>
                <w:i/>
                <w:sz w:val="22"/>
                <w:szCs w:val="22"/>
                <w:lang w:val="bg-BG"/>
              </w:rPr>
            </w:pPr>
            <w:r w:rsidRPr="00F531FD">
              <w:rPr>
                <w:b/>
                <w:i/>
                <w:sz w:val="22"/>
                <w:szCs w:val="22"/>
                <w:lang w:val="bg-BG"/>
              </w:rPr>
              <w:t>BGN '000</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00" w:type="dxa"/>
            <w:tcBorders>
              <w:top w:val="nil"/>
              <w:left w:val="nil"/>
              <w:bottom w:val="nil"/>
              <w:right w:val="nil"/>
            </w:tcBorders>
            <w:vAlign w:val="bottom"/>
          </w:tcPr>
          <w:p w:rsidR="006F6753" w:rsidRPr="00F531FD" w:rsidRDefault="006F6753" w:rsidP="005F1963">
            <w:pPr>
              <w:ind w:left="701" w:hanging="701"/>
              <w:jc w:val="right"/>
              <w:rPr>
                <w:rFonts w:eastAsia="Arial Unicode MS"/>
                <w:b/>
                <w:i/>
                <w:sz w:val="22"/>
                <w:szCs w:val="22"/>
                <w:lang w:val="bg-BG"/>
              </w:rPr>
            </w:pPr>
            <w:r w:rsidRPr="00F531FD">
              <w:rPr>
                <w:b/>
                <w:i/>
                <w:sz w:val="22"/>
                <w:szCs w:val="22"/>
                <w:lang w:val="bg-BG"/>
              </w:rPr>
              <w:t>BGN '000</w:t>
            </w:r>
          </w:p>
        </w:tc>
      </w:tr>
      <w:tr w:rsidR="006F6753" w:rsidRPr="00F531FD" w:rsidTr="005F1963">
        <w:trPr>
          <w:trHeight w:val="300"/>
        </w:trPr>
        <w:tc>
          <w:tcPr>
            <w:tcW w:w="3970" w:type="dxa"/>
            <w:gridSpan w:val="2"/>
            <w:tcBorders>
              <w:top w:val="nil"/>
              <w:left w:val="nil"/>
              <w:bottom w:val="nil"/>
              <w:right w:val="nil"/>
            </w:tcBorders>
            <w:vAlign w:val="bottom"/>
          </w:tcPr>
          <w:p w:rsidR="006F6753" w:rsidRPr="00F531FD" w:rsidRDefault="006F6753" w:rsidP="005F1963">
            <w:pPr>
              <w:rPr>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r>
      <w:tr w:rsidR="006F6753" w:rsidRPr="00F531FD" w:rsidTr="005F1963">
        <w:trPr>
          <w:trHeight w:val="300"/>
        </w:trPr>
        <w:tc>
          <w:tcPr>
            <w:tcW w:w="397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Наличности по разплащателни сметки</w:t>
            </w:r>
          </w:p>
        </w:tc>
        <w:tc>
          <w:tcPr>
            <w:tcW w:w="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E12D57" w:rsidP="005F1963">
            <w:pPr>
              <w:jc w:val="right"/>
              <w:rPr>
                <w:rFonts w:eastAsia="Arial Unicode MS"/>
                <w:sz w:val="22"/>
                <w:szCs w:val="22"/>
                <w:lang w:val="bg-BG"/>
              </w:rPr>
            </w:pPr>
            <w:r w:rsidRPr="00F531FD">
              <w:rPr>
                <w:rFonts w:eastAsia="Arial Unicode MS"/>
                <w:sz w:val="22"/>
                <w:szCs w:val="22"/>
                <w:lang w:val="bg-BG"/>
              </w:rPr>
              <w:t>781</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6F6753" w:rsidP="00797606">
            <w:pPr>
              <w:jc w:val="right"/>
              <w:rPr>
                <w:rFonts w:eastAsia="Arial Unicode MS"/>
                <w:sz w:val="22"/>
                <w:szCs w:val="22"/>
                <w:lang w:val="bg-BG"/>
              </w:rPr>
            </w:pPr>
            <w:r w:rsidRPr="00F531FD">
              <w:rPr>
                <w:rFonts w:eastAsia="Arial Unicode MS"/>
                <w:sz w:val="22"/>
                <w:szCs w:val="22"/>
                <w:lang w:val="bg-BG"/>
              </w:rPr>
              <w:t>1</w:t>
            </w:r>
            <w:r w:rsidR="00797606" w:rsidRPr="00F531FD">
              <w:rPr>
                <w:rFonts w:eastAsia="Arial Unicode MS"/>
                <w:sz w:val="22"/>
                <w:szCs w:val="22"/>
                <w:lang w:val="bg-BG"/>
              </w:rPr>
              <w:t>039</w:t>
            </w:r>
          </w:p>
        </w:tc>
      </w:tr>
      <w:tr w:rsidR="006F6753" w:rsidRPr="00F531FD" w:rsidTr="005F1963">
        <w:trPr>
          <w:trHeight w:val="300"/>
        </w:trPr>
        <w:tc>
          <w:tcPr>
            <w:tcW w:w="5018"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Касови наличности</w:t>
            </w: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E12D57" w:rsidP="005F1963">
            <w:pPr>
              <w:jc w:val="right"/>
              <w:rPr>
                <w:rFonts w:eastAsia="Arial Unicode MS"/>
                <w:sz w:val="22"/>
                <w:szCs w:val="22"/>
                <w:lang w:val="bg-BG"/>
              </w:rPr>
            </w:pPr>
            <w:r w:rsidRPr="00F531FD">
              <w:rPr>
                <w:rFonts w:eastAsia="Arial Unicode MS"/>
                <w:sz w:val="22"/>
                <w:szCs w:val="22"/>
                <w:lang w:val="bg-BG"/>
              </w:rPr>
              <w:t>21</w:t>
            </w:r>
          </w:p>
        </w:tc>
        <w:tc>
          <w:tcPr>
            <w:tcW w:w="142"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797606" w:rsidP="005F1963">
            <w:pPr>
              <w:jc w:val="right"/>
              <w:rPr>
                <w:rFonts w:eastAsia="Arial Unicode MS"/>
                <w:sz w:val="22"/>
                <w:szCs w:val="22"/>
                <w:lang w:val="bg-BG"/>
              </w:rPr>
            </w:pPr>
            <w:r w:rsidRPr="00F531FD">
              <w:rPr>
                <w:rFonts w:eastAsia="Arial Unicode MS"/>
                <w:sz w:val="22"/>
                <w:szCs w:val="22"/>
                <w:lang w:val="bg-BG"/>
              </w:rPr>
              <w:t>5</w:t>
            </w:r>
          </w:p>
        </w:tc>
      </w:tr>
      <w:tr w:rsidR="006F6753" w:rsidRPr="00F531FD" w:rsidTr="005F1963">
        <w:trPr>
          <w:trHeight w:val="315"/>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b/>
                <w:sz w:val="22"/>
                <w:szCs w:val="22"/>
                <w:lang w:val="bg-BG"/>
              </w:rPr>
              <w:t>Общо</w:t>
            </w:r>
          </w:p>
        </w:tc>
        <w:tc>
          <w:tcPr>
            <w:tcW w:w="305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4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3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E12D57" w:rsidP="005F1963">
            <w:pPr>
              <w:jc w:val="right"/>
              <w:rPr>
                <w:rFonts w:eastAsia="Arial Unicode MS"/>
                <w:b/>
                <w:sz w:val="22"/>
                <w:szCs w:val="22"/>
                <w:lang w:val="bg-BG"/>
              </w:rPr>
            </w:pPr>
            <w:r w:rsidRPr="00F531FD">
              <w:rPr>
                <w:rFonts w:eastAsia="Arial Unicode MS"/>
                <w:b/>
                <w:sz w:val="22"/>
                <w:szCs w:val="22"/>
                <w:lang w:val="bg-BG"/>
              </w:rPr>
              <w:t>802</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00" w:type="dxa"/>
            <w:tcBorders>
              <w:top w:val="single" w:sz="4" w:space="0" w:color="auto"/>
              <w:left w:val="nil"/>
              <w:bottom w:val="double" w:sz="6" w:space="0" w:color="auto"/>
              <w:right w:val="nil"/>
            </w:tcBorders>
            <w:vAlign w:val="bottom"/>
          </w:tcPr>
          <w:p w:rsidR="006F6753" w:rsidRPr="00F531FD" w:rsidRDefault="006F6753" w:rsidP="00797606">
            <w:pPr>
              <w:jc w:val="right"/>
              <w:rPr>
                <w:rFonts w:eastAsia="Arial Unicode MS"/>
                <w:b/>
                <w:sz w:val="22"/>
                <w:szCs w:val="22"/>
                <w:lang w:val="bg-BG"/>
              </w:rPr>
            </w:pPr>
            <w:r w:rsidRPr="00F531FD">
              <w:rPr>
                <w:rFonts w:eastAsia="Arial Unicode MS"/>
                <w:b/>
                <w:sz w:val="22"/>
                <w:szCs w:val="22"/>
                <w:lang w:val="bg-BG"/>
              </w:rPr>
              <w:t>1</w:t>
            </w:r>
            <w:r w:rsidR="00797606" w:rsidRPr="00F531FD">
              <w:rPr>
                <w:rFonts w:eastAsia="Arial Unicode MS"/>
                <w:b/>
                <w:sz w:val="22"/>
                <w:szCs w:val="22"/>
                <w:lang w:val="bg-BG"/>
              </w:rPr>
              <w:t>044</w:t>
            </w:r>
          </w:p>
        </w:tc>
      </w:tr>
    </w:tbl>
    <w:p w:rsidR="006F6753" w:rsidRPr="00F531FD" w:rsidRDefault="006F6753" w:rsidP="00511E61">
      <w:pPr>
        <w:pStyle w:val="Heading2"/>
        <w:numPr>
          <w:ilvl w:val="0"/>
          <w:numId w:val="0"/>
        </w:numPr>
        <w:ind w:left="1070" w:hanging="360"/>
      </w:pPr>
      <w:bookmarkStart w:id="58" w:name="_Toc257198767"/>
      <w:bookmarkStart w:id="59" w:name="_Toc361831522"/>
    </w:p>
    <w:p w:rsidR="006F6753" w:rsidRPr="00F531FD" w:rsidRDefault="006F6753" w:rsidP="006F6753">
      <w:pPr>
        <w:rPr>
          <w:lang w:val="bg-BG"/>
        </w:rPr>
      </w:pPr>
    </w:p>
    <w:p w:rsidR="006F6753" w:rsidRPr="00F531FD" w:rsidRDefault="006F6753" w:rsidP="00E42F7A">
      <w:pPr>
        <w:pStyle w:val="Heading2"/>
      </w:pPr>
      <w:r w:rsidRPr="00F531FD">
        <w:t>КАПИТАЛ И РЕЗЕРВИ</w:t>
      </w:r>
      <w:bookmarkEnd w:id="58"/>
      <w:bookmarkEnd w:id="59"/>
    </w:p>
    <w:tbl>
      <w:tblPr>
        <w:tblW w:w="8755" w:type="dxa"/>
        <w:tblInd w:w="-142" w:type="dxa"/>
        <w:tblLayout w:type="fixed"/>
        <w:tblCellMar>
          <w:left w:w="0" w:type="dxa"/>
          <w:right w:w="0" w:type="dxa"/>
        </w:tblCellMar>
        <w:tblLook w:val="0000"/>
      </w:tblPr>
      <w:tblGrid>
        <w:gridCol w:w="1481"/>
        <w:gridCol w:w="1339"/>
        <w:gridCol w:w="1190"/>
        <w:gridCol w:w="527"/>
        <w:gridCol w:w="141"/>
        <w:gridCol w:w="340"/>
        <w:gridCol w:w="908"/>
        <w:gridCol w:w="453"/>
        <w:gridCol w:w="1134"/>
        <w:gridCol w:w="142"/>
        <w:gridCol w:w="1100"/>
      </w:tblGrid>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33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9E351C">
            <w:pPr>
              <w:jc w:val="center"/>
              <w:rPr>
                <w:rFonts w:eastAsia="Arial Unicode MS"/>
                <w:b/>
                <w:i/>
                <w:sz w:val="22"/>
                <w:szCs w:val="22"/>
              </w:rPr>
            </w:pPr>
            <w:r w:rsidRPr="00F531FD">
              <w:rPr>
                <w:b/>
                <w:i/>
                <w:sz w:val="22"/>
                <w:szCs w:val="22"/>
                <w:lang w:val="bg-BG"/>
              </w:rPr>
              <w:t>31.12.201</w:t>
            </w:r>
            <w:r w:rsidR="009E351C" w:rsidRPr="00F531FD">
              <w:rPr>
                <w:b/>
                <w:i/>
                <w:sz w:val="22"/>
                <w:szCs w:val="22"/>
                <w:lang w:val="bg-BG"/>
              </w:rPr>
              <w:t>7</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00" w:type="dxa"/>
            <w:tcBorders>
              <w:top w:val="nil"/>
              <w:left w:val="nil"/>
              <w:bottom w:val="nil"/>
              <w:right w:val="nil"/>
            </w:tcBorders>
            <w:vAlign w:val="bottom"/>
          </w:tcPr>
          <w:p w:rsidR="006F6753" w:rsidRPr="00F531FD" w:rsidRDefault="006F6753" w:rsidP="009E351C">
            <w:pPr>
              <w:ind w:left="701" w:hanging="701"/>
              <w:jc w:val="right"/>
              <w:rPr>
                <w:rFonts w:eastAsia="Arial Unicode MS"/>
                <w:b/>
                <w:i/>
                <w:sz w:val="22"/>
                <w:szCs w:val="22"/>
                <w:lang w:val="bg-BG"/>
              </w:rPr>
            </w:pPr>
            <w:r w:rsidRPr="00F531FD">
              <w:rPr>
                <w:b/>
                <w:i/>
                <w:sz w:val="22"/>
                <w:szCs w:val="22"/>
                <w:lang w:val="bg-BG"/>
              </w:rPr>
              <w:t>31.12.201</w:t>
            </w:r>
            <w:r w:rsidR="009E351C" w:rsidRPr="00F531FD">
              <w:rPr>
                <w:b/>
                <w:i/>
                <w:sz w:val="22"/>
                <w:szCs w:val="22"/>
                <w:lang w:val="bg-BG"/>
              </w:rPr>
              <w:t>6</w:t>
            </w:r>
          </w:p>
        </w:tc>
      </w:tr>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33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b/>
                <w:i/>
                <w:sz w:val="22"/>
                <w:szCs w:val="22"/>
                <w:lang w:val="bg-BG"/>
              </w:rPr>
            </w:pPr>
            <w:r w:rsidRPr="00F531FD">
              <w:rPr>
                <w:b/>
                <w:i/>
                <w:sz w:val="22"/>
                <w:szCs w:val="22"/>
                <w:lang w:val="bg-BG"/>
              </w:rPr>
              <w:t>BGN '000</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00" w:type="dxa"/>
            <w:tcBorders>
              <w:top w:val="nil"/>
              <w:left w:val="nil"/>
              <w:bottom w:val="nil"/>
              <w:right w:val="nil"/>
            </w:tcBorders>
            <w:vAlign w:val="bottom"/>
          </w:tcPr>
          <w:p w:rsidR="006F6753" w:rsidRPr="00F531FD" w:rsidRDefault="006F6753" w:rsidP="005F1963">
            <w:pPr>
              <w:ind w:left="701" w:hanging="701"/>
              <w:jc w:val="right"/>
              <w:rPr>
                <w:rFonts w:eastAsia="Arial Unicode MS"/>
                <w:b/>
                <w:i/>
                <w:sz w:val="22"/>
                <w:szCs w:val="22"/>
                <w:lang w:val="bg-BG"/>
              </w:rPr>
            </w:pPr>
            <w:r w:rsidRPr="00F531FD">
              <w:rPr>
                <w:b/>
                <w:i/>
                <w:sz w:val="22"/>
                <w:szCs w:val="22"/>
                <w:lang w:val="bg-BG"/>
              </w:rPr>
              <w:t>BGN '000</w:t>
            </w:r>
          </w:p>
        </w:tc>
      </w:tr>
      <w:tr w:rsidR="006F6753" w:rsidRPr="00F531FD" w:rsidTr="005F1963">
        <w:trPr>
          <w:trHeight w:val="300"/>
        </w:trPr>
        <w:tc>
          <w:tcPr>
            <w:tcW w:w="2820" w:type="dxa"/>
            <w:gridSpan w:val="2"/>
            <w:tcBorders>
              <w:top w:val="nil"/>
              <w:left w:val="nil"/>
              <w:bottom w:val="nil"/>
              <w:right w:val="nil"/>
            </w:tcBorders>
            <w:vAlign w:val="bottom"/>
          </w:tcPr>
          <w:p w:rsidR="006F6753" w:rsidRPr="00F531FD" w:rsidRDefault="006F6753" w:rsidP="005F1963">
            <w:pPr>
              <w:rPr>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r>
      <w:tr w:rsidR="006F6753" w:rsidRPr="00F531FD" w:rsidTr="005F1963">
        <w:trPr>
          <w:trHeight w:val="300"/>
        </w:trPr>
        <w:tc>
          <w:tcPr>
            <w:tcW w:w="282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Основен дялов капитал</w:t>
            </w:r>
          </w:p>
        </w:tc>
        <w:tc>
          <w:tcPr>
            <w:tcW w:w="119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sz w:val="22"/>
                <w:szCs w:val="22"/>
              </w:rPr>
            </w:pPr>
            <w:r w:rsidRPr="00F531FD">
              <w:rPr>
                <w:rFonts w:eastAsia="Arial Unicode MS"/>
                <w:sz w:val="22"/>
                <w:szCs w:val="22"/>
              </w:rPr>
              <w:t>339</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6F6753" w:rsidP="005F1963">
            <w:pPr>
              <w:jc w:val="right"/>
              <w:rPr>
                <w:rFonts w:eastAsia="Arial Unicode MS"/>
                <w:sz w:val="22"/>
                <w:szCs w:val="22"/>
              </w:rPr>
            </w:pPr>
            <w:r w:rsidRPr="00F531FD">
              <w:rPr>
                <w:rFonts w:eastAsia="Arial Unicode MS"/>
                <w:sz w:val="22"/>
                <w:szCs w:val="22"/>
              </w:rPr>
              <w:t>339</w:t>
            </w:r>
          </w:p>
        </w:tc>
      </w:tr>
      <w:tr w:rsidR="006F6753" w:rsidRPr="00F531FD" w:rsidTr="005F1963">
        <w:trPr>
          <w:trHeight w:val="300"/>
        </w:trPr>
        <w:tc>
          <w:tcPr>
            <w:tcW w:w="5018"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Натрупани загуби</w:t>
            </w: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sz w:val="22"/>
                <w:szCs w:val="22"/>
              </w:rPr>
            </w:pPr>
            <w:r w:rsidRPr="00F531FD">
              <w:rPr>
                <w:rFonts w:eastAsia="Arial Unicode MS"/>
                <w:sz w:val="22"/>
                <w:szCs w:val="22"/>
              </w:rPr>
              <w:t xml:space="preserve">(1 </w:t>
            </w:r>
            <w:r w:rsidRPr="00F531FD">
              <w:rPr>
                <w:rFonts w:eastAsia="Arial Unicode MS"/>
                <w:sz w:val="22"/>
                <w:szCs w:val="22"/>
                <w:lang w:val="bg-BG"/>
              </w:rPr>
              <w:t>021</w:t>
            </w:r>
            <w:r w:rsidRPr="00F531FD">
              <w:rPr>
                <w:rFonts w:eastAsia="Arial Unicode MS"/>
                <w:sz w:val="22"/>
                <w:szCs w:val="22"/>
              </w:rPr>
              <w:t>)</w:t>
            </w:r>
          </w:p>
        </w:tc>
        <w:tc>
          <w:tcPr>
            <w:tcW w:w="142"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r w:rsidRPr="00F531FD">
              <w:rPr>
                <w:rFonts w:eastAsia="Arial Unicode MS"/>
                <w:sz w:val="22"/>
                <w:szCs w:val="22"/>
                <w:lang w:val="bg-BG"/>
              </w:rPr>
              <w:t>(1021)</w:t>
            </w:r>
          </w:p>
        </w:tc>
      </w:tr>
      <w:tr w:rsidR="006F6753" w:rsidRPr="00F531FD" w:rsidTr="005F1963">
        <w:trPr>
          <w:trHeight w:val="300"/>
        </w:trPr>
        <w:tc>
          <w:tcPr>
            <w:tcW w:w="5018"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Неразпределена печалба</w:t>
            </w: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center"/>
          </w:tcPr>
          <w:p w:rsidR="006F6753" w:rsidRPr="00F531FD" w:rsidRDefault="00383C07" w:rsidP="005F1963">
            <w:pPr>
              <w:jc w:val="right"/>
              <w:rPr>
                <w:rFonts w:eastAsia="Arial Unicode MS"/>
                <w:sz w:val="22"/>
                <w:szCs w:val="22"/>
                <w:lang w:val="bg-BG"/>
              </w:rPr>
            </w:pPr>
            <w:r w:rsidRPr="00F531FD">
              <w:rPr>
                <w:rFonts w:eastAsia="Arial Unicode MS"/>
                <w:sz w:val="22"/>
                <w:szCs w:val="22"/>
                <w:lang w:val="bg-BG"/>
              </w:rPr>
              <w:t>769</w:t>
            </w:r>
          </w:p>
        </w:tc>
        <w:tc>
          <w:tcPr>
            <w:tcW w:w="142" w:type="dxa"/>
            <w:tcBorders>
              <w:top w:val="nil"/>
              <w:left w:val="nil"/>
              <w:bottom w:val="nil"/>
              <w:right w:val="nil"/>
            </w:tcBorders>
            <w:vAlign w:val="center"/>
          </w:tcPr>
          <w:p w:rsidR="006F6753" w:rsidRPr="00F531FD" w:rsidRDefault="006F6753" w:rsidP="005F1963">
            <w:pPr>
              <w:jc w:val="right"/>
              <w:rPr>
                <w:rFonts w:eastAsia="Arial Unicode MS"/>
                <w:sz w:val="22"/>
                <w:szCs w:val="22"/>
              </w:rPr>
            </w:pPr>
          </w:p>
        </w:tc>
        <w:tc>
          <w:tcPr>
            <w:tcW w:w="1100" w:type="dxa"/>
            <w:tcBorders>
              <w:top w:val="nil"/>
              <w:left w:val="nil"/>
              <w:bottom w:val="nil"/>
              <w:right w:val="nil"/>
            </w:tcBorders>
            <w:vAlign w:val="bottom"/>
          </w:tcPr>
          <w:p w:rsidR="006F6753" w:rsidRPr="00F531FD" w:rsidRDefault="009E351C" w:rsidP="005F1963">
            <w:pPr>
              <w:jc w:val="right"/>
              <w:rPr>
                <w:rFonts w:eastAsia="Arial Unicode MS"/>
                <w:sz w:val="22"/>
                <w:szCs w:val="22"/>
                <w:lang w:val="bg-BG"/>
              </w:rPr>
            </w:pPr>
            <w:r w:rsidRPr="00F531FD">
              <w:rPr>
                <w:rFonts w:eastAsia="Arial Unicode MS"/>
                <w:sz w:val="22"/>
                <w:szCs w:val="22"/>
                <w:lang w:val="bg-BG"/>
              </w:rPr>
              <w:t>769</w:t>
            </w:r>
          </w:p>
        </w:tc>
      </w:tr>
      <w:tr w:rsidR="006F6753" w:rsidRPr="00F531FD" w:rsidTr="005F1963">
        <w:trPr>
          <w:trHeight w:val="300"/>
        </w:trPr>
        <w:tc>
          <w:tcPr>
            <w:tcW w:w="5018"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Текуща печалба/(загуба)</w:t>
            </w: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center"/>
          </w:tcPr>
          <w:p w:rsidR="006F6753" w:rsidRPr="00F531FD" w:rsidRDefault="00223336" w:rsidP="005F1963">
            <w:pPr>
              <w:jc w:val="right"/>
              <w:rPr>
                <w:rFonts w:eastAsia="Arial Unicode MS"/>
                <w:sz w:val="22"/>
                <w:szCs w:val="22"/>
                <w:lang w:val="bg-BG"/>
              </w:rPr>
            </w:pPr>
            <w:r w:rsidRPr="00F531FD">
              <w:rPr>
                <w:rFonts w:eastAsia="Arial Unicode MS"/>
                <w:sz w:val="22"/>
                <w:szCs w:val="22"/>
                <w:lang w:val="bg-BG"/>
              </w:rPr>
              <w:t>40</w:t>
            </w:r>
          </w:p>
        </w:tc>
        <w:tc>
          <w:tcPr>
            <w:tcW w:w="142" w:type="dxa"/>
            <w:tcBorders>
              <w:top w:val="nil"/>
              <w:left w:val="nil"/>
              <w:bottom w:val="nil"/>
              <w:right w:val="nil"/>
            </w:tcBorders>
            <w:vAlign w:val="center"/>
          </w:tcPr>
          <w:p w:rsidR="006F6753" w:rsidRPr="00F531FD" w:rsidRDefault="006F6753" w:rsidP="005F1963">
            <w:pPr>
              <w:jc w:val="right"/>
              <w:rPr>
                <w:rFonts w:eastAsia="Arial Unicode MS"/>
                <w:sz w:val="22"/>
                <w:szCs w:val="22"/>
              </w:rPr>
            </w:pPr>
          </w:p>
        </w:tc>
        <w:tc>
          <w:tcPr>
            <w:tcW w:w="1100" w:type="dxa"/>
            <w:tcBorders>
              <w:top w:val="nil"/>
              <w:left w:val="nil"/>
              <w:bottom w:val="nil"/>
              <w:right w:val="nil"/>
            </w:tcBorders>
            <w:vAlign w:val="bottom"/>
          </w:tcPr>
          <w:p w:rsidR="006F6753" w:rsidRPr="00F531FD" w:rsidRDefault="009E351C" w:rsidP="005F1963">
            <w:pPr>
              <w:jc w:val="right"/>
              <w:rPr>
                <w:rFonts w:eastAsia="Arial Unicode MS"/>
                <w:sz w:val="22"/>
                <w:szCs w:val="22"/>
                <w:lang w:val="bg-BG"/>
              </w:rPr>
            </w:pPr>
            <w:r w:rsidRPr="00F531FD">
              <w:rPr>
                <w:rFonts w:eastAsia="Arial Unicode MS"/>
                <w:sz w:val="22"/>
                <w:szCs w:val="22"/>
                <w:lang w:val="bg-BG"/>
              </w:rPr>
              <w:t>206</w:t>
            </w:r>
          </w:p>
        </w:tc>
      </w:tr>
      <w:tr w:rsidR="006F6753" w:rsidRPr="00F531FD" w:rsidTr="005F1963">
        <w:trPr>
          <w:trHeight w:val="300"/>
        </w:trPr>
        <w:tc>
          <w:tcPr>
            <w:tcW w:w="4537" w:type="dxa"/>
            <w:gridSpan w:val="4"/>
            <w:tcBorders>
              <w:top w:val="nil"/>
              <w:left w:val="nil"/>
              <w:bottom w:val="nil"/>
              <w:right w:val="nil"/>
            </w:tcBorders>
            <w:vAlign w:val="bottom"/>
          </w:tcPr>
          <w:p w:rsidR="006F6753" w:rsidRPr="00F531FD" w:rsidRDefault="006F6753" w:rsidP="005F1963">
            <w:pPr>
              <w:rPr>
                <w:sz w:val="22"/>
                <w:szCs w:val="22"/>
                <w:lang w:val="bg-BG"/>
              </w:rPr>
            </w:pPr>
            <w:r w:rsidRPr="00F531FD">
              <w:rPr>
                <w:sz w:val="22"/>
                <w:szCs w:val="22"/>
                <w:lang w:val="bg-BG"/>
              </w:rPr>
              <w:t>Резерви</w:t>
            </w:r>
          </w:p>
        </w:tc>
        <w:tc>
          <w:tcPr>
            <w:tcW w:w="141"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3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223336" w:rsidP="00383C07">
            <w:pPr>
              <w:jc w:val="right"/>
              <w:rPr>
                <w:rFonts w:eastAsia="Arial Unicode MS"/>
                <w:sz w:val="22"/>
                <w:szCs w:val="22"/>
                <w:lang w:val="bg-BG"/>
              </w:rPr>
            </w:pPr>
            <w:r w:rsidRPr="00F531FD">
              <w:rPr>
                <w:rFonts w:eastAsia="Arial Unicode MS"/>
                <w:sz w:val="22"/>
                <w:szCs w:val="22"/>
                <w:lang w:val="bg-BG"/>
              </w:rPr>
              <w:t>1871</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00" w:type="dxa"/>
            <w:tcBorders>
              <w:top w:val="nil"/>
              <w:left w:val="nil"/>
              <w:bottom w:val="nil"/>
              <w:right w:val="nil"/>
            </w:tcBorders>
            <w:vAlign w:val="bottom"/>
          </w:tcPr>
          <w:p w:rsidR="006F6753" w:rsidRPr="00F531FD" w:rsidRDefault="009E351C" w:rsidP="005F1963">
            <w:pPr>
              <w:jc w:val="right"/>
              <w:rPr>
                <w:rFonts w:eastAsia="Arial Unicode MS"/>
                <w:sz w:val="22"/>
                <w:szCs w:val="22"/>
                <w:lang w:val="bg-BG"/>
              </w:rPr>
            </w:pPr>
            <w:r w:rsidRPr="00F531FD">
              <w:rPr>
                <w:rFonts w:eastAsia="Arial Unicode MS"/>
                <w:sz w:val="22"/>
                <w:szCs w:val="22"/>
                <w:lang w:val="bg-BG"/>
              </w:rPr>
              <w:t>1749</w:t>
            </w:r>
          </w:p>
        </w:tc>
      </w:tr>
      <w:tr w:rsidR="006F6753" w:rsidRPr="00F531FD" w:rsidTr="005F1963">
        <w:trPr>
          <w:trHeight w:val="315"/>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b/>
                <w:sz w:val="22"/>
                <w:szCs w:val="22"/>
                <w:lang w:val="bg-BG"/>
              </w:rPr>
              <w:t>Общо</w:t>
            </w:r>
          </w:p>
        </w:tc>
        <w:tc>
          <w:tcPr>
            <w:tcW w:w="305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4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3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223336" w:rsidP="005F1963">
            <w:pPr>
              <w:jc w:val="right"/>
              <w:rPr>
                <w:rFonts w:eastAsia="Arial Unicode MS"/>
                <w:b/>
                <w:sz w:val="22"/>
                <w:szCs w:val="22"/>
                <w:lang w:val="bg-BG"/>
              </w:rPr>
            </w:pPr>
            <w:r w:rsidRPr="00F531FD">
              <w:rPr>
                <w:rFonts w:eastAsia="Arial Unicode MS"/>
                <w:b/>
                <w:sz w:val="22"/>
                <w:szCs w:val="22"/>
                <w:lang w:val="bg-BG"/>
              </w:rPr>
              <w:t>1998</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00" w:type="dxa"/>
            <w:tcBorders>
              <w:top w:val="single" w:sz="4" w:space="0" w:color="auto"/>
              <w:left w:val="nil"/>
              <w:bottom w:val="double" w:sz="6" w:space="0" w:color="auto"/>
              <w:right w:val="nil"/>
            </w:tcBorders>
            <w:vAlign w:val="bottom"/>
          </w:tcPr>
          <w:p w:rsidR="006F6753" w:rsidRPr="00F531FD" w:rsidRDefault="009E351C" w:rsidP="008F019A">
            <w:pPr>
              <w:jc w:val="right"/>
              <w:rPr>
                <w:rFonts w:eastAsia="Arial Unicode MS"/>
                <w:b/>
                <w:sz w:val="22"/>
                <w:szCs w:val="22"/>
                <w:lang w:val="bg-BG"/>
              </w:rPr>
            </w:pPr>
            <w:r w:rsidRPr="00F531FD">
              <w:rPr>
                <w:rFonts w:eastAsia="Arial Unicode MS"/>
                <w:b/>
                <w:sz w:val="22"/>
                <w:szCs w:val="22"/>
                <w:lang w:val="bg-BG"/>
              </w:rPr>
              <w:t>2042</w:t>
            </w:r>
          </w:p>
        </w:tc>
      </w:tr>
    </w:tbl>
    <w:p w:rsidR="006F6753" w:rsidRPr="00F531FD" w:rsidRDefault="006F6753" w:rsidP="006F6753">
      <w:pPr>
        <w:spacing w:line="360" w:lineRule="auto"/>
        <w:ind w:firstLine="720"/>
        <w:jc w:val="both"/>
        <w:rPr>
          <w:sz w:val="22"/>
          <w:szCs w:val="22"/>
          <w:lang w:val="bg-BG"/>
        </w:rPr>
      </w:pPr>
    </w:p>
    <w:p w:rsidR="006F6753" w:rsidRPr="00F531FD" w:rsidRDefault="006F6753" w:rsidP="006F6753">
      <w:pPr>
        <w:spacing w:line="360" w:lineRule="auto"/>
        <w:ind w:firstLine="720"/>
        <w:jc w:val="both"/>
        <w:rPr>
          <w:sz w:val="22"/>
          <w:szCs w:val="22"/>
          <w:lang w:val="bg-BG"/>
        </w:rPr>
      </w:pPr>
      <w:r w:rsidRPr="00F531FD">
        <w:rPr>
          <w:sz w:val="22"/>
          <w:szCs w:val="22"/>
          <w:lang w:val="bg-BG"/>
        </w:rPr>
        <w:t>Към 31.12.201</w:t>
      </w:r>
      <w:r w:rsidR="00C9126E" w:rsidRPr="00F531FD">
        <w:rPr>
          <w:sz w:val="22"/>
          <w:szCs w:val="22"/>
          <w:lang w:val="bg-BG"/>
        </w:rPr>
        <w:t>7</w:t>
      </w:r>
      <w:r w:rsidRPr="00F531FD">
        <w:rPr>
          <w:sz w:val="22"/>
          <w:szCs w:val="22"/>
          <w:lang w:val="bg-BG"/>
        </w:rPr>
        <w:t xml:space="preserve"> г. </w:t>
      </w:r>
      <w:r w:rsidRPr="00F531FD">
        <w:rPr>
          <w:b/>
          <w:i/>
          <w:sz w:val="22"/>
          <w:szCs w:val="22"/>
          <w:u w:val="single"/>
          <w:lang w:val="bg-BG"/>
        </w:rPr>
        <w:t>регистрираният дялов капитал</w:t>
      </w:r>
      <w:r w:rsidRPr="00F531FD">
        <w:rPr>
          <w:sz w:val="22"/>
          <w:szCs w:val="22"/>
          <w:lang w:val="bg-BG"/>
        </w:rPr>
        <w:t xml:space="preserve">  на ВОДОСНАБДЯВАНЕ И КАНАЛИЗАЦИЯ ЕООД възлиза на 339 хил.лв., разпределен в 33 919 бр. дяла. с право на глас с номинална стойност на 10 лв. всеки от тях, които са притежание на МРРБ.</w:t>
      </w:r>
    </w:p>
    <w:p w:rsidR="006F6753" w:rsidRPr="00F531FD" w:rsidRDefault="006F6753" w:rsidP="006F6753">
      <w:pPr>
        <w:spacing w:line="360" w:lineRule="auto"/>
        <w:ind w:firstLine="720"/>
        <w:jc w:val="both"/>
        <w:rPr>
          <w:sz w:val="22"/>
          <w:szCs w:val="22"/>
          <w:lang w:val="bg-BG"/>
        </w:rPr>
      </w:pPr>
      <w:r w:rsidRPr="00F531FD">
        <w:rPr>
          <w:sz w:val="22"/>
          <w:szCs w:val="22"/>
          <w:lang w:val="bg-BG"/>
        </w:rPr>
        <w:t xml:space="preserve"> През 201</w:t>
      </w:r>
      <w:r w:rsidR="00DD56DE" w:rsidRPr="00F531FD">
        <w:rPr>
          <w:sz w:val="22"/>
          <w:szCs w:val="22"/>
          <w:lang w:val="bg-BG"/>
        </w:rPr>
        <w:t>7</w:t>
      </w:r>
      <w:r w:rsidRPr="00F531FD">
        <w:rPr>
          <w:sz w:val="22"/>
          <w:szCs w:val="22"/>
          <w:lang w:val="bg-BG"/>
        </w:rPr>
        <w:t xml:space="preserve"> г. на основание </w:t>
      </w:r>
      <w:bookmarkStart w:id="60" w:name="_Toc439746831"/>
      <w:bookmarkStart w:id="61" w:name="_Toc257198769"/>
      <w:r w:rsidRPr="00F531FD">
        <w:rPr>
          <w:sz w:val="22"/>
          <w:szCs w:val="22"/>
          <w:lang w:val="bg-BG"/>
        </w:rPr>
        <w:t>Решение по протокол на МРРБ ТЗ-</w:t>
      </w:r>
      <w:r w:rsidR="00E81D6D" w:rsidRPr="00F531FD">
        <w:rPr>
          <w:sz w:val="22"/>
          <w:szCs w:val="22"/>
          <w:lang w:val="bg-BG"/>
        </w:rPr>
        <w:t>19</w:t>
      </w:r>
      <w:r w:rsidRPr="00F531FD">
        <w:rPr>
          <w:sz w:val="22"/>
          <w:szCs w:val="22"/>
          <w:lang w:val="bg-BG"/>
        </w:rPr>
        <w:t>/2</w:t>
      </w:r>
      <w:r w:rsidR="00E81D6D" w:rsidRPr="00F531FD">
        <w:rPr>
          <w:sz w:val="22"/>
          <w:szCs w:val="22"/>
          <w:lang w:val="bg-BG"/>
        </w:rPr>
        <w:t>0</w:t>
      </w:r>
      <w:r w:rsidRPr="00F531FD">
        <w:rPr>
          <w:sz w:val="22"/>
          <w:szCs w:val="22"/>
          <w:lang w:val="bg-BG"/>
        </w:rPr>
        <w:t>.04.201</w:t>
      </w:r>
      <w:r w:rsidR="00E81D6D" w:rsidRPr="00F531FD">
        <w:rPr>
          <w:sz w:val="22"/>
          <w:szCs w:val="22"/>
          <w:lang w:val="bg-BG"/>
        </w:rPr>
        <w:t>7</w:t>
      </w:r>
      <w:r w:rsidRPr="00F531FD">
        <w:rPr>
          <w:sz w:val="22"/>
          <w:szCs w:val="22"/>
          <w:lang w:val="bg-BG"/>
        </w:rPr>
        <w:t xml:space="preserve"> г.</w:t>
      </w:r>
      <w:r w:rsidR="00356B95" w:rsidRPr="00F531FD">
        <w:rPr>
          <w:sz w:val="22"/>
          <w:szCs w:val="22"/>
          <w:lang w:val="bg-BG"/>
        </w:rPr>
        <w:t xml:space="preserve"> и Разпореждане 2 от </w:t>
      </w:r>
      <w:r w:rsidR="00E81D6D" w:rsidRPr="00F531FD">
        <w:rPr>
          <w:sz w:val="22"/>
          <w:szCs w:val="22"/>
          <w:lang w:val="bg-BG"/>
        </w:rPr>
        <w:t>23</w:t>
      </w:r>
      <w:r w:rsidR="00356B95" w:rsidRPr="00F531FD">
        <w:rPr>
          <w:sz w:val="22"/>
          <w:szCs w:val="22"/>
          <w:lang w:val="bg-BG"/>
        </w:rPr>
        <w:t>.02.201</w:t>
      </w:r>
      <w:r w:rsidR="00E81D6D" w:rsidRPr="00F531FD">
        <w:rPr>
          <w:sz w:val="22"/>
          <w:szCs w:val="22"/>
          <w:lang w:val="bg-BG"/>
        </w:rPr>
        <w:t>7</w:t>
      </w:r>
      <w:r w:rsidR="00356B95" w:rsidRPr="00F531FD">
        <w:rPr>
          <w:sz w:val="22"/>
          <w:szCs w:val="22"/>
          <w:lang w:val="bg-BG"/>
        </w:rPr>
        <w:t xml:space="preserve"> г на Мин.съвет, не е извършено разпределение на финансовия резултат за 201</w:t>
      </w:r>
      <w:r w:rsidR="00DD56DE" w:rsidRPr="00F531FD">
        <w:rPr>
          <w:sz w:val="22"/>
          <w:szCs w:val="22"/>
          <w:lang w:val="bg-BG"/>
        </w:rPr>
        <w:t>6</w:t>
      </w:r>
      <w:r w:rsidR="00356B95" w:rsidRPr="00F531FD">
        <w:rPr>
          <w:sz w:val="22"/>
          <w:szCs w:val="22"/>
          <w:lang w:val="bg-BG"/>
        </w:rPr>
        <w:t xml:space="preserve"> година за дивиденти на собственика на капитала</w:t>
      </w:r>
      <w:r w:rsidRPr="00F531FD">
        <w:rPr>
          <w:sz w:val="22"/>
          <w:szCs w:val="22"/>
          <w:lang w:val="bg-BG"/>
        </w:rPr>
        <w:t xml:space="preserve">, </w:t>
      </w:r>
      <w:r w:rsidR="00356B95" w:rsidRPr="00F531FD">
        <w:rPr>
          <w:sz w:val="22"/>
          <w:szCs w:val="22"/>
          <w:lang w:val="bg-BG"/>
        </w:rPr>
        <w:t xml:space="preserve">а  реализираната печалба </w:t>
      </w:r>
      <w:r w:rsidRPr="00F531FD">
        <w:rPr>
          <w:sz w:val="22"/>
          <w:szCs w:val="22"/>
          <w:lang w:val="bg-BG"/>
        </w:rPr>
        <w:t xml:space="preserve"> в размер на </w:t>
      </w:r>
      <w:r w:rsidR="00DD56DE" w:rsidRPr="00F531FD">
        <w:rPr>
          <w:sz w:val="22"/>
          <w:szCs w:val="22"/>
          <w:lang w:val="bg-BG"/>
        </w:rPr>
        <w:t>206</w:t>
      </w:r>
      <w:r w:rsidRPr="00F531FD">
        <w:rPr>
          <w:sz w:val="22"/>
          <w:szCs w:val="22"/>
          <w:lang w:val="bg-BG"/>
        </w:rPr>
        <w:t xml:space="preserve"> хил.лева е отнесена в </w:t>
      </w:r>
      <w:r w:rsidR="00356B95" w:rsidRPr="00F531FD">
        <w:rPr>
          <w:sz w:val="22"/>
          <w:szCs w:val="22"/>
          <w:lang w:val="bg-BG"/>
        </w:rPr>
        <w:t>общи резерви</w:t>
      </w:r>
      <w:r w:rsidRPr="00F531FD">
        <w:rPr>
          <w:sz w:val="22"/>
          <w:szCs w:val="22"/>
          <w:lang w:val="bg-BG"/>
        </w:rPr>
        <w:t>.</w:t>
      </w:r>
      <w:r w:rsidRPr="00F531FD">
        <w:rPr>
          <w:sz w:val="22"/>
          <w:szCs w:val="22"/>
        </w:rPr>
        <w:t xml:space="preserve"> </w:t>
      </w:r>
    </w:p>
    <w:p w:rsidR="006F6753" w:rsidRPr="00F531FD" w:rsidRDefault="006F6753" w:rsidP="006F6753">
      <w:pPr>
        <w:rPr>
          <w:lang w:val="bg-BG"/>
        </w:rPr>
      </w:pPr>
    </w:p>
    <w:p w:rsidR="006F6753" w:rsidRPr="00F531FD" w:rsidRDefault="006F6753" w:rsidP="006F6753">
      <w:pPr>
        <w:rPr>
          <w:lang w:val="bg-BG"/>
        </w:rPr>
      </w:pPr>
    </w:p>
    <w:p w:rsidR="006F6753" w:rsidRPr="00F531FD" w:rsidRDefault="006F6753" w:rsidP="00E42F7A">
      <w:pPr>
        <w:pStyle w:val="Heading2"/>
      </w:pPr>
      <w:bookmarkStart w:id="62" w:name="_Toc361831523"/>
      <w:bookmarkEnd w:id="60"/>
      <w:r w:rsidRPr="00F531FD">
        <w:t>ЗАДЪЛЖЕНИЯ ПО БАНКОВИ ЗАЕМИ</w:t>
      </w:r>
      <w:bookmarkEnd w:id="61"/>
      <w:bookmarkEnd w:id="62"/>
    </w:p>
    <w:tbl>
      <w:tblPr>
        <w:tblW w:w="8910" w:type="dxa"/>
        <w:tblLayout w:type="fixed"/>
        <w:tblCellMar>
          <w:left w:w="0" w:type="dxa"/>
          <w:right w:w="0" w:type="dxa"/>
        </w:tblCellMar>
        <w:tblLook w:val="0000"/>
      </w:tblPr>
      <w:tblGrid>
        <w:gridCol w:w="1339"/>
        <w:gridCol w:w="1339"/>
        <w:gridCol w:w="1190"/>
        <w:gridCol w:w="1008"/>
        <w:gridCol w:w="908"/>
        <w:gridCol w:w="696"/>
        <w:gridCol w:w="1170"/>
        <w:gridCol w:w="180"/>
        <w:gridCol w:w="1080"/>
      </w:tblGrid>
      <w:tr w:rsidR="006F6753" w:rsidRPr="00F531FD" w:rsidTr="005F1963">
        <w:trPr>
          <w:trHeight w:val="300"/>
        </w:trPr>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bookmarkStart w:id="63" w:name="_Toc439746832"/>
          </w:p>
        </w:tc>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70" w:type="dxa"/>
            <w:tcBorders>
              <w:top w:val="nil"/>
              <w:left w:val="nil"/>
              <w:bottom w:val="nil"/>
              <w:right w:val="nil"/>
            </w:tcBorders>
            <w:vAlign w:val="bottom"/>
          </w:tcPr>
          <w:p w:rsidR="006F6753" w:rsidRPr="00F531FD" w:rsidRDefault="006F6753" w:rsidP="00EC0C02">
            <w:pPr>
              <w:jc w:val="right"/>
              <w:rPr>
                <w:rFonts w:eastAsia="Arial Unicode MS"/>
                <w:b/>
                <w:bCs/>
                <w:i/>
                <w:iCs/>
                <w:sz w:val="22"/>
                <w:szCs w:val="22"/>
                <w:lang w:val="bg-BG"/>
              </w:rPr>
            </w:pPr>
            <w:r w:rsidRPr="00F531FD">
              <w:rPr>
                <w:b/>
                <w:bCs/>
                <w:i/>
                <w:iCs/>
                <w:sz w:val="22"/>
                <w:szCs w:val="22"/>
                <w:lang w:val="bg-BG"/>
              </w:rPr>
              <w:t>31.12.20</w:t>
            </w:r>
            <w:r w:rsidRPr="00F531FD">
              <w:rPr>
                <w:b/>
                <w:bCs/>
                <w:i/>
                <w:iCs/>
                <w:sz w:val="22"/>
                <w:szCs w:val="22"/>
              </w:rPr>
              <w:t>1</w:t>
            </w:r>
            <w:r w:rsidR="00EC0C02" w:rsidRPr="00F531FD">
              <w:rPr>
                <w:b/>
                <w:bCs/>
                <w:i/>
                <w:iCs/>
                <w:sz w:val="22"/>
                <w:szCs w:val="22"/>
                <w:lang w:val="bg-BG"/>
              </w:rPr>
              <w:t>7</w:t>
            </w:r>
          </w:p>
        </w:tc>
        <w:tc>
          <w:tcPr>
            <w:tcW w:w="180" w:type="dxa"/>
            <w:tcBorders>
              <w:top w:val="nil"/>
              <w:left w:val="nil"/>
              <w:bottom w:val="nil"/>
              <w:right w:val="nil"/>
            </w:tcBorders>
            <w:vAlign w:val="bottom"/>
          </w:tcPr>
          <w:p w:rsidR="006F6753" w:rsidRPr="00F531FD" w:rsidRDefault="006F6753" w:rsidP="005F1963">
            <w:pPr>
              <w:jc w:val="right"/>
              <w:rPr>
                <w:rFonts w:eastAsia="Arial Unicode MS"/>
                <w:b/>
                <w:bCs/>
                <w:i/>
                <w:iCs/>
                <w:sz w:val="22"/>
                <w:szCs w:val="22"/>
                <w:lang w:val="bg-BG"/>
              </w:rPr>
            </w:pPr>
          </w:p>
        </w:tc>
        <w:tc>
          <w:tcPr>
            <w:tcW w:w="1080" w:type="dxa"/>
            <w:tcBorders>
              <w:top w:val="nil"/>
              <w:left w:val="nil"/>
              <w:bottom w:val="nil"/>
              <w:right w:val="nil"/>
            </w:tcBorders>
            <w:vAlign w:val="bottom"/>
          </w:tcPr>
          <w:p w:rsidR="006F6753" w:rsidRPr="00F531FD" w:rsidRDefault="006F6753" w:rsidP="00EC0C02">
            <w:pPr>
              <w:jc w:val="right"/>
              <w:rPr>
                <w:rFonts w:eastAsia="Arial Unicode MS"/>
                <w:b/>
                <w:bCs/>
                <w:i/>
                <w:iCs/>
                <w:sz w:val="22"/>
                <w:szCs w:val="22"/>
                <w:lang w:val="bg-BG"/>
              </w:rPr>
            </w:pPr>
            <w:r w:rsidRPr="00F531FD">
              <w:rPr>
                <w:b/>
                <w:bCs/>
                <w:i/>
                <w:iCs/>
                <w:sz w:val="22"/>
                <w:szCs w:val="22"/>
                <w:lang w:val="bg-BG"/>
              </w:rPr>
              <w:t>31.12.20</w:t>
            </w:r>
            <w:r w:rsidRPr="00F531FD">
              <w:rPr>
                <w:b/>
                <w:bCs/>
                <w:i/>
                <w:iCs/>
                <w:sz w:val="22"/>
                <w:szCs w:val="22"/>
              </w:rPr>
              <w:t>1</w:t>
            </w:r>
            <w:r w:rsidR="00EC0C02" w:rsidRPr="00F531FD">
              <w:rPr>
                <w:b/>
                <w:bCs/>
                <w:i/>
                <w:iCs/>
                <w:sz w:val="22"/>
                <w:szCs w:val="22"/>
                <w:lang w:val="bg-BG"/>
              </w:rPr>
              <w:t>6</w:t>
            </w:r>
          </w:p>
        </w:tc>
      </w:tr>
      <w:tr w:rsidR="006F6753" w:rsidRPr="00F531FD" w:rsidTr="005F1963">
        <w:trPr>
          <w:trHeight w:val="300"/>
        </w:trPr>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70" w:type="dxa"/>
            <w:tcBorders>
              <w:top w:val="nil"/>
              <w:left w:val="nil"/>
              <w:right w:val="nil"/>
            </w:tcBorders>
            <w:vAlign w:val="bottom"/>
          </w:tcPr>
          <w:p w:rsidR="006F6753" w:rsidRPr="00F531FD" w:rsidRDefault="006F6753" w:rsidP="005F1963">
            <w:pPr>
              <w:jc w:val="right"/>
              <w:rPr>
                <w:rFonts w:eastAsia="Arial Unicode MS"/>
                <w:b/>
                <w:bCs/>
                <w:i/>
                <w:iCs/>
                <w:sz w:val="22"/>
                <w:szCs w:val="22"/>
                <w:lang w:val="bg-BG"/>
              </w:rPr>
            </w:pPr>
            <w:r w:rsidRPr="00F531FD">
              <w:rPr>
                <w:b/>
                <w:bCs/>
                <w:i/>
                <w:iCs/>
                <w:sz w:val="22"/>
                <w:szCs w:val="22"/>
                <w:lang w:val="bg-BG"/>
              </w:rPr>
              <w:t>BGN '000</w:t>
            </w:r>
          </w:p>
        </w:tc>
        <w:tc>
          <w:tcPr>
            <w:tcW w:w="180" w:type="dxa"/>
            <w:tcBorders>
              <w:top w:val="nil"/>
              <w:left w:val="nil"/>
              <w:bottom w:val="nil"/>
              <w:right w:val="nil"/>
            </w:tcBorders>
            <w:vAlign w:val="bottom"/>
          </w:tcPr>
          <w:p w:rsidR="006F6753" w:rsidRPr="00F531FD" w:rsidRDefault="006F6753" w:rsidP="005F1963">
            <w:pPr>
              <w:jc w:val="right"/>
              <w:rPr>
                <w:rFonts w:eastAsia="Arial Unicode MS"/>
                <w:b/>
                <w:bCs/>
                <w:i/>
                <w:iCs/>
                <w:sz w:val="22"/>
                <w:szCs w:val="22"/>
                <w:lang w:val="bg-BG"/>
              </w:rPr>
            </w:pPr>
          </w:p>
        </w:tc>
        <w:tc>
          <w:tcPr>
            <w:tcW w:w="1080" w:type="dxa"/>
            <w:tcBorders>
              <w:top w:val="nil"/>
              <w:left w:val="nil"/>
              <w:right w:val="nil"/>
            </w:tcBorders>
            <w:vAlign w:val="bottom"/>
          </w:tcPr>
          <w:p w:rsidR="006F6753" w:rsidRPr="00F531FD" w:rsidRDefault="006F6753" w:rsidP="005F1963">
            <w:pPr>
              <w:jc w:val="right"/>
              <w:rPr>
                <w:rFonts w:eastAsia="Arial Unicode MS"/>
                <w:b/>
                <w:bCs/>
                <w:i/>
                <w:iCs/>
                <w:sz w:val="22"/>
                <w:szCs w:val="22"/>
                <w:lang w:val="bg-BG"/>
              </w:rPr>
            </w:pPr>
            <w:r w:rsidRPr="00F531FD">
              <w:rPr>
                <w:b/>
                <w:bCs/>
                <w:i/>
                <w:iCs/>
                <w:sz w:val="22"/>
                <w:szCs w:val="22"/>
                <w:lang w:val="bg-BG"/>
              </w:rPr>
              <w:t>BGN '000</w:t>
            </w:r>
          </w:p>
        </w:tc>
      </w:tr>
      <w:tr w:rsidR="006F6753" w:rsidRPr="00F531FD" w:rsidTr="005F1963">
        <w:trPr>
          <w:trHeight w:val="300"/>
        </w:trPr>
        <w:tc>
          <w:tcPr>
            <w:tcW w:w="2678"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Банкови заеми в т.ч.</w:t>
            </w:r>
          </w:p>
        </w:tc>
        <w:tc>
          <w:tcPr>
            <w:tcW w:w="119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70"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80"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080" w:type="dxa"/>
            <w:tcBorders>
              <w:top w:val="nil"/>
              <w:left w:val="nil"/>
              <w:right w:val="nil"/>
            </w:tcBorders>
            <w:vAlign w:val="bottom"/>
          </w:tcPr>
          <w:p w:rsidR="006F6753" w:rsidRPr="00F531FD" w:rsidRDefault="006F6753" w:rsidP="005F1963">
            <w:pPr>
              <w:jc w:val="right"/>
              <w:rPr>
                <w:rFonts w:eastAsia="Arial Unicode MS"/>
                <w:sz w:val="22"/>
                <w:szCs w:val="22"/>
              </w:rPr>
            </w:pPr>
          </w:p>
        </w:tc>
      </w:tr>
      <w:tr w:rsidR="006F6753" w:rsidRPr="00F531FD" w:rsidTr="005F1963">
        <w:trPr>
          <w:trHeight w:val="300"/>
        </w:trPr>
        <w:tc>
          <w:tcPr>
            <w:tcW w:w="2678" w:type="dxa"/>
            <w:gridSpan w:val="2"/>
            <w:tcBorders>
              <w:top w:val="nil"/>
              <w:left w:val="nil"/>
              <w:bottom w:val="nil"/>
              <w:right w:val="nil"/>
            </w:tcBorders>
            <w:vAlign w:val="bottom"/>
          </w:tcPr>
          <w:p w:rsidR="006F6753" w:rsidRPr="00F531FD" w:rsidRDefault="006F6753" w:rsidP="005F1963">
            <w:pPr>
              <w:rPr>
                <w:iCs/>
                <w:sz w:val="22"/>
                <w:szCs w:val="22"/>
                <w:lang w:val="bg-BG"/>
              </w:rPr>
            </w:pPr>
            <w:r w:rsidRPr="00F531FD">
              <w:rPr>
                <w:sz w:val="22"/>
                <w:szCs w:val="22"/>
                <w:lang w:val="bg-BG"/>
              </w:rPr>
              <w:t xml:space="preserve">Дългосрочни задължения </w:t>
            </w:r>
          </w:p>
        </w:tc>
        <w:tc>
          <w:tcPr>
            <w:tcW w:w="119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70" w:type="dxa"/>
            <w:tcBorders>
              <w:top w:val="nil"/>
              <w:left w:val="nil"/>
              <w:right w:val="nil"/>
            </w:tcBorders>
            <w:vAlign w:val="bottom"/>
          </w:tcPr>
          <w:p w:rsidR="006F6753" w:rsidRPr="00F531FD" w:rsidRDefault="00EC0C02" w:rsidP="005F1963">
            <w:pPr>
              <w:jc w:val="right"/>
              <w:rPr>
                <w:rFonts w:eastAsia="Arial Unicode MS"/>
                <w:iCs/>
                <w:sz w:val="22"/>
                <w:szCs w:val="22"/>
                <w:lang w:val="bg-BG"/>
              </w:rPr>
            </w:pPr>
            <w:r w:rsidRPr="00F531FD">
              <w:rPr>
                <w:rFonts w:eastAsia="Arial Unicode MS"/>
                <w:iCs/>
                <w:sz w:val="22"/>
                <w:szCs w:val="22"/>
                <w:lang w:val="bg-BG"/>
              </w:rPr>
              <w:t>2724</w:t>
            </w:r>
          </w:p>
        </w:tc>
        <w:tc>
          <w:tcPr>
            <w:tcW w:w="180" w:type="dxa"/>
            <w:tcBorders>
              <w:top w:val="nil"/>
              <w:left w:val="nil"/>
              <w:right w:val="nil"/>
            </w:tcBorders>
            <w:vAlign w:val="bottom"/>
          </w:tcPr>
          <w:p w:rsidR="006F6753" w:rsidRPr="00F531FD" w:rsidRDefault="006F6753" w:rsidP="005F1963">
            <w:pPr>
              <w:jc w:val="right"/>
              <w:rPr>
                <w:rFonts w:eastAsia="Arial Unicode MS"/>
                <w:iCs/>
                <w:sz w:val="22"/>
                <w:szCs w:val="22"/>
                <w:lang w:val="bg-BG"/>
              </w:rPr>
            </w:pPr>
          </w:p>
        </w:tc>
        <w:tc>
          <w:tcPr>
            <w:tcW w:w="1080" w:type="dxa"/>
            <w:tcBorders>
              <w:top w:val="nil"/>
              <w:left w:val="nil"/>
              <w:bottom w:val="nil"/>
              <w:right w:val="nil"/>
            </w:tcBorders>
            <w:vAlign w:val="bottom"/>
          </w:tcPr>
          <w:p w:rsidR="006F6753" w:rsidRPr="00F531FD" w:rsidRDefault="00EC0C02" w:rsidP="005F1963">
            <w:pPr>
              <w:jc w:val="right"/>
              <w:rPr>
                <w:rFonts w:eastAsia="Arial Unicode MS"/>
                <w:iCs/>
                <w:sz w:val="22"/>
                <w:szCs w:val="22"/>
                <w:lang w:val="bg-BG"/>
              </w:rPr>
            </w:pPr>
            <w:r w:rsidRPr="00F531FD">
              <w:rPr>
                <w:rFonts w:eastAsia="Arial Unicode MS"/>
                <w:iCs/>
                <w:sz w:val="22"/>
                <w:szCs w:val="22"/>
                <w:lang w:val="bg-BG"/>
              </w:rPr>
              <w:t>3 583</w:t>
            </w:r>
          </w:p>
        </w:tc>
      </w:tr>
      <w:tr w:rsidR="006F6753" w:rsidRPr="00F531FD" w:rsidTr="005F1963">
        <w:trPr>
          <w:trHeight w:val="300"/>
        </w:trPr>
        <w:tc>
          <w:tcPr>
            <w:tcW w:w="4876" w:type="dxa"/>
            <w:gridSpan w:val="4"/>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Краткосрочни задължения</w:t>
            </w: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70" w:type="dxa"/>
            <w:tcBorders>
              <w:top w:val="nil"/>
              <w:left w:val="nil"/>
              <w:right w:val="nil"/>
            </w:tcBorders>
            <w:vAlign w:val="bottom"/>
          </w:tcPr>
          <w:p w:rsidR="006F6753" w:rsidRPr="00F531FD" w:rsidRDefault="006F6753" w:rsidP="005F1963">
            <w:pPr>
              <w:jc w:val="right"/>
              <w:rPr>
                <w:rFonts w:eastAsia="Arial Unicode MS"/>
                <w:sz w:val="22"/>
                <w:szCs w:val="22"/>
                <w:lang w:val="bg-BG"/>
              </w:rPr>
            </w:pPr>
            <w:r w:rsidRPr="00F531FD">
              <w:rPr>
                <w:rFonts w:eastAsia="Arial Unicode MS"/>
                <w:sz w:val="22"/>
                <w:szCs w:val="22"/>
                <w:lang w:val="bg-BG"/>
              </w:rPr>
              <w:t>859</w:t>
            </w:r>
          </w:p>
        </w:tc>
        <w:tc>
          <w:tcPr>
            <w:tcW w:w="180"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c>
          <w:tcPr>
            <w:tcW w:w="1080" w:type="dxa"/>
            <w:tcBorders>
              <w:top w:val="nil"/>
              <w:left w:val="nil"/>
              <w:right w:val="nil"/>
            </w:tcBorders>
            <w:vAlign w:val="bottom"/>
          </w:tcPr>
          <w:p w:rsidR="006F6753" w:rsidRPr="00F531FD" w:rsidRDefault="00EC0C02" w:rsidP="005F1963">
            <w:pPr>
              <w:jc w:val="right"/>
              <w:rPr>
                <w:rFonts w:eastAsia="Arial Unicode MS"/>
                <w:sz w:val="22"/>
                <w:szCs w:val="22"/>
                <w:lang w:val="bg-BG"/>
              </w:rPr>
            </w:pPr>
            <w:r w:rsidRPr="00F531FD">
              <w:rPr>
                <w:rFonts w:eastAsia="Arial Unicode MS"/>
                <w:sz w:val="22"/>
                <w:szCs w:val="22"/>
                <w:lang w:val="bg-BG"/>
              </w:rPr>
              <w:t>859</w:t>
            </w:r>
          </w:p>
        </w:tc>
      </w:tr>
      <w:tr w:rsidR="006F6753" w:rsidRPr="00F531FD" w:rsidTr="005F1963">
        <w:trPr>
          <w:trHeight w:val="300"/>
        </w:trPr>
        <w:tc>
          <w:tcPr>
            <w:tcW w:w="2678" w:type="dxa"/>
            <w:gridSpan w:val="2"/>
            <w:tcBorders>
              <w:top w:val="nil"/>
              <w:left w:val="nil"/>
              <w:bottom w:val="nil"/>
              <w:right w:val="nil"/>
            </w:tcBorders>
            <w:vAlign w:val="bottom"/>
          </w:tcPr>
          <w:p w:rsidR="006F6753" w:rsidRPr="00F531FD" w:rsidRDefault="006F6753" w:rsidP="005F1963">
            <w:pPr>
              <w:rPr>
                <w:i/>
                <w:iCs/>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i/>
                <w:iC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70" w:type="dxa"/>
            <w:tcBorders>
              <w:left w:val="nil"/>
              <w:bottom w:val="nil"/>
              <w:right w:val="nil"/>
            </w:tcBorders>
            <w:vAlign w:val="bottom"/>
          </w:tcPr>
          <w:p w:rsidR="006F6753" w:rsidRPr="00F531FD" w:rsidRDefault="006F6753" w:rsidP="005F1963">
            <w:pPr>
              <w:jc w:val="right"/>
              <w:rPr>
                <w:rFonts w:eastAsia="Arial Unicode MS"/>
                <w:b/>
                <w:iCs/>
                <w:sz w:val="22"/>
                <w:szCs w:val="22"/>
                <w:lang w:val="bg-BG"/>
              </w:rPr>
            </w:pPr>
          </w:p>
        </w:tc>
        <w:tc>
          <w:tcPr>
            <w:tcW w:w="180" w:type="dxa"/>
            <w:tcBorders>
              <w:top w:val="nil"/>
              <w:left w:val="nil"/>
              <w:bottom w:val="nil"/>
              <w:right w:val="nil"/>
            </w:tcBorders>
            <w:vAlign w:val="bottom"/>
          </w:tcPr>
          <w:p w:rsidR="006F6753" w:rsidRPr="00F531FD" w:rsidRDefault="006F6753" w:rsidP="005F1963">
            <w:pPr>
              <w:jc w:val="right"/>
              <w:rPr>
                <w:rFonts w:eastAsia="Arial Unicode MS"/>
                <w:iCs/>
                <w:sz w:val="22"/>
                <w:szCs w:val="22"/>
                <w:lang w:val="bg-BG"/>
              </w:rPr>
            </w:pPr>
          </w:p>
        </w:tc>
        <w:tc>
          <w:tcPr>
            <w:tcW w:w="1080" w:type="dxa"/>
            <w:tcBorders>
              <w:left w:val="nil"/>
              <w:bottom w:val="nil"/>
              <w:right w:val="nil"/>
            </w:tcBorders>
            <w:vAlign w:val="bottom"/>
          </w:tcPr>
          <w:p w:rsidR="006F6753" w:rsidRPr="00F531FD" w:rsidRDefault="006F6753" w:rsidP="005F1963">
            <w:pPr>
              <w:jc w:val="right"/>
              <w:rPr>
                <w:rFonts w:eastAsia="Arial Unicode MS"/>
                <w:b/>
                <w:iCs/>
                <w:sz w:val="22"/>
                <w:szCs w:val="22"/>
                <w:lang w:val="bg-BG"/>
              </w:rPr>
            </w:pPr>
          </w:p>
        </w:tc>
      </w:tr>
      <w:tr w:rsidR="006F6753" w:rsidRPr="00FB4058" w:rsidTr="005F1963">
        <w:trPr>
          <w:trHeight w:val="315"/>
        </w:trPr>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r w:rsidRPr="00F531FD">
              <w:rPr>
                <w:b/>
                <w:bCs/>
                <w:sz w:val="22"/>
                <w:szCs w:val="22"/>
                <w:lang w:val="bg-BG"/>
              </w:rPr>
              <w:lastRenderedPageBreak/>
              <w:t>Общо</w:t>
            </w:r>
          </w:p>
        </w:tc>
        <w:tc>
          <w:tcPr>
            <w:tcW w:w="1339"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90"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0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908"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696" w:type="dxa"/>
            <w:tcBorders>
              <w:top w:val="nil"/>
              <w:left w:val="nil"/>
              <w:bottom w:val="nil"/>
              <w:right w:val="nil"/>
            </w:tcBorders>
            <w:vAlign w:val="bottom"/>
          </w:tcPr>
          <w:p w:rsidR="006F6753" w:rsidRPr="00F531FD" w:rsidRDefault="006F6753" w:rsidP="005F1963">
            <w:pPr>
              <w:rPr>
                <w:rFonts w:eastAsia="Arial Unicode MS"/>
                <w:b/>
                <w:bCs/>
                <w:sz w:val="22"/>
                <w:szCs w:val="22"/>
                <w:lang w:val="bg-BG"/>
              </w:rPr>
            </w:pPr>
          </w:p>
        </w:tc>
        <w:tc>
          <w:tcPr>
            <w:tcW w:w="1170" w:type="dxa"/>
            <w:tcBorders>
              <w:top w:val="single" w:sz="4" w:space="0" w:color="auto"/>
              <w:left w:val="nil"/>
              <w:bottom w:val="double" w:sz="6" w:space="0" w:color="auto"/>
              <w:right w:val="nil"/>
            </w:tcBorders>
            <w:vAlign w:val="bottom"/>
          </w:tcPr>
          <w:p w:rsidR="006F6753" w:rsidRPr="00F531FD" w:rsidRDefault="00EC0C02" w:rsidP="005F1963">
            <w:pPr>
              <w:jc w:val="right"/>
              <w:rPr>
                <w:rFonts w:eastAsia="Arial Unicode MS"/>
                <w:b/>
                <w:bCs/>
                <w:sz w:val="22"/>
                <w:szCs w:val="22"/>
                <w:lang w:val="bg-BG"/>
              </w:rPr>
            </w:pPr>
            <w:r w:rsidRPr="00F531FD">
              <w:rPr>
                <w:rFonts w:eastAsia="Arial Unicode MS"/>
                <w:b/>
                <w:bCs/>
                <w:sz w:val="22"/>
                <w:szCs w:val="22"/>
                <w:lang w:val="bg-BG"/>
              </w:rPr>
              <w:t>3583</w:t>
            </w:r>
          </w:p>
        </w:tc>
        <w:tc>
          <w:tcPr>
            <w:tcW w:w="180" w:type="dxa"/>
            <w:tcBorders>
              <w:top w:val="nil"/>
              <w:left w:val="nil"/>
              <w:bottom w:val="nil"/>
              <w:right w:val="nil"/>
            </w:tcBorders>
            <w:vAlign w:val="bottom"/>
          </w:tcPr>
          <w:p w:rsidR="006F6753" w:rsidRPr="00F531FD" w:rsidRDefault="006F6753" w:rsidP="005F1963">
            <w:pPr>
              <w:jc w:val="right"/>
              <w:rPr>
                <w:rFonts w:eastAsia="Arial Unicode MS"/>
                <w:b/>
                <w:bCs/>
                <w:sz w:val="22"/>
                <w:szCs w:val="22"/>
                <w:lang w:val="bg-BG"/>
              </w:rPr>
            </w:pPr>
          </w:p>
        </w:tc>
        <w:tc>
          <w:tcPr>
            <w:tcW w:w="1080" w:type="dxa"/>
            <w:tcBorders>
              <w:top w:val="single" w:sz="4" w:space="0" w:color="auto"/>
              <w:left w:val="nil"/>
              <w:bottom w:val="double" w:sz="6" w:space="0" w:color="auto"/>
              <w:right w:val="nil"/>
            </w:tcBorders>
            <w:vAlign w:val="bottom"/>
          </w:tcPr>
          <w:p w:rsidR="006F6753" w:rsidRPr="00FB4058" w:rsidRDefault="00EC0C02" w:rsidP="005F1963">
            <w:pPr>
              <w:jc w:val="right"/>
              <w:rPr>
                <w:rFonts w:eastAsia="Arial Unicode MS"/>
                <w:b/>
                <w:bCs/>
                <w:sz w:val="22"/>
                <w:szCs w:val="22"/>
                <w:lang w:val="bg-BG"/>
              </w:rPr>
            </w:pPr>
            <w:r w:rsidRPr="00F531FD">
              <w:rPr>
                <w:rFonts w:eastAsia="Arial Unicode MS"/>
                <w:b/>
                <w:bCs/>
                <w:sz w:val="22"/>
                <w:szCs w:val="22"/>
                <w:lang w:val="bg-BG"/>
              </w:rPr>
              <w:t>4 442</w:t>
            </w:r>
          </w:p>
        </w:tc>
      </w:tr>
    </w:tbl>
    <w:p w:rsidR="006F6753" w:rsidRPr="00FB4058" w:rsidRDefault="006F6753" w:rsidP="006F6753">
      <w:pPr>
        <w:spacing w:line="360" w:lineRule="auto"/>
        <w:ind w:firstLine="720"/>
        <w:rPr>
          <w:sz w:val="22"/>
          <w:szCs w:val="22"/>
          <w:lang w:val="bg-BG"/>
        </w:rPr>
      </w:pPr>
    </w:p>
    <w:p w:rsidR="006F6753" w:rsidRPr="003C791F" w:rsidRDefault="006F6753" w:rsidP="003F03C2">
      <w:pPr>
        <w:spacing w:line="360" w:lineRule="auto"/>
        <w:ind w:firstLine="720"/>
        <w:rPr>
          <w:sz w:val="22"/>
          <w:szCs w:val="22"/>
          <w:lang w:val="bg-BG"/>
        </w:rPr>
      </w:pPr>
      <w:r w:rsidRPr="003C791F">
        <w:rPr>
          <w:sz w:val="22"/>
          <w:szCs w:val="22"/>
          <w:lang w:val="bg-BG"/>
        </w:rPr>
        <w:t>Сключените договори за банкови заеми са 2 бр.:</w:t>
      </w:r>
    </w:p>
    <w:tbl>
      <w:tblPr>
        <w:tblW w:w="8647" w:type="dxa"/>
        <w:tblLayout w:type="fixed"/>
        <w:tblCellMar>
          <w:left w:w="0" w:type="dxa"/>
          <w:right w:w="0" w:type="dxa"/>
        </w:tblCellMar>
        <w:tblLook w:val="0000"/>
      </w:tblPr>
      <w:tblGrid>
        <w:gridCol w:w="3402"/>
        <w:gridCol w:w="2079"/>
        <w:gridCol w:w="985"/>
        <w:gridCol w:w="986"/>
        <w:gridCol w:w="1195"/>
      </w:tblGrid>
      <w:tr w:rsidR="006F6753" w:rsidRPr="003C791F" w:rsidTr="005F1963">
        <w:trPr>
          <w:cantSplit/>
          <w:trHeight w:val="29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 xml:space="preserve">Цел на кредита:                                     </w:t>
            </w:r>
          </w:p>
        </w:tc>
        <w:tc>
          <w:tcPr>
            <w:tcW w:w="5245" w:type="dxa"/>
            <w:gridSpan w:val="4"/>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Инвестиции и разплащане с доставчици</w:t>
            </w: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Договорена сума:</w:t>
            </w:r>
          </w:p>
        </w:tc>
        <w:tc>
          <w:tcPr>
            <w:tcW w:w="2079"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10,700 хил.лв.</w:t>
            </w:r>
          </w:p>
        </w:tc>
        <w:tc>
          <w:tcPr>
            <w:tcW w:w="98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sz w:val="22"/>
                <w:szCs w:val="22"/>
                <w:lang w:val="bg-BG"/>
              </w:rPr>
            </w:pPr>
            <w:r w:rsidRPr="003C791F">
              <w:rPr>
                <w:sz w:val="22"/>
                <w:szCs w:val="22"/>
                <w:lang w:val="bg-BG"/>
              </w:rPr>
              <w:t>Падеж:</w:t>
            </w:r>
          </w:p>
        </w:tc>
        <w:tc>
          <w:tcPr>
            <w:tcW w:w="2079" w:type="dxa"/>
            <w:tcBorders>
              <w:top w:val="nil"/>
              <w:left w:val="nil"/>
              <w:bottom w:val="nil"/>
              <w:right w:val="nil"/>
            </w:tcBorders>
            <w:vAlign w:val="bottom"/>
          </w:tcPr>
          <w:p w:rsidR="006F6753" w:rsidRPr="003C791F" w:rsidRDefault="006F6753" w:rsidP="003F03C2">
            <w:pPr>
              <w:spacing w:line="360" w:lineRule="auto"/>
              <w:rPr>
                <w:sz w:val="22"/>
                <w:szCs w:val="22"/>
                <w:lang w:val="bg-BG"/>
              </w:rPr>
            </w:pPr>
            <w:smartTag w:uri="urn:schemas-microsoft-com:office:smarttags" w:element="metricconverter">
              <w:smartTagPr>
                <w:attr w:name="ProductID" w:val="2022 г"/>
              </w:smartTagPr>
              <w:r w:rsidRPr="003C791F">
                <w:rPr>
                  <w:sz w:val="22"/>
                  <w:szCs w:val="22"/>
                  <w:lang w:val="bg-BG"/>
                </w:rPr>
                <w:t>2022 г</w:t>
              </w:r>
            </w:smartTag>
            <w:r w:rsidRPr="003C791F">
              <w:rPr>
                <w:sz w:val="22"/>
                <w:szCs w:val="22"/>
                <w:lang w:val="bg-BG"/>
              </w:rPr>
              <w:t>.</w:t>
            </w:r>
          </w:p>
        </w:tc>
        <w:tc>
          <w:tcPr>
            <w:tcW w:w="98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Договорен лихвен процент:</w:t>
            </w:r>
          </w:p>
        </w:tc>
        <w:tc>
          <w:tcPr>
            <w:tcW w:w="3064" w:type="dxa"/>
            <w:gridSpan w:val="2"/>
            <w:tcBorders>
              <w:top w:val="nil"/>
              <w:left w:val="nil"/>
              <w:bottom w:val="nil"/>
              <w:right w:val="nil"/>
            </w:tcBorders>
            <w:vAlign w:val="bottom"/>
          </w:tcPr>
          <w:p w:rsidR="006F6753" w:rsidRPr="003C791F" w:rsidRDefault="006F6753" w:rsidP="003F03C2">
            <w:pPr>
              <w:pStyle w:val="xl30"/>
              <w:spacing w:before="0" w:beforeAutospacing="0" w:after="0" w:afterAutospacing="0" w:line="360" w:lineRule="auto"/>
              <w:rPr>
                <w:lang w:val="bg-BG"/>
              </w:rPr>
            </w:pPr>
            <w:r w:rsidRPr="003C791F">
              <w:rPr>
                <w:lang w:val="bg-BG"/>
              </w:rPr>
              <w:t>ОЛП + 2% надбавка</w:t>
            </w: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 xml:space="preserve">Обезпечение:  </w:t>
            </w:r>
          </w:p>
        </w:tc>
        <w:tc>
          <w:tcPr>
            <w:tcW w:w="5245" w:type="dxa"/>
            <w:gridSpan w:val="4"/>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Настоящи и бъдещи вземания</w:t>
            </w:r>
          </w:p>
        </w:tc>
      </w:tr>
    </w:tbl>
    <w:p w:rsidR="006F6753" w:rsidRPr="003C791F" w:rsidRDefault="006F6753" w:rsidP="003F03C2">
      <w:pPr>
        <w:spacing w:line="360" w:lineRule="auto"/>
        <w:rPr>
          <w:sz w:val="22"/>
          <w:szCs w:val="22"/>
          <w:lang w:val="bg-BG"/>
        </w:rPr>
      </w:pPr>
      <w:r w:rsidRPr="003C791F">
        <w:rPr>
          <w:b/>
          <w:bCs/>
          <w:sz w:val="22"/>
          <w:szCs w:val="22"/>
          <w:lang w:val="bg-BG"/>
        </w:rPr>
        <w:t xml:space="preserve">Амортизуема стойност                     </w:t>
      </w:r>
      <w:r w:rsidR="003C791F" w:rsidRPr="003C791F">
        <w:rPr>
          <w:b/>
          <w:bCs/>
          <w:sz w:val="22"/>
          <w:szCs w:val="22"/>
          <w:lang w:val="bg-BG"/>
        </w:rPr>
        <w:t>3240</w:t>
      </w:r>
      <w:r w:rsidRPr="003C791F">
        <w:rPr>
          <w:b/>
          <w:bCs/>
          <w:sz w:val="22"/>
          <w:szCs w:val="22"/>
          <w:lang w:val="bg-BG"/>
        </w:rPr>
        <w:t xml:space="preserve"> хил.лв. /201</w:t>
      </w:r>
      <w:r w:rsidR="00DD2BFB" w:rsidRPr="003C791F">
        <w:rPr>
          <w:b/>
          <w:bCs/>
          <w:sz w:val="22"/>
          <w:szCs w:val="22"/>
          <w:lang w:val="bg-BG"/>
        </w:rPr>
        <w:t>6</w:t>
      </w:r>
      <w:r w:rsidRPr="003C791F">
        <w:rPr>
          <w:b/>
          <w:bCs/>
          <w:sz w:val="22"/>
          <w:szCs w:val="22"/>
          <w:lang w:val="bg-BG"/>
        </w:rPr>
        <w:t xml:space="preserve"> г. – </w:t>
      </w:r>
      <w:r w:rsidR="00DD2BFB" w:rsidRPr="003C791F">
        <w:rPr>
          <w:b/>
          <w:bCs/>
          <w:sz w:val="22"/>
          <w:szCs w:val="22"/>
          <w:lang w:val="bg-BG"/>
        </w:rPr>
        <w:t>3988</w:t>
      </w:r>
      <w:r w:rsidRPr="003C791F">
        <w:rPr>
          <w:b/>
          <w:bCs/>
          <w:sz w:val="22"/>
          <w:szCs w:val="22"/>
          <w:lang w:val="bg-BG"/>
        </w:rPr>
        <w:t xml:space="preserve"> хил.лв./</w:t>
      </w:r>
    </w:p>
    <w:p w:rsidR="006F6753" w:rsidRPr="003C791F" w:rsidRDefault="006F6753" w:rsidP="003F03C2">
      <w:pPr>
        <w:spacing w:line="360" w:lineRule="auto"/>
        <w:rPr>
          <w:sz w:val="22"/>
          <w:szCs w:val="22"/>
          <w:lang w:val="bg-BG"/>
        </w:rPr>
      </w:pPr>
    </w:p>
    <w:p w:rsidR="006F6753" w:rsidRPr="003C791F" w:rsidRDefault="006F6753" w:rsidP="003F03C2">
      <w:pPr>
        <w:spacing w:line="360" w:lineRule="auto"/>
        <w:rPr>
          <w:sz w:val="22"/>
          <w:szCs w:val="22"/>
          <w:lang w:val="bg-BG"/>
        </w:rPr>
      </w:pPr>
    </w:p>
    <w:tbl>
      <w:tblPr>
        <w:tblW w:w="8647" w:type="dxa"/>
        <w:tblLayout w:type="fixed"/>
        <w:tblCellMar>
          <w:left w:w="0" w:type="dxa"/>
          <w:right w:w="0" w:type="dxa"/>
        </w:tblCellMar>
        <w:tblLook w:val="0000"/>
      </w:tblPr>
      <w:tblGrid>
        <w:gridCol w:w="3402"/>
        <w:gridCol w:w="2079"/>
        <w:gridCol w:w="985"/>
        <w:gridCol w:w="986"/>
        <w:gridCol w:w="1195"/>
      </w:tblGrid>
      <w:tr w:rsidR="006F6753" w:rsidRPr="003C791F" w:rsidTr="005F1963">
        <w:trPr>
          <w:cantSplit/>
          <w:trHeight w:val="29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 xml:space="preserve">Цел на кредита:                                     </w:t>
            </w:r>
          </w:p>
        </w:tc>
        <w:tc>
          <w:tcPr>
            <w:tcW w:w="5245" w:type="dxa"/>
            <w:gridSpan w:val="4"/>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 xml:space="preserve">Инвестиции </w:t>
            </w: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Договорена сума:</w:t>
            </w:r>
          </w:p>
        </w:tc>
        <w:tc>
          <w:tcPr>
            <w:tcW w:w="2079"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1,000 хил.лв.</w:t>
            </w:r>
          </w:p>
        </w:tc>
        <w:tc>
          <w:tcPr>
            <w:tcW w:w="98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sz w:val="22"/>
                <w:szCs w:val="22"/>
                <w:lang w:val="bg-BG"/>
              </w:rPr>
            </w:pPr>
            <w:r w:rsidRPr="003C791F">
              <w:rPr>
                <w:sz w:val="22"/>
                <w:szCs w:val="22"/>
                <w:lang w:val="bg-BG"/>
              </w:rPr>
              <w:t>Падеж:</w:t>
            </w:r>
          </w:p>
        </w:tc>
        <w:tc>
          <w:tcPr>
            <w:tcW w:w="2079" w:type="dxa"/>
            <w:tcBorders>
              <w:top w:val="nil"/>
              <w:left w:val="nil"/>
              <w:bottom w:val="nil"/>
              <w:right w:val="nil"/>
            </w:tcBorders>
            <w:vAlign w:val="bottom"/>
          </w:tcPr>
          <w:p w:rsidR="006F6753" w:rsidRPr="003C791F" w:rsidRDefault="006F6753" w:rsidP="003F03C2">
            <w:pPr>
              <w:spacing w:line="360" w:lineRule="auto"/>
              <w:rPr>
                <w:sz w:val="22"/>
                <w:szCs w:val="22"/>
                <w:lang w:val="bg-BG"/>
              </w:rPr>
            </w:pPr>
            <w:smartTag w:uri="urn:schemas-microsoft-com:office:smarttags" w:element="metricconverter">
              <w:smartTagPr>
                <w:attr w:name="ProductID" w:val="2021 г"/>
              </w:smartTagPr>
              <w:r w:rsidRPr="003C791F">
                <w:rPr>
                  <w:sz w:val="22"/>
                  <w:szCs w:val="22"/>
                  <w:lang w:val="bg-BG"/>
                </w:rPr>
                <w:t>2021 г</w:t>
              </w:r>
            </w:smartTag>
            <w:r w:rsidRPr="003C791F">
              <w:rPr>
                <w:sz w:val="22"/>
                <w:szCs w:val="22"/>
                <w:lang w:val="bg-BG"/>
              </w:rPr>
              <w:t>.</w:t>
            </w:r>
          </w:p>
        </w:tc>
        <w:tc>
          <w:tcPr>
            <w:tcW w:w="98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Договорен лихвен процент:</w:t>
            </w:r>
          </w:p>
        </w:tc>
        <w:tc>
          <w:tcPr>
            <w:tcW w:w="3064" w:type="dxa"/>
            <w:gridSpan w:val="2"/>
            <w:tcBorders>
              <w:top w:val="nil"/>
              <w:left w:val="nil"/>
              <w:bottom w:val="nil"/>
              <w:right w:val="nil"/>
            </w:tcBorders>
            <w:vAlign w:val="bottom"/>
          </w:tcPr>
          <w:p w:rsidR="006F6753" w:rsidRPr="003C791F" w:rsidRDefault="006F6753" w:rsidP="003F03C2">
            <w:pPr>
              <w:pStyle w:val="xl30"/>
              <w:spacing w:before="0" w:beforeAutospacing="0" w:after="0" w:afterAutospacing="0" w:line="360" w:lineRule="auto"/>
              <w:rPr>
                <w:lang w:val="bg-BG"/>
              </w:rPr>
            </w:pPr>
            <w:r w:rsidRPr="003C791F">
              <w:rPr>
                <w:lang w:val="bg-BG"/>
              </w:rPr>
              <w:t>СОФИБОР + 5.75% надбавка</w:t>
            </w:r>
          </w:p>
        </w:tc>
        <w:tc>
          <w:tcPr>
            <w:tcW w:w="986"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p>
        </w:tc>
      </w:tr>
      <w:tr w:rsidR="006F6753" w:rsidRPr="003C791F" w:rsidTr="005F1963">
        <w:trPr>
          <w:trHeight w:val="300"/>
        </w:trPr>
        <w:tc>
          <w:tcPr>
            <w:tcW w:w="3402" w:type="dxa"/>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sz w:val="22"/>
                <w:szCs w:val="22"/>
                <w:lang w:val="bg-BG"/>
              </w:rPr>
              <w:t xml:space="preserve">Обезпечение : </w:t>
            </w:r>
          </w:p>
        </w:tc>
        <w:tc>
          <w:tcPr>
            <w:tcW w:w="5245" w:type="dxa"/>
            <w:gridSpan w:val="4"/>
            <w:tcBorders>
              <w:top w:val="nil"/>
              <w:left w:val="nil"/>
              <w:bottom w:val="nil"/>
              <w:right w:val="nil"/>
            </w:tcBorders>
            <w:vAlign w:val="bottom"/>
          </w:tcPr>
          <w:p w:rsidR="006F6753" w:rsidRPr="003C791F" w:rsidRDefault="006F6753" w:rsidP="003F03C2">
            <w:pPr>
              <w:spacing w:line="360" w:lineRule="auto"/>
              <w:rPr>
                <w:rFonts w:eastAsia="Arial Unicode MS"/>
                <w:sz w:val="22"/>
                <w:szCs w:val="22"/>
                <w:lang w:val="bg-BG"/>
              </w:rPr>
            </w:pPr>
            <w:r w:rsidRPr="003C791F">
              <w:rPr>
                <w:rFonts w:eastAsia="Arial Unicode MS"/>
                <w:sz w:val="22"/>
                <w:szCs w:val="22"/>
                <w:lang w:val="bg-BG"/>
              </w:rPr>
              <w:t>Договорна ипотека върху недвижим имот</w:t>
            </w:r>
          </w:p>
        </w:tc>
      </w:tr>
    </w:tbl>
    <w:p w:rsidR="006F6753" w:rsidRPr="00FB4058" w:rsidRDefault="006F6753" w:rsidP="003F03C2">
      <w:pPr>
        <w:spacing w:line="360" w:lineRule="auto"/>
        <w:rPr>
          <w:b/>
          <w:bCs/>
          <w:sz w:val="22"/>
          <w:szCs w:val="22"/>
          <w:lang w:val="bg-BG"/>
        </w:rPr>
      </w:pPr>
      <w:r w:rsidRPr="003C791F">
        <w:rPr>
          <w:b/>
          <w:bCs/>
          <w:sz w:val="22"/>
          <w:szCs w:val="22"/>
          <w:lang w:val="bg-BG"/>
        </w:rPr>
        <w:t xml:space="preserve">Амортизуема стойност                    </w:t>
      </w:r>
      <w:r w:rsidR="003C791F" w:rsidRPr="003C791F">
        <w:rPr>
          <w:b/>
          <w:bCs/>
          <w:sz w:val="22"/>
          <w:szCs w:val="22"/>
          <w:lang w:val="bg-BG"/>
        </w:rPr>
        <w:t>343</w:t>
      </w:r>
      <w:r w:rsidRPr="003C791F">
        <w:rPr>
          <w:b/>
          <w:bCs/>
          <w:sz w:val="22"/>
          <w:szCs w:val="22"/>
          <w:lang w:val="bg-BG"/>
        </w:rPr>
        <w:t xml:space="preserve"> хил.лв. /201</w:t>
      </w:r>
      <w:r w:rsidR="00DD2BFB" w:rsidRPr="003C791F">
        <w:rPr>
          <w:b/>
          <w:bCs/>
          <w:sz w:val="22"/>
          <w:szCs w:val="22"/>
          <w:lang w:val="bg-BG"/>
        </w:rPr>
        <w:t>6</w:t>
      </w:r>
      <w:r w:rsidRPr="003C791F">
        <w:rPr>
          <w:b/>
          <w:bCs/>
          <w:sz w:val="22"/>
          <w:szCs w:val="22"/>
          <w:lang w:val="bg-BG"/>
        </w:rPr>
        <w:t xml:space="preserve"> г.  – </w:t>
      </w:r>
      <w:r w:rsidR="00DD2BFB" w:rsidRPr="003C791F">
        <w:rPr>
          <w:b/>
          <w:bCs/>
          <w:sz w:val="22"/>
          <w:szCs w:val="22"/>
          <w:lang w:val="bg-BG"/>
        </w:rPr>
        <w:t>454</w:t>
      </w:r>
      <w:r w:rsidRPr="003C791F">
        <w:rPr>
          <w:b/>
          <w:bCs/>
          <w:sz w:val="22"/>
          <w:szCs w:val="22"/>
          <w:lang w:val="bg-BG"/>
        </w:rPr>
        <w:t xml:space="preserve"> хил.лв./</w:t>
      </w:r>
    </w:p>
    <w:tbl>
      <w:tblPr>
        <w:tblW w:w="8973" w:type="dxa"/>
        <w:tblLayout w:type="fixed"/>
        <w:tblCellMar>
          <w:left w:w="0" w:type="dxa"/>
          <w:right w:w="0" w:type="dxa"/>
        </w:tblCellMar>
        <w:tblLook w:val="0000"/>
      </w:tblPr>
      <w:tblGrid>
        <w:gridCol w:w="3402"/>
        <w:gridCol w:w="2079"/>
        <w:gridCol w:w="2259"/>
        <w:gridCol w:w="38"/>
        <w:gridCol w:w="1195"/>
      </w:tblGrid>
      <w:tr w:rsidR="006F6753" w:rsidRPr="00FB4058" w:rsidTr="005F1963">
        <w:trPr>
          <w:trHeight w:val="300"/>
        </w:trPr>
        <w:tc>
          <w:tcPr>
            <w:tcW w:w="3402" w:type="dxa"/>
            <w:tcBorders>
              <w:top w:val="nil"/>
              <w:left w:val="nil"/>
              <w:bottom w:val="nil"/>
              <w:right w:val="nil"/>
            </w:tcBorders>
            <w:vAlign w:val="bottom"/>
          </w:tcPr>
          <w:p w:rsidR="006F6753" w:rsidRDefault="006F6753" w:rsidP="003F03C2">
            <w:pPr>
              <w:spacing w:line="360" w:lineRule="auto"/>
              <w:rPr>
                <w:sz w:val="22"/>
                <w:szCs w:val="22"/>
                <w:lang w:val="bg-BG"/>
              </w:rPr>
            </w:pPr>
          </w:p>
          <w:p w:rsidR="00CC6E70" w:rsidRPr="00FB4058" w:rsidRDefault="00CC6E70" w:rsidP="003F03C2">
            <w:pPr>
              <w:spacing w:line="360" w:lineRule="auto"/>
              <w:rPr>
                <w:sz w:val="22"/>
                <w:szCs w:val="22"/>
                <w:lang w:val="bg-BG"/>
              </w:rPr>
            </w:pPr>
          </w:p>
        </w:tc>
        <w:tc>
          <w:tcPr>
            <w:tcW w:w="2079" w:type="dxa"/>
            <w:tcBorders>
              <w:top w:val="nil"/>
              <w:left w:val="nil"/>
              <w:bottom w:val="nil"/>
              <w:right w:val="nil"/>
            </w:tcBorders>
            <w:vAlign w:val="bottom"/>
          </w:tcPr>
          <w:p w:rsidR="006F6753" w:rsidRPr="00FB4058" w:rsidRDefault="006F6753" w:rsidP="003F03C2">
            <w:pPr>
              <w:spacing w:line="360" w:lineRule="auto"/>
              <w:rPr>
                <w:sz w:val="22"/>
                <w:szCs w:val="22"/>
                <w:lang w:val="bg-BG"/>
              </w:rPr>
            </w:pPr>
          </w:p>
        </w:tc>
        <w:tc>
          <w:tcPr>
            <w:tcW w:w="2259" w:type="dxa"/>
            <w:tcBorders>
              <w:top w:val="nil"/>
              <w:left w:val="nil"/>
              <w:bottom w:val="nil"/>
              <w:right w:val="nil"/>
            </w:tcBorders>
            <w:vAlign w:val="bottom"/>
          </w:tcPr>
          <w:p w:rsidR="006F6753" w:rsidRPr="00FB4058" w:rsidRDefault="006F6753" w:rsidP="003F03C2">
            <w:pPr>
              <w:spacing w:line="360" w:lineRule="auto"/>
              <w:rPr>
                <w:rFonts w:eastAsia="Arial Unicode MS"/>
                <w:sz w:val="22"/>
                <w:szCs w:val="22"/>
                <w:lang w:val="bg-BG"/>
              </w:rPr>
            </w:pPr>
          </w:p>
        </w:tc>
        <w:tc>
          <w:tcPr>
            <w:tcW w:w="38" w:type="dxa"/>
            <w:tcBorders>
              <w:top w:val="nil"/>
              <w:left w:val="nil"/>
              <w:bottom w:val="nil"/>
              <w:right w:val="nil"/>
            </w:tcBorders>
            <w:vAlign w:val="bottom"/>
          </w:tcPr>
          <w:p w:rsidR="006F6753" w:rsidRPr="00FB4058" w:rsidRDefault="006F6753" w:rsidP="003F03C2">
            <w:pPr>
              <w:spacing w:line="360" w:lineRule="auto"/>
              <w:rPr>
                <w:rFonts w:eastAsia="Arial Unicode MS"/>
                <w:sz w:val="22"/>
                <w:szCs w:val="22"/>
                <w:lang w:val="bg-BG"/>
              </w:rPr>
            </w:pPr>
          </w:p>
        </w:tc>
        <w:tc>
          <w:tcPr>
            <w:tcW w:w="1195" w:type="dxa"/>
            <w:tcBorders>
              <w:top w:val="nil"/>
              <w:left w:val="nil"/>
              <w:bottom w:val="nil"/>
              <w:right w:val="nil"/>
            </w:tcBorders>
            <w:vAlign w:val="bottom"/>
          </w:tcPr>
          <w:p w:rsidR="006F6753" w:rsidRPr="00FB4058" w:rsidRDefault="006F6753" w:rsidP="003F03C2">
            <w:pPr>
              <w:spacing w:line="360" w:lineRule="auto"/>
              <w:rPr>
                <w:rFonts w:eastAsia="Arial Unicode MS"/>
                <w:sz w:val="22"/>
                <w:szCs w:val="22"/>
                <w:lang w:val="bg-BG"/>
              </w:rPr>
            </w:pPr>
          </w:p>
        </w:tc>
      </w:tr>
    </w:tbl>
    <w:p w:rsidR="006F6753" w:rsidRPr="00F531FD" w:rsidRDefault="006F6753" w:rsidP="00E42F7A">
      <w:pPr>
        <w:pStyle w:val="Heading2"/>
      </w:pPr>
      <w:bookmarkStart w:id="64" w:name="_Toc224564495"/>
      <w:bookmarkStart w:id="65" w:name="_Toc257198770"/>
      <w:bookmarkStart w:id="66" w:name="_Toc439746833"/>
      <w:bookmarkEnd w:id="63"/>
      <w:r w:rsidRPr="00F531FD">
        <w:t xml:space="preserve">ПРАВИТЕЛСТВЕНИ ДАРЕНИЯ </w:t>
      </w:r>
      <w:r w:rsidRPr="00F531FD">
        <w:rPr>
          <w:lang w:val="en-US"/>
        </w:rPr>
        <w:t>(</w:t>
      </w:r>
      <w:r w:rsidRPr="00F531FD">
        <w:t>ФИНАНСИРАНИЯ</w:t>
      </w:r>
      <w:r w:rsidRPr="00F531FD">
        <w:rPr>
          <w:lang w:val="en-US"/>
        </w:rPr>
        <w:t>)</w:t>
      </w:r>
    </w:p>
    <w:tbl>
      <w:tblPr>
        <w:tblW w:w="8789" w:type="dxa"/>
        <w:tblInd w:w="-142" w:type="dxa"/>
        <w:tblLayout w:type="fixed"/>
        <w:tblCellMar>
          <w:left w:w="0" w:type="dxa"/>
          <w:right w:w="0" w:type="dxa"/>
        </w:tblCellMar>
        <w:tblLook w:val="0000"/>
      </w:tblPr>
      <w:tblGrid>
        <w:gridCol w:w="1481"/>
        <w:gridCol w:w="2489"/>
        <w:gridCol w:w="40"/>
        <w:gridCol w:w="527"/>
        <w:gridCol w:w="141"/>
        <w:gridCol w:w="1228"/>
        <w:gridCol w:w="20"/>
        <w:gridCol w:w="453"/>
        <w:gridCol w:w="1134"/>
        <w:gridCol w:w="142"/>
        <w:gridCol w:w="1134"/>
      </w:tblGrid>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CB2588">
            <w:pPr>
              <w:jc w:val="right"/>
              <w:rPr>
                <w:rFonts w:eastAsia="Arial Unicode MS"/>
                <w:b/>
                <w:i/>
                <w:sz w:val="22"/>
                <w:szCs w:val="22"/>
                <w:lang w:val="bg-BG"/>
              </w:rPr>
            </w:pPr>
            <w:r w:rsidRPr="00F531FD">
              <w:rPr>
                <w:b/>
                <w:i/>
                <w:sz w:val="22"/>
                <w:szCs w:val="22"/>
                <w:lang w:val="bg-BG"/>
              </w:rPr>
              <w:t>31.12.201</w:t>
            </w:r>
            <w:r w:rsidR="00CB2588" w:rsidRPr="00F531FD">
              <w:rPr>
                <w:b/>
                <w:i/>
                <w:sz w:val="22"/>
                <w:szCs w:val="22"/>
                <w:lang w:val="bg-BG"/>
              </w:rPr>
              <w:t>7</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9864DE">
            <w:pPr>
              <w:jc w:val="right"/>
              <w:rPr>
                <w:rFonts w:eastAsia="Arial Unicode MS"/>
                <w:b/>
                <w:i/>
                <w:sz w:val="22"/>
                <w:szCs w:val="22"/>
                <w:lang w:val="bg-BG"/>
              </w:rPr>
            </w:pPr>
            <w:r w:rsidRPr="00F531FD">
              <w:rPr>
                <w:b/>
                <w:i/>
                <w:sz w:val="22"/>
                <w:szCs w:val="22"/>
                <w:lang w:val="bg-BG"/>
              </w:rPr>
              <w:t>31.12.201</w:t>
            </w:r>
            <w:r w:rsidR="009864DE" w:rsidRPr="00F531FD">
              <w:rPr>
                <w:b/>
                <w:i/>
                <w:sz w:val="22"/>
                <w:szCs w:val="22"/>
                <w:lang w:val="bg-BG"/>
              </w:rPr>
              <w:t>6</w:t>
            </w:r>
          </w:p>
        </w:tc>
      </w:tr>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r>
      <w:tr w:rsidR="006F6753" w:rsidRPr="00F531FD" w:rsidTr="005F1963">
        <w:trPr>
          <w:trHeight w:val="300"/>
        </w:trPr>
        <w:tc>
          <w:tcPr>
            <w:tcW w:w="3970" w:type="dxa"/>
            <w:gridSpan w:val="2"/>
            <w:tcBorders>
              <w:top w:val="nil"/>
              <w:left w:val="nil"/>
              <w:bottom w:val="nil"/>
              <w:right w:val="nil"/>
            </w:tcBorders>
            <w:vAlign w:val="bottom"/>
          </w:tcPr>
          <w:p w:rsidR="006F6753" w:rsidRPr="00F531FD" w:rsidRDefault="006F6753" w:rsidP="005F1963">
            <w:pPr>
              <w:rPr>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r>
      <w:tr w:rsidR="006F6753" w:rsidRPr="00F531FD" w:rsidTr="005F1963">
        <w:trPr>
          <w:trHeight w:val="300"/>
        </w:trPr>
        <w:tc>
          <w:tcPr>
            <w:tcW w:w="5906"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До 1 година (краткосрочна част)</w:t>
            </w:r>
          </w:p>
        </w:tc>
        <w:tc>
          <w:tcPr>
            <w:tcW w:w="2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r w:rsidRPr="00F531FD">
              <w:rPr>
                <w:rFonts w:eastAsia="Arial Unicode MS"/>
                <w:sz w:val="22"/>
                <w:szCs w:val="22"/>
                <w:lang w:val="bg-BG"/>
              </w:rPr>
              <w:t>-</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9864DE" w:rsidP="005F1963">
            <w:pPr>
              <w:jc w:val="right"/>
              <w:rPr>
                <w:rFonts w:eastAsia="Arial Unicode MS"/>
                <w:sz w:val="22"/>
                <w:szCs w:val="22"/>
                <w:lang w:val="bg-BG"/>
              </w:rPr>
            </w:pPr>
            <w:r w:rsidRPr="00F531FD">
              <w:rPr>
                <w:rFonts w:eastAsia="Arial Unicode MS"/>
                <w:sz w:val="22"/>
                <w:szCs w:val="22"/>
                <w:lang w:val="bg-BG"/>
              </w:rPr>
              <w:t>-</w:t>
            </w:r>
          </w:p>
        </w:tc>
      </w:tr>
      <w:tr w:rsidR="006F6753" w:rsidRPr="00F531FD" w:rsidTr="005F1963">
        <w:trPr>
          <w:trHeight w:val="300"/>
        </w:trPr>
        <w:tc>
          <w:tcPr>
            <w:tcW w:w="5906"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Над 1 година (дългосрочна част)</w:t>
            </w:r>
          </w:p>
        </w:tc>
        <w:tc>
          <w:tcPr>
            <w:tcW w:w="2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r w:rsidRPr="00F531FD">
              <w:rPr>
                <w:rFonts w:eastAsia="Arial Unicode MS"/>
                <w:sz w:val="22"/>
                <w:szCs w:val="22"/>
                <w:lang w:val="bg-BG"/>
              </w:rPr>
              <w:t>813</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9864DE" w:rsidP="005F1963">
            <w:pPr>
              <w:jc w:val="right"/>
              <w:rPr>
                <w:rFonts w:eastAsia="Arial Unicode MS"/>
                <w:sz w:val="22"/>
                <w:szCs w:val="22"/>
                <w:lang w:val="bg-BG"/>
              </w:rPr>
            </w:pPr>
            <w:r w:rsidRPr="00F531FD">
              <w:rPr>
                <w:rFonts w:eastAsia="Arial Unicode MS"/>
                <w:sz w:val="22"/>
                <w:szCs w:val="22"/>
                <w:lang w:val="bg-BG"/>
              </w:rPr>
              <w:t>813</w:t>
            </w:r>
          </w:p>
        </w:tc>
      </w:tr>
      <w:tr w:rsidR="006F6753" w:rsidRPr="00F531FD" w:rsidTr="005F1963">
        <w:trPr>
          <w:trHeight w:val="315"/>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305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4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2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6F6753" w:rsidP="005F1963">
            <w:pPr>
              <w:jc w:val="right"/>
              <w:rPr>
                <w:rFonts w:eastAsia="Arial Unicode MS"/>
                <w:b/>
                <w:sz w:val="22"/>
                <w:szCs w:val="22"/>
                <w:lang w:val="bg-BG"/>
              </w:rPr>
            </w:pPr>
            <w:r w:rsidRPr="00F531FD">
              <w:rPr>
                <w:rFonts w:eastAsia="Arial Unicode MS"/>
                <w:b/>
                <w:sz w:val="22"/>
                <w:szCs w:val="22"/>
                <w:lang w:val="bg-BG"/>
              </w:rPr>
              <w:t>813</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9864DE" w:rsidP="005F1963">
            <w:pPr>
              <w:jc w:val="right"/>
              <w:rPr>
                <w:rFonts w:eastAsia="Arial Unicode MS"/>
                <w:b/>
                <w:sz w:val="22"/>
                <w:szCs w:val="22"/>
                <w:lang w:val="bg-BG"/>
              </w:rPr>
            </w:pPr>
            <w:r w:rsidRPr="00F531FD">
              <w:rPr>
                <w:rFonts w:eastAsia="Arial Unicode MS"/>
                <w:b/>
                <w:sz w:val="22"/>
                <w:szCs w:val="22"/>
                <w:lang w:val="bg-BG"/>
              </w:rPr>
              <w:t>813</w:t>
            </w:r>
          </w:p>
        </w:tc>
      </w:tr>
    </w:tbl>
    <w:p w:rsidR="006F6753" w:rsidRPr="00F531FD" w:rsidRDefault="006F6753" w:rsidP="006F6753">
      <w:pPr>
        <w:rPr>
          <w:sz w:val="22"/>
          <w:szCs w:val="22"/>
          <w:lang w:val="bg-BG"/>
        </w:rPr>
      </w:pPr>
    </w:p>
    <w:p w:rsidR="006F6753" w:rsidRPr="00F531FD" w:rsidRDefault="006F6753" w:rsidP="006F6753">
      <w:pPr>
        <w:spacing w:line="360" w:lineRule="auto"/>
        <w:ind w:firstLine="720"/>
        <w:jc w:val="both"/>
        <w:rPr>
          <w:sz w:val="22"/>
          <w:szCs w:val="22"/>
          <w:lang w:val="bg-BG"/>
        </w:rPr>
      </w:pPr>
      <w:bookmarkStart w:id="67" w:name="_Toc350871763"/>
      <w:r w:rsidRPr="00F531FD">
        <w:rPr>
          <w:sz w:val="22"/>
          <w:szCs w:val="22"/>
          <w:lang w:val="bg-BG"/>
        </w:rPr>
        <w:t>Към 31.12.201</w:t>
      </w:r>
      <w:r w:rsidR="00CB2588" w:rsidRPr="00F531FD">
        <w:rPr>
          <w:sz w:val="22"/>
          <w:szCs w:val="22"/>
          <w:lang w:val="bg-BG"/>
        </w:rPr>
        <w:t>7</w:t>
      </w:r>
      <w:r w:rsidRPr="00F531FD">
        <w:rPr>
          <w:sz w:val="22"/>
          <w:szCs w:val="22"/>
          <w:lang w:val="bg-BG"/>
        </w:rPr>
        <w:t xml:space="preserve"> г. в салдото на сметка Финансиране за дълготрайни активи е включено финансиране от МРРБ за обекти „Узунджово – етап </w:t>
      </w:r>
      <w:r w:rsidRPr="00F531FD">
        <w:rPr>
          <w:sz w:val="22"/>
          <w:szCs w:val="22"/>
        </w:rPr>
        <w:t>II</w:t>
      </w:r>
      <w:r w:rsidRPr="00F531FD">
        <w:rPr>
          <w:sz w:val="22"/>
          <w:szCs w:val="22"/>
          <w:lang w:val="bg-BG"/>
        </w:rPr>
        <w:t xml:space="preserve">” и „Реконструкция на водопровод южна зона”, които са в размер на 813 хил.лева. Обекта е завършен през месец юни 2005 година, като е съставен акт образец 19. </w:t>
      </w:r>
    </w:p>
    <w:p w:rsidR="006F6753" w:rsidRPr="00F531FD" w:rsidRDefault="006F6753" w:rsidP="003F03C2">
      <w:pPr>
        <w:spacing w:line="360" w:lineRule="auto"/>
        <w:ind w:firstLine="720"/>
        <w:jc w:val="both"/>
        <w:rPr>
          <w:sz w:val="22"/>
          <w:szCs w:val="22"/>
          <w:lang w:val="bg-BG"/>
        </w:rPr>
      </w:pPr>
      <w:r w:rsidRPr="00F531FD">
        <w:rPr>
          <w:sz w:val="22"/>
          <w:szCs w:val="22"/>
          <w:lang w:val="bg-BG"/>
        </w:rPr>
        <w:t>Дружеството е започнало процедура за изясняване статута на актива с МРРБ, като възможния ефект от отписване на разходите за придобиване на ДМА и приходите от финансиране за същия, е счетоводна загуба за 201</w:t>
      </w:r>
      <w:r w:rsidR="00CB2588" w:rsidRPr="00F531FD">
        <w:rPr>
          <w:sz w:val="22"/>
          <w:szCs w:val="22"/>
          <w:lang w:val="bg-BG"/>
        </w:rPr>
        <w:t>8</w:t>
      </w:r>
      <w:r w:rsidRPr="00F531FD">
        <w:rPr>
          <w:sz w:val="22"/>
          <w:szCs w:val="22"/>
          <w:lang w:val="bg-BG"/>
        </w:rPr>
        <w:t xml:space="preserve"> година в размер на 65 хил.лева.</w:t>
      </w:r>
    </w:p>
    <w:p w:rsidR="006F6753" w:rsidRPr="00F531FD" w:rsidRDefault="006F6753" w:rsidP="003F03C2">
      <w:pPr>
        <w:spacing w:line="360" w:lineRule="auto"/>
        <w:ind w:firstLine="720"/>
        <w:jc w:val="both"/>
        <w:rPr>
          <w:sz w:val="22"/>
          <w:szCs w:val="22"/>
          <w:lang w:val="bg-BG"/>
        </w:rPr>
      </w:pPr>
      <w:r w:rsidRPr="00F531FD">
        <w:rPr>
          <w:sz w:val="22"/>
          <w:szCs w:val="22"/>
          <w:lang w:val="bg-BG"/>
        </w:rPr>
        <w:t xml:space="preserve"> </w:t>
      </w:r>
    </w:p>
    <w:p w:rsidR="006F6753" w:rsidRPr="00F531FD" w:rsidRDefault="006F6753" w:rsidP="00E42F7A">
      <w:pPr>
        <w:pStyle w:val="Heading2"/>
      </w:pPr>
      <w:r w:rsidRPr="00F531FD">
        <w:lastRenderedPageBreak/>
        <w:t>ЗАДЪЛЖЕНИЯ КЪМ ПЕРСОНАЛА ПРИ ПЕНСИОНИРАНЕ</w:t>
      </w:r>
      <w:bookmarkEnd w:id="67"/>
    </w:p>
    <w:p w:rsidR="006F6753" w:rsidRPr="00F531FD" w:rsidRDefault="006F6753" w:rsidP="006F6753">
      <w:pPr>
        <w:pStyle w:val="BodyText2"/>
        <w:widowControl w:val="0"/>
        <w:spacing w:before="240" w:line="360" w:lineRule="auto"/>
        <w:ind w:firstLine="720"/>
        <w:rPr>
          <w:szCs w:val="22"/>
        </w:rPr>
      </w:pPr>
      <w:r w:rsidRPr="00F531FD">
        <w:rPr>
          <w:szCs w:val="22"/>
        </w:rPr>
        <w:t>Задълженията към персонала при пенсиониране включват сегашната стойност на задължението на дружеството за изплащане на обезщетения на наетия персонал към 31.12.201</w:t>
      </w:r>
      <w:r w:rsidR="00715CD2" w:rsidRPr="00F531FD">
        <w:rPr>
          <w:szCs w:val="22"/>
        </w:rPr>
        <w:t>7</w:t>
      </w:r>
      <w:r w:rsidRPr="00F531FD">
        <w:rPr>
          <w:szCs w:val="22"/>
        </w:rPr>
        <w:t xml:space="preserve"> г. при настъпване на пенсионна възраст. </w:t>
      </w:r>
      <w:r w:rsidRPr="00F531FD">
        <w:rPr>
          <w:iCs/>
          <w:szCs w:val="22"/>
        </w:rPr>
        <w:t>Съгласно Кодекса на труда и Колективния трудов договор на Дружеството работодателят е задължен да изплаща на персонала при настъпване на пенсионна възраст обезщетение, което в зависимост от трудовия стаж в предприятието може да варира между 2 и 6 брутни работни заплати,</w:t>
      </w:r>
      <w:r w:rsidRPr="00F531FD">
        <w:rPr>
          <w:szCs w:val="22"/>
        </w:rPr>
        <w:t xml:space="preserve"> според трудовия стаж в Дружеството,</w:t>
      </w:r>
      <w:r w:rsidRPr="00F531FD">
        <w:rPr>
          <w:iCs/>
          <w:szCs w:val="22"/>
        </w:rPr>
        <w:t xml:space="preserve"> с 20% увеличение към датата на прекратяване на трудовото правоотношение.</w:t>
      </w:r>
    </w:p>
    <w:p w:rsidR="006F6753" w:rsidRPr="00F531FD" w:rsidRDefault="006F6753" w:rsidP="006F6753">
      <w:pPr>
        <w:pStyle w:val="font5"/>
        <w:spacing w:before="0" w:beforeAutospacing="0" w:after="0" w:afterAutospacing="0" w:line="360" w:lineRule="auto"/>
        <w:ind w:firstLine="720"/>
        <w:jc w:val="both"/>
        <w:rPr>
          <w:rFonts w:eastAsia="Times New Roman"/>
          <w:lang w:val="bg-BG"/>
        </w:rPr>
      </w:pPr>
      <w:r w:rsidRPr="00F531FD">
        <w:rPr>
          <w:rFonts w:eastAsia="Times New Roman"/>
          <w:lang w:val="bg-BG"/>
        </w:rPr>
        <w:t xml:space="preserve">За определяне на дългосрочните си задължения към персонала Дружеството е направило актюерска оценка, като е ползвало услугите на сертифициран актюер. </w:t>
      </w:r>
    </w:p>
    <w:tbl>
      <w:tblPr>
        <w:tblW w:w="9305" w:type="dxa"/>
        <w:tblCellMar>
          <w:left w:w="0" w:type="dxa"/>
          <w:right w:w="0" w:type="dxa"/>
        </w:tblCellMar>
        <w:tblLook w:val="0000"/>
      </w:tblPr>
      <w:tblGrid>
        <w:gridCol w:w="7245"/>
        <w:gridCol w:w="1020"/>
        <w:gridCol w:w="50"/>
        <w:gridCol w:w="990"/>
      </w:tblGrid>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rPr>
                <w:rFonts w:eastAsia="Arial Unicode MS"/>
                <w:lang w:val="bg-BG"/>
              </w:rPr>
            </w:pPr>
          </w:p>
        </w:tc>
        <w:tc>
          <w:tcPr>
            <w:tcW w:w="1020" w:type="dxa"/>
            <w:noWrap/>
            <w:tcMar>
              <w:top w:w="15" w:type="dxa"/>
              <w:left w:w="15" w:type="dxa"/>
              <w:bottom w:w="0" w:type="dxa"/>
              <w:right w:w="15" w:type="dxa"/>
            </w:tcMar>
            <w:vAlign w:val="bottom"/>
          </w:tcPr>
          <w:p w:rsidR="006F6753" w:rsidRPr="00F531FD" w:rsidRDefault="006F6753" w:rsidP="00715CD2">
            <w:pPr>
              <w:jc w:val="right"/>
              <w:rPr>
                <w:rFonts w:eastAsia="Arial Unicode MS"/>
                <w:b/>
                <w:bCs/>
                <w:i/>
                <w:iCs/>
                <w:sz w:val="22"/>
                <w:szCs w:val="22"/>
                <w:lang w:val="bg-BG"/>
              </w:rPr>
            </w:pPr>
            <w:r w:rsidRPr="00F531FD">
              <w:rPr>
                <w:b/>
                <w:bCs/>
                <w:i/>
                <w:iCs/>
                <w:sz w:val="22"/>
                <w:szCs w:val="22"/>
                <w:lang w:val="bg-BG"/>
              </w:rPr>
              <w:t>31.12.201</w:t>
            </w:r>
            <w:r w:rsidR="00715CD2" w:rsidRPr="00F531FD">
              <w:rPr>
                <w:b/>
                <w:bCs/>
                <w:i/>
                <w:iCs/>
                <w:sz w:val="22"/>
                <w:szCs w:val="22"/>
                <w:lang w:val="bg-BG"/>
              </w:rPr>
              <w:t>7</w:t>
            </w:r>
          </w:p>
        </w:tc>
        <w:tc>
          <w:tcPr>
            <w:tcW w:w="50" w:type="dxa"/>
            <w:tcMar>
              <w:top w:w="15" w:type="dxa"/>
              <w:left w:w="15" w:type="dxa"/>
              <w:bottom w:w="0" w:type="dxa"/>
              <w:right w:w="15" w:type="dxa"/>
            </w:tcMar>
          </w:tcPr>
          <w:p w:rsidR="006F6753" w:rsidRPr="00F531FD" w:rsidRDefault="006F6753" w:rsidP="005F1963">
            <w:pPr>
              <w:jc w:val="right"/>
              <w:rPr>
                <w:rFonts w:eastAsia="Arial Unicode MS"/>
                <w:lang w:val="bg-BG"/>
              </w:rPr>
            </w:pPr>
          </w:p>
        </w:tc>
        <w:tc>
          <w:tcPr>
            <w:tcW w:w="990" w:type="dxa"/>
            <w:vAlign w:val="bottom"/>
          </w:tcPr>
          <w:p w:rsidR="006F6753" w:rsidRPr="00F531FD" w:rsidRDefault="006F6753" w:rsidP="00715CD2">
            <w:pPr>
              <w:ind w:left="64" w:hanging="64"/>
              <w:jc w:val="right"/>
              <w:rPr>
                <w:rFonts w:eastAsia="Arial Unicode MS"/>
                <w:b/>
                <w:bCs/>
                <w:i/>
                <w:iCs/>
                <w:sz w:val="22"/>
                <w:szCs w:val="22"/>
                <w:lang w:val="bg-BG"/>
              </w:rPr>
            </w:pPr>
            <w:r w:rsidRPr="00F531FD">
              <w:rPr>
                <w:b/>
                <w:bCs/>
                <w:i/>
                <w:iCs/>
                <w:sz w:val="22"/>
                <w:szCs w:val="22"/>
                <w:lang w:val="bg-BG"/>
              </w:rPr>
              <w:t>31.12.201</w:t>
            </w:r>
            <w:r w:rsidR="00715CD2" w:rsidRPr="00F531FD">
              <w:rPr>
                <w:b/>
                <w:bCs/>
                <w:i/>
                <w:iCs/>
                <w:sz w:val="22"/>
                <w:szCs w:val="22"/>
                <w:lang w:val="bg-BG"/>
              </w:rPr>
              <w:t>6</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pStyle w:val="Header"/>
              <w:tabs>
                <w:tab w:val="clear" w:pos="4153"/>
                <w:tab w:val="clear" w:pos="8306"/>
              </w:tabs>
              <w:rPr>
                <w:rFonts w:eastAsia="Arial Unicode MS"/>
                <w:lang w:val="bg-BG"/>
              </w:rPr>
            </w:pPr>
          </w:p>
        </w:tc>
        <w:tc>
          <w:tcPr>
            <w:tcW w:w="1020" w:type="dxa"/>
            <w:tcMar>
              <w:top w:w="15" w:type="dxa"/>
              <w:left w:w="15" w:type="dxa"/>
              <w:bottom w:w="0" w:type="dxa"/>
              <w:right w:w="15" w:type="dxa"/>
            </w:tcMar>
            <w:vAlign w:val="bottom"/>
          </w:tcPr>
          <w:p w:rsidR="006F6753" w:rsidRPr="00F531FD" w:rsidRDefault="006F6753" w:rsidP="005F1963">
            <w:pPr>
              <w:jc w:val="right"/>
              <w:rPr>
                <w:rFonts w:eastAsia="Arial Unicode MS"/>
                <w:b/>
                <w:bCs/>
                <w:i/>
                <w:iCs/>
                <w:sz w:val="22"/>
                <w:szCs w:val="22"/>
                <w:lang w:val="bg-BG"/>
              </w:rPr>
            </w:pPr>
            <w:r w:rsidRPr="00F531FD">
              <w:rPr>
                <w:b/>
                <w:bCs/>
                <w:i/>
                <w:iCs/>
                <w:sz w:val="22"/>
                <w:szCs w:val="22"/>
                <w:lang w:val="bg-BG"/>
              </w:rPr>
              <w:t>BGN '000</w:t>
            </w:r>
          </w:p>
        </w:tc>
        <w:tc>
          <w:tcPr>
            <w:tcW w:w="50" w:type="dxa"/>
            <w:tcMar>
              <w:top w:w="15" w:type="dxa"/>
              <w:left w:w="15" w:type="dxa"/>
              <w:bottom w:w="0" w:type="dxa"/>
              <w:right w:w="15" w:type="dxa"/>
            </w:tcMar>
          </w:tcPr>
          <w:p w:rsidR="006F6753" w:rsidRPr="00F531FD" w:rsidRDefault="006F6753" w:rsidP="005F1963">
            <w:pPr>
              <w:jc w:val="right"/>
              <w:rPr>
                <w:rFonts w:eastAsia="Arial Unicode MS"/>
                <w:lang w:val="bg-BG"/>
              </w:rPr>
            </w:pPr>
          </w:p>
        </w:tc>
        <w:tc>
          <w:tcPr>
            <w:tcW w:w="990" w:type="dxa"/>
            <w:vAlign w:val="bottom"/>
          </w:tcPr>
          <w:p w:rsidR="006F6753" w:rsidRPr="00F531FD" w:rsidRDefault="006F6753" w:rsidP="005F1963">
            <w:pPr>
              <w:jc w:val="right"/>
              <w:rPr>
                <w:rFonts w:eastAsia="Arial Unicode MS"/>
                <w:b/>
                <w:bCs/>
                <w:i/>
                <w:iCs/>
                <w:sz w:val="22"/>
                <w:szCs w:val="22"/>
                <w:lang w:val="bg-BG"/>
              </w:rPr>
            </w:pPr>
            <w:r w:rsidRPr="00F531FD">
              <w:rPr>
                <w:b/>
                <w:bCs/>
                <w:i/>
                <w:iCs/>
                <w:sz w:val="22"/>
                <w:szCs w:val="22"/>
                <w:lang w:val="bg-BG"/>
              </w:rPr>
              <w:t>BGN '000</w:t>
            </w:r>
          </w:p>
        </w:tc>
      </w:tr>
      <w:tr w:rsidR="006F6753" w:rsidRPr="00F531FD" w:rsidTr="005F1963">
        <w:trPr>
          <w:trHeight w:val="255"/>
        </w:trPr>
        <w:tc>
          <w:tcPr>
            <w:tcW w:w="7245" w:type="dxa"/>
            <w:noWrap/>
            <w:tcMar>
              <w:top w:w="15" w:type="dxa"/>
              <w:left w:w="15" w:type="dxa"/>
              <w:bottom w:w="0" w:type="dxa"/>
              <w:right w:w="15" w:type="dxa"/>
            </w:tcMar>
            <w:vAlign w:val="bottom"/>
          </w:tcPr>
          <w:p w:rsidR="006F6753" w:rsidRPr="00F531FD" w:rsidRDefault="006F6753" w:rsidP="005F1963">
            <w:pPr>
              <w:rPr>
                <w:rFonts w:eastAsia="Arial Unicode MS"/>
                <w:lang w:val="bg-BG"/>
              </w:rPr>
            </w:pPr>
          </w:p>
        </w:tc>
        <w:tc>
          <w:tcPr>
            <w:tcW w:w="1020" w:type="dxa"/>
            <w:tcMar>
              <w:top w:w="15" w:type="dxa"/>
              <w:left w:w="15" w:type="dxa"/>
              <w:bottom w:w="0" w:type="dxa"/>
              <w:right w:w="15" w:type="dxa"/>
            </w:tcMar>
          </w:tcPr>
          <w:p w:rsidR="006F6753" w:rsidRPr="00F531FD" w:rsidRDefault="006F6753" w:rsidP="005F1963">
            <w:pPr>
              <w:rPr>
                <w:rFonts w:eastAsia="Arial Unicode MS"/>
                <w:lang w:val="bg-BG"/>
              </w:rPr>
            </w:pPr>
          </w:p>
        </w:tc>
        <w:tc>
          <w:tcPr>
            <w:tcW w:w="50" w:type="dxa"/>
            <w:tcMar>
              <w:top w:w="15" w:type="dxa"/>
              <w:left w:w="15" w:type="dxa"/>
              <w:bottom w:w="0" w:type="dxa"/>
              <w:right w:w="15" w:type="dxa"/>
            </w:tcMar>
          </w:tcPr>
          <w:p w:rsidR="006F6753" w:rsidRPr="00F531FD" w:rsidRDefault="006F6753" w:rsidP="005F1963">
            <w:pPr>
              <w:rPr>
                <w:rFonts w:eastAsia="Arial Unicode MS"/>
                <w:lang w:val="bg-BG"/>
              </w:rPr>
            </w:pPr>
          </w:p>
        </w:tc>
        <w:tc>
          <w:tcPr>
            <w:tcW w:w="990" w:type="dxa"/>
          </w:tcPr>
          <w:p w:rsidR="006F6753" w:rsidRPr="00F531FD" w:rsidRDefault="006F6753" w:rsidP="005F1963">
            <w:pPr>
              <w:rPr>
                <w:rFonts w:eastAsia="Arial Unicode MS"/>
                <w:lang w:val="bg-BG"/>
              </w:rPr>
            </w:pP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sz w:val="22"/>
                <w:szCs w:val="22"/>
                <w:lang w:val="bg-BG"/>
              </w:rPr>
            </w:pPr>
            <w:r w:rsidRPr="00F531FD">
              <w:rPr>
                <w:sz w:val="22"/>
                <w:szCs w:val="22"/>
                <w:lang w:val="bg-BG"/>
              </w:rPr>
              <w:t>Сегашна стойност на задълженията на 1 януари</w:t>
            </w:r>
          </w:p>
        </w:tc>
        <w:tc>
          <w:tcPr>
            <w:tcW w:w="1020" w:type="dxa"/>
            <w:tcMar>
              <w:top w:w="15" w:type="dxa"/>
              <w:left w:w="15" w:type="dxa"/>
              <w:bottom w:w="0" w:type="dxa"/>
              <w:right w:w="15" w:type="dxa"/>
            </w:tcMar>
          </w:tcPr>
          <w:p w:rsidR="006F6753" w:rsidRPr="00F531FD" w:rsidRDefault="00CB00FD" w:rsidP="005F1963">
            <w:pPr>
              <w:spacing w:line="276" w:lineRule="auto"/>
              <w:jc w:val="right"/>
              <w:rPr>
                <w:rFonts w:eastAsia="Arial Unicode MS"/>
                <w:sz w:val="22"/>
                <w:szCs w:val="22"/>
                <w:lang w:val="bg-BG"/>
              </w:rPr>
            </w:pPr>
            <w:r w:rsidRPr="00F531FD">
              <w:rPr>
                <w:rFonts w:eastAsia="Arial Unicode MS"/>
                <w:sz w:val="22"/>
                <w:szCs w:val="22"/>
                <w:lang w:val="bg-BG"/>
              </w:rPr>
              <w:t>280</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tcPr>
          <w:p w:rsidR="006F6753" w:rsidRPr="00F531FD" w:rsidRDefault="006F6753" w:rsidP="00715CD2">
            <w:pPr>
              <w:spacing w:line="276" w:lineRule="auto"/>
              <w:jc w:val="right"/>
              <w:rPr>
                <w:rFonts w:eastAsia="Arial Unicode MS"/>
                <w:sz w:val="22"/>
                <w:szCs w:val="22"/>
                <w:lang w:val="bg-BG"/>
              </w:rPr>
            </w:pPr>
            <w:r w:rsidRPr="00F531FD">
              <w:rPr>
                <w:rFonts w:eastAsia="Arial Unicode MS"/>
                <w:sz w:val="22"/>
                <w:szCs w:val="22"/>
              </w:rPr>
              <w:t>2</w:t>
            </w:r>
            <w:r w:rsidR="00715CD2" w:rsidRPr="00F531FD">
              <w:rPr>
                <w:rFonts w:eastAsia="Arial Unicode MS"/>
                <w:sz w:val="22"/>
                <w:szCs w:val="22"/>
                <w:lang w:val="bg-BG"/>
              </w:rPr>
              <w:t>58</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sz w:val="22"/>
                <w:szCs w:val="22"/>
                <w:lang w:val="bg-BG"/>
              </w:rPr>
            </w:pPr>
            <w:r w:rsidRPr="00F531FD">
              <w:rPr>
                <w:sz w:val="22"/>
                <w:szCs w:val="22"/>
                <w:lang w:val="bg-BG"/>
              </w:rPr>
              <w:t>Непризната актюерска загуба на 1 януари</w:t>
            </w:r>
          </w:p>
        </w:tc>
        <w:tc>
          <w:tcPr>
            <w:tcW w:w="1020" w:type="dxa"/>
            <w:tcBorders>
              <w:bottom w:val="single" w:sz="4" w:space="0" w:color="auto"/>
            </w:tcBorders>
            <w:tcMar>
              <w:top w:w="15" w:type="dxa"/>
              <w:left w:w="15" w:type="dxa"/>
              <w:bottom w:w="0" w:type="dxa"/>
              <w:right w:w="15" w:type="dxa"/>
            </w:tcMar>
          </w:tcPr>
          <w:p w:rsidR="006F6753" w:rsidRPr="00F531FD" w:rsidRDefault="006F6753" w:rsidP="005F1963">
            <w:pPr>
              <w:spacing w:line="276" w:lineRule="auto"/>
              <w:jc w:val="right"/>
              <w:rPr>
                <w:rFonts w:eastAsia="Arial Unicode MS"/>
                <w:sz w:val="22"/>
                <w:szCs w:val="22"/>
                <w:lang w:val="bg-BG"/>
              </w:rPr>
            </w:pPr>
            <w:r w:rsidRPr="00F531FD">
              <w:rPr>
                <w:rFonts w:eastAsia="Arial Unicode MS"/>
                <w:sz w:val="22"/>
                <w:szCs w:val="22"/>
                <w:lang w:val="bg-BG"/>
              </w:rPr>
              <w:t>-</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tcBorders>
              <w:bottom w:val="single" w:sz="4" w:space="0" w:color="auto"/>
            </w:tcBorders>
          </w:tcPr>
          <w:p w:rsidR="006F6753" w:rsidRPr="00F531FD" w:rsidRDefault="006F6753" w:rsidP="005F1963">
            <w:pPr>
              <w:spacing w:line="276" w:lineRule="auto"/>
              <w:jc w:val="right"/>
              <w:rPr>
                <w:rFonts w:eastAsia="Arial Unicode MS"/>
                <w:sz w:val="22"/>
                <w:szCs w:val="22"/>
                <w:lang w:val="bg-BG"/>
              </w:rPr>
            </w:pPr>
            <w:r w:rsidRPr="00F531FD">
              <w:rPr>
                <w:rFonts w:eastAsia="Arial Unicode MS"/>
                <w:sz w:val="22"/>
                <w:szCs w:val="22"/>
                <w:lang w:val="bg-BG"/>
              </w:rPr>
              <w:t>-</w:t>
            </w:r>
          </w:p>
        </w:tc>
      </w:tr>
      <w:tr w:rsidR="006F6753" w:rsidRPr="00F531FD" w:rsidTr="005F1963">
        <w:trPr>
          <w:trHeight w:val="285"/>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b/>
                <w:bCs/>
                <w:sz w:val="22"/>
                <w:szCs w:val="22"/>
                <w:lang w:val="bg-BG"/>
              </w:rPr>
            </w:pPr>
            <w:r w:rsidRPr="00F531FD">
              <w:rPr>
                <w:b/>
                <w:bCs/>
                <w:sz w:val="22"/>
                <w:szCs w:val="22"/>
                <w:lang w:val="bg-BG"/>
              </w:rPr>
              <w:t>Задължение признато в отчета за финансово състояние на 1 януари</w:t>
            </w:r>
          </w:p>
        </w:tc>
        <w:tc>
          <w:tcPr>
            <w:tcW w:w="1020" w:type="dxa"/>
            <w:tcBorders>
              <w:top w:val="single" w:sz="4" w:space="0" w:color="auto"/>
              <w:bottom w:val="single" w:sz="4" w:space="0" w:color="auto"/>
            </w:tcBorders>
            <w:tcMar>
              <w:top w:w="15" w:type="dxa"/>
              <w:left w:w="15" w:type="dxa"/>
              <w:bottom w:w="0" w:type="dxa"/>
              <w:right w:w="15" w:type="dxa"/>
            </w:tcMar>
          </w:tcPr>
          <w:p w:rsidR="006F6753" w:rsidRPr="00F531FD" w:rsidRDefault="00CB00FD" w:rsidP="005F1963">
            <w:pPr>
              <w:spacing w:line="276" w:lineRule="auto"/>
              <w:jc w:val="right"/>
              <w:rPr>
                <w:rFonts w:eastAsia="Arial Unicode MS"/>
                <w:b/>
                <w:bCs/>
                <w:sz w:val="22"/>
                <w:szCs w:val="22"/>
                <w:lang w:val="bg-BG"/>
              </w:rPr>
            </w:pPr>
            <w:r w:rsidRPr="00F531FD">
              <w:rPr>
                <w:rFonts w:eastAsia="Arial Unicode MS"/>
                <w:b/>
                <w:bCs/>
                <w:sz w:val="22"/>
                <w:szCs w:val="22"/>
                <w:lang w:val="bg-BG"/>
              </w:rPr>
              <w:t>280</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tcBorders>
              <w:top w:val="single" w:sz="4" w:space="0" w:color="auto"/>
              <w:bottom w:val="single" w:sz="4" w:space="0" w:color="auto"/>
            </w:tcBorders>
          </w:tcPr>
          <w:p w:rsidR="006F6753" w:rsidRPr="00F531FD" w:rsidRDefault="006F6753" w:rsidP="00715CD2">
            <w:pPr>
              <w:spacing w:line="276" w:lineRule="auto"/>
              <w:jc w:val="right"/>
              <w:rPr>
                <w:rFonts w:eastAsia="Arial Unicode MS"/>
                <w:b/>
                <w:bCs/>
                <w:sz w:val="22"/>
                <w:szCs w:val="22"/>
                <w:lang w:val="bg-BG"/>
              </w:rPr>
            </w:pPr>
            <w:r w:rsidRPr="00F531FD">
              <w:rPr>
                <w:rFonts w:eastAsia="Arial Unicode MS"/>
                <w:b/>
                <w:bCs/>
                <w:sz w:val="22"/>
                <w:szCs w:val="22"/>
                <w:lang w:val="bg-BG"/>
              </w:rPr>
              <w:t>2</w:t>
            </w:r>
            <w:r w:rsidR="00715CD2" w:rsidRPr="00F531FD">
              <w:rPr>
                <w:rFonts w:eastAsia="Arial Unicode MS"/>
                <w:b/>
                <w:bCs/>
                <w:sz w:val="22"/>
                <w:szCs w:val="22"/>
                <w:lang w:val="bg-BG"/>
              </w:rPr>
              <w:t>58</w:t>
            </w:r>
          </w:p>
        </w:tc>
      </w:tr>
      <w:tr w:rsidR="006F6753" w:rsidRPr="00F531FD" w:rsidTr="005F1963">
        <w:trPr>
          <w:trHeight w:val="300"/>
        </w:trPr>
        <w:tc>
          <w:tcPr>
            <w:tcW w:w="7245" w:type="dxa"/>
            <w:tcMar>
              <w:top w:w="15" w:type="dxa"/>
              <w:left w:w="15" w:type="dxa"/>
              <w:bottom w:w="0" w:type="dxa"/>
              <w:right w:w="15" w:type="dxa"/>
            </w:tcMar>
          </w:tcPr>
          <w:p w:rsidR="006F6753" w:rsidRPr="00F531FD" w:rsidRDefault="006F6753" w:rsidP="005F1963">
            <w:pPr>
              <w:spacing w:line="276" w:lineRule="auto"/>
              <w:rPr>
                <w:sz w:val="22"/>
                <w:szCs w:val="22"/>
                <w:lang w:val="bg-BG" w:eastAsia="bg-BG"/>
              </w:rPr>
            </w:pPr>
            <w:r w:rsidRPr="00F531FD">
              <w:rPr>
                <w:sz w:val="22"/>
                <w:szCs w:val="22"/>
                <w:lang w:val="bg-BG" w:eastAsia="bg-BG"/>
              </w:rPr>
              <w:t xml:space="preserve">Разход, признат в отчета за печалбите и загубите през </w:t>
            </w:r>
          </w:p>
          <w:p w:rsidR="006F6753" w:rsidRPr="00F531FD" w:rsidRDefault="006F6753" w:rsidP="005F1963">
            <w:pPr>
              <w:spacing w:line="276" w:lineRule="auto"/>
              <w:rPr>
                <w:rFonts w:eastAsia="Arial Unicode MS"/>
                <w:sz w:val="22"/>
                <w:szCs w:val="22"/>
                <w:lang w:val="bg-BG"/>
              </w:rPr>
            </w:pPr>
            <w:r w:rsidRPr="00F531FD">
              <w:rPr>
                <w:sz w:val="22"/>
                <w:szCs w:val="22"/>
                <w:lang w:val="bg-BG" w:eastAsia="bg-BG"/>
              </w:rPr>
              <w:t xml:space="preserve">периода – текуща печалба или загуба за периода </w:t>
            </w:r>
          </w:p>
        </w:tc>
        <w:tc>
          <w:tcPr>
            <w:tcW w:w="1020" w:type="dxa"/>
            <w:tcBorders>
              <w:top w:val="single" w:sz="4" w:space="0" w:color="auto"/>
            </w:tcBorders>
            <w:tcMar>
              <w:top w:w="15" w:type="dxa"/>
              <w:left w:w="15" w:type="dxa"/>
              <w:bottom w:w="0" w:type="dxa"/>
              <w:right w:w="15" w:type="dxa"/>
            </w:tcMar>
            <w:vAlign w:val="bottom"/>
          </w:tcPr>
          <w:p w:rsidR="006F6753" w:rsidRPr="00F531FD" w:rsidRDefault="006F6753" w:rsidP="00CB00FD">
            <w:pPr>
              <w:pStyle w:val="xl40"/>
              <w:spacing w:before="0" w:beforeAutospacing="0" w:after="0" w:afterAutospacing="0" w:line="276" w:lineRule="auto"/>
              <w:textAlignment w:val="auto"/>
              <w:rPr>
                <w:lang w:val="bg-BG"/>
              </w:rPr>
            </w:pPr>
            <w:r w:rsidRPr="00F531FD">
              <w:rPr>
                <w:lang w:val="bg-BG"/>
              </w:rPr>
              <w:t>4</w:t>
            </w:r>
            <w:r w:rsidR="00CB00FD" w:rsidRPr="00F531FD">
              <w:rPr>
                <w:lang w:val="bg-BG"/>
              </w:rPr>
              <w:t>6</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tcBorders>
              <w:top w:val="single" w:sz="4" w:space="0" w:color="auto"/>
            </w:tcBorders>
            <w:vAlign w:val="bottom"/>
          </w:tcPr>
          <w:p w:rsidR="006F6753" w:rsidRPr="00F531FD" w:rsidRDefault="00715CD2" w:rsidP="005F1963">
            <w:pPr>
              <w:pStyle w:val="xl40"/>
              <w:spacing w:before="0" w:beforeAutospacing="0" w:after="0" w:afterAutospacing="0" w:line="276" w:lineRule="auto"/>
              <w:textAlignment w:val="auto"/>
              <w:rPr>
                <w:lang w:val="bg-BG"/>
              </w:rPr>
            </w:pPr>
            <w:r w:rsidRPr="00F531FD">
              <w:rPr>
                <w:lang w:val="bg-BG"/>
              </w:rPr>
              <w:t>47</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sz w:val="22"/>
                <w:szCs w:val="22"/>
                <w:lang w:val="bg-BG"/>
              </w:rPr>
            </w:pPr>
            <w:r w:rsidRPr="00F531FD">
              <w:rPr>
                <w:sz w:val="22"/>
                <w:szCs w:val="22"/>
                <w:lang w:val="bg-BG"/>
              </w:rPr>
              <w:t>Плащания през периода</w:t>
            </w:r>
          </w:p>
        </w:tc>
        <w:tc>
          <w:tcPr>
            <w:tcW w:w="1020" w:type="dxa"/>
            <w:tcMar>
              <w:top w:w="15" w:type="dxa"/>
              <w:left w:w="15" w:type="dxa"/>
              <w:bottom w:w="0" w:type="dxa"/>
              <w:right w:w="15" w:type="dxa"/>
            </w:tcMar>
            <w:vAlign w:val="bottom"/>
          </w:tcPr>
          <w:p w:rsidR="006F6753" w:rsidRPr="00F531FD" w:rsidRDefault="006F6753" w:rsidP="00CB00FD">
            <w:pPr>
              <w:spacing w:line="276" w:lineRule="auto"/>
              <w:jc w:val="right"/>
              <w:rPr>
                <w:rFonts w:eastAsia="Arial Unicode MS"/>
                <w:sz w:val="22"/>
                <w:szCs w:val="22"/>
              </w:rPr>
            </w:pPr>
            <w:r w:rsidRPr="00F531FD">
              <w:rPr>
                <w:rFonts w:eastAsia="Arial Unicode MS"/>
                <w:sz w:val="22"/>
                <w:szCs w:val="22"/>
              </w:rPr>
              <w:t>(</w:t>
            </w:r>
            <w:r w:rsidRPr="00F531FD">
              <w:rPr>
                <w:rFonts w:eastAsia="Arial Unicode MS"/>
                <w:sz w:val="22"/>
                <w:szCs w:val="22"/>
                <w:lang w:val="bg-BG"/>
              </w:rPr>
              <w:t>5</w:t>
            </w:r>
            <w:r w:rsidR="00CB00FD" w:rsidRPr="00F531FD">
              <w:rPr>
                <w:rFonts w:eastAsia="Arial Unicode MS"/>
                <w:sz w:val="22"/>
                <w:szCs w:val="22"/>
                <w:lang w:val="bg-BG"/>
              </w:rPr>
              <w:t>4</w:t>
            </w:r>
            <w:r w:rsidRPr="00F531FD">
              <w:rPr>
                <w:rFonts w:eastAsia="Arial Unicode MS"/>
                <w:sz w:val="22"/>
                <w:szCs w:val="22"/>
              </w:rPr>
              <w:t>)</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vAlign w:val="bottom"/>
          </w:tcPr>
          <w:p w:rsidR="006F6753" w:rsidRPr="00F531FD" w:rsidRDefault="006F6753" w:rsidP="00715CD2">
            <w:pPr>
              <w:spacing w:line="276" w:lineRule="auto"/>
              <w:jc w:val="right"/>
              <w:rPr>
                <w:rFonts w:eastAsia="Arial Unicode MS"/>
                <w:sz w:val="22"/>
                <w:szCs w:val="22"/>
              </w:rPr>
            </w:pPr>
            <w:r w:rsidRPr="00F531FD">
              <w:rPr>
                <w:rFonts w:eastAsia="Arial Unicode MS"/>
                <w:sz w:val="22"/>
                <w:szCs w:val="22"/>
              </w:rPr>
              <w:t>(</w:t>
            </w:r>
            <w:r w:rsidR="00715CD2" w:rsidRPr="00F531FD">
              <w:rPr>
                <w:rFonts w:eastAsia="Arial Unicode MS"/>
                <w:sz w:val="22"/>
                <w:szCs w:val="22"/>
                <w:lang w:val="bg-BG"/>
              </w:rPr>
              <w:t>57</w:t>
            </w:r>
            <w:r w:rsidRPr="00F531FD">
              <w:rPr>
                <w:rFonts w:eastAsia="Arial Unicode MS"/>
                <w:sz w:val="22"/>
                <w:szCs w:val="22"/>
              </w:rPr>
              <w:t>)</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sz w:val="22"/>
                <w:szCs w:val="22"/>
                <w:lang w:val="bg-BG"/>
              </w:rPr>
            </w:pPr>
            <w:r w:rsidRPr="00F531FD">
              <w:rPr>
                <w:sz w:val="22"/>
                <w:szCs w:val="22"/>
                <w:lang w:val="bg-BG"/>
              </w:rPr>
              <w:t>Актюерски (печалби) загуби, признати в отчета за другия всеобхватен доход</w:t>
            </w:r>
          </w:p>
        </w:tc>
        <w:tc>
          <w:tcPr>
            <w:tcW w:w="1020" w:type="dxa"/>
            <w:tcMar>
              <w:top w:w="15" w:type="dxa"/>
              <w:left w:w="15" w:type="dxa"/>
              <w:bottom w:w="0" w:type="dxa"/>
              <w:right w:w="15" w:type="dxa"/>
            </w:tcMar>
            <w:vAlign w:val="bottom"/>
          </w:tcPr>
          <w:p w:rsidR="006F6753" w:rsidRPr="00F531FD" w:rsidRDefault="00CB00FD" w:rsidP="005F1963">
            <w:pPr>
              <w:spacing w:line="276" w:lineRule="auto"/>
              <w:jc w:val="right"/>
              <w:rPr>
                <w:rFonts w:eastAsia="Arial Unicode MS"/>
                <w:sz w:val="22"/>
                <w:szCs w:val="22"/>
              </w:rPr>
            </w:pPr>
            <w:r w:rsidRPr="00F531FD">
              <w:rPr>
                <w:rFonts w:eastAsia="Arial Unicode MS"/>
                <w:sz w:val="22"/>
                <w:szCs w:val="22"/>
                <w:lang w:val="bg-BG"/>
              </w:rPr>
              <w:t>84</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vAlign w:val="bottom"/>
          </w:tcPr>
          <w:p w:rsidR="006F6753" w:rsidRPr="00F531FD" w:rsidRDefault="006F6753" w:rsidP="00CB00FD">
            <w:pPr>
              <w:spacing w:line="276" w:lineRule="auto"/>
              <w:jc w:val="right"/>
              <w:rPr>
                <w:rFonts w:eastAsia="Arial Unicode MS"/>
                <w:sz w:val="22"/>
                <w:szCs w:val="22"/>
              </w:rPr>
            </w:pPr>
            <w:r w:rsidRPr="00F531FD">
              <w:rPr>
                <w:rFonts w:eastAsia="Arial Unicode MS"/>
                <w:sz w:val="22"/>
                <w:szCs w:val="22"/>
                <w:lang w:val="bg-BG"/>
              </w:rPr>
              <w:t>3</w:t>
            </w:r>
            <w:r w:rsidR="00715CD2" w:rsidRPr="00F531FD">
              <w:rPr>
                <w:rFonts w:eastAsia="Arial Unicode MS"/>
                <w:sz w:val="22"/>
                <w:szCs w:val="22"/>
                <w:lang w:val="bg-BG"/>
              </w:rPr>
              <w:t>2</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b/>
                <w:bCs/>
                <w:sz w:val="22"/>
                <w:szCs w:val="22"/>
                <w:lang w:val="bg-BG"/>
              </w:rPr>
            </w:pPr>
            <w:r w:rsidRPr="00F531FD">
              <w:rPr>
                <w:b/>
                <w:bCs/>
                <w:sz w:val="22"/>
                <w:szCs w:val="22"/>
                <w:lang w:val="bg-BG"/>
              </w:rPr>
              <w:t>Задължение признато в отчета за финансово състояние на 31 декември</w:t>
            </w:r>
          </w:p>
        </w:tc>
        <w:tc>
          <w:tcPr>
            <w:tcW w:w="1020" w:type="dxa"/>
            <w:tcBorders>
              <w:top w:val="single" w:sz="4" w:space="0" w:color="auto"/>
              <w:bottom w:val="single" w:sz="4" w:space="0" w:color="auto"/>
            </w:tcBorders>
            <w:tcMar>
              <w:top w:w="15" w:type="dxa"/>
              <w:left w:w="15" w:type="dxa"/>
              <w:bottom w:w="0" w:type="dxa"/>
              <w:right w:w="15" w:type="dxa"/>
            </w:tcMar>
            <w:vAlign w:val="bottom"/>
          </w:tcPr>
          <w:p w:rsidR="006F6753" w:rsidRPr="00F531FD" w:rsidRDefault="00CB00FD" w:rsidP="005F1963">
            <w:pPr>
              <w:spacing w:line="276" w:lineRule="auto"/>
              <w:jc w:val="right"/>
              <w:rPr>
                <w:rFonts w:eastAsia="Arial Unicode MS"/>
                <w:b/>
                <w:bCs/>
                <w:sz w:val="22"/>
                <w:szCs w:val="22"/>
                <w:lang w:val="bg-BG"/>
              </w:rPr>
            </w:pPr>
            <w:r w:rsidRPr="00F531FD">
              <w:rPr>
                <w:rFonts w:eastAsia="Arial Unicode MS"/>
                <w:b/>
                <w:bCs/>
                <w:sz w:val="22"/>
                <w:szCs w:val="22"/>
                <w:lang w:val="bg-BG"/>
              </w:rPr>
              <w:t>356</w:t>
            </w:r>
          </w:p>
        </w:tc>
        <w:tc>
          <w:tcPr>
            <w:tcW w:w="50" w:type="dxa"/>
            <w:tcMar>
              <w:top w:w="15" w:type="dxa"/>
              <w:left w:w="15" w:type="dxa"/>
              <w:bottom w:w="0" w:type="dxa"/>
              <w:right w:w="15" w:type="dxa"/>
            </w:tcMar>
          </w:tcPr>
          <w:p w:rsidR="006F6753" w:rsidRPr="00F531FD" w:rsidRDefault="006F6753" w:rsidP="005F1963">
            <w:pPr>
              <w:spacing w:line="276" w:lineRule="auto"/>
              <w:rPr>
                <w:rFonts w:eastAsia="Arial Unicode MS"/>
                <w:sz w:val="22"/>
                <w:szCs w:val="22"/>
                <w:lang w:val="bg-BG"/>
              </w:rPr>
            </w:pPr>
          </w:p>
        </w:tc>
        <w:tc>
          <w:tcPr>
            <w:tcW w:w="990" w:type="dxa"/>
            <w:tcBorders>
              <w:top w:val="single" w:sz="4" w:space="0" w:color="auto"/>
              <w:bottom w:val="single" w:sz="4" w:space="0" w:color="auto"/>
            </w:tcBorders>
            <w:vAlign w:val="bottom"/>
          </w:tcPr>
          <w:p w:rsidR="006F6753" w:rsidRPr="00F531FD" w:rsidRDefault="006F6753" w:rsidP="00715CD2">
            <w:pPr>
              <w:spacing w:line="276" w:lineRule="auto"/>
              <w:jc w:val="right"/>
              <w:rPr>
                <w:rFonts w:eastAsia="Arial Unicode MS"/>
                <w:b/>
                <w:bCs/>
                <w:sz w:val="22"/>
                <w:szCs w:val="22"/>
                <w:lang w:val="bg-BG"/>
              </w:rPr>
            </w:pPr>
            <w:r w:rsidRPr="00F531FD">
              <w:rPr>
                <w:rFonts w:eastAsia="Arial Unicode MS"/>
                <w:b/>
                <w:bCs/>
                <w:sz w:val="22"/>
                <w:szCs w:val="22"/>
                <w:lang w:val="bg-BG"/>
              </w:rPr>
              <w:t>2</w:t>
            </w:r>
            <w:r w:rsidR="00715CD2" w:rsidRPr="00F531FD">
              <w:rPr>
                <w:rFonts w:eastAsia="Arial Unicode MS"/>
                <w:b/>
                <w:bCs/>
                <w:sz w:val="22"/>
                <w:szCs w:val="22"/>
                <w:lang w:val="bg-BG"/>
              </w:rPr>
              <w:t>80</w:t>
            </w:r>
          </w:p>
        </w:tc>
      </w:tr>
      <w:tr w:rsidR="006F6753" w:rsidRPr="00F531FD" w:rsidTr="005F1963">
        <w:trPr>
          <w:trHeight w:val="315"/>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sz w:val="22"/>
                <w:szCs w:val="22"/>
                <w:lang w:val="bg-BG"/>
              </w:rPr>
            </w:pPr>
            <w:r w:rsidRPr="00F531FD">
              <w:rPr>
                <w:sz w:val="22"/>
                <w:szCs w:val="22"/>
                <w:lang w:val="bg-BG"/>
              </w:rPr>
              <w:t>Сегашна стойност на задълженията на 31 декември</w:t>
            </w:r>
          </w:p>
        </w:tc>
        <w:tc>
          <w:tcPr>
            <w:tcW w:w="1020" w:type="dxa"/>
            <w:tcBorders>
              <w:top w:val="single" w:sz="4" w:space="0" w:color="auto"/>
            </w:tcBorders>
            <w:tcMar>
              <w:top w:w="15" w:type="dxa"/>
              <w:left w:w="15" w:type="dxa"/>
              <w:bottom w:w="0" w:type="dxa"/>
              <w:right w:w="15" w:type="dxa"/>
            </w:tcMar>
            <w:vAlign w:val="bottom"/>
          </w:tcPr>
          <w:p w:rsidR="006F6753" w:rsidRPr="00F531FD" w:rsidRDefault="00CB00FD" w:rsidP="005F1963">
            <w:pPr>
              <w:spacing w:line="276" w:lineRule="auto"/>
              <w:jc w:val="right"/>
              <w:rPr>
                <w:rFonts w:eastAsia="Arial Unicode MS"/>
                <w:sz w:val="22"/>
                <w:szCs w:val="22"/>
                <w:lang w:val="bg-BG"/>
              </w:rPr>
            </w:pPr>
            <w:r w:rsidRPr="00F531FD">
              <w:rPr>
                <w:rFonts w:eastAsia="Arial Unicode MS"/>
                <w:sz w:val="22"/>
                <w:szCs w:val="22"/>
                <w:lang w:val="bg-BG"/>
              </w:rPr>
              <w:t>356</w:t>
            </w: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tcBorders>
              <w:top w:val="single" w:sz="4" w:space="0" w:color="auto"/>
            </w:tcBorders>
            <w:vAlign w:val="bottom"/>
          </w:tcPr>
          <w:p w:rsidR="006F6753" w:rsidRPr="00F531FD" w:rsidRDefault="006F6753" w:rsidP="00715CD2">
            <w:pPr>
              <w:spacing w:line="276" w:lineRule="auto"/>
              <w:jc w:val="right"/>
              <w:rPr>
                <w:rFonts w:eastAsia="Arial Unicode MS"/>
                <w:sz w:val="22"/>
                <w:szCs w:val="22"/>
                <w:lang w:val="bg-BG"/>
              </w:rPr>
            </w:pPr>
            <w:r w:rsidRPr="00F531FD">
              <w:rPr>
                <w:rFonts w:eastAsia="Arial Unicode MS"/>
                <w:sz w:val="22"/>
                <w:szCs w:val="22"/>
                <w:lang w:val="bg-BG"/>
              </w:rPr>
              <w:t>2</w:t>
            </w:r>
            <w:r w:rsidR="00715CD2" w:rsidRPr="00F531FD">
              <w:rPr>
                <w:rFonts w:eastAsia="Arial Unicode MS"/>
                <w:sz w:val="22"/>
                <w:szCs w:val="22"/>
                <w:lang w:val="bg-BG"/>
              </w:rPr>
              <w:t>80</w:t>
            </w:r>
          </w:p>
        </w:tc>
      </w:tr>
      <w:tr w:rsidR="006F6753" w:rsidRPr="00F531FD" w:rsidTr="005F1963">
        <w:trPr>
          <w:trHeight w:val="300"/>
        </w:trPr>
        <w:tc>
          <w:tcPr>
            <w:tcW w:w="7245" w:type="dxa"/>
            <w:noWrap/>
            <w:tcMar>
              <w:top w:w="15" w:type="dxa"/>
              <w:left w:w="15" w:type="dxa"/>
              <w:bottom w:w="0" w:type="dxa"/>
              <w:right w:w="15" w:type="dxa"/>
            </w:tcMar>
            <w:vAlign w:val="bottom"/>
          </w:tcPr>
          <w:p w:rsidR="006F6753" w:rsidRPr="00F531FD" w:rsidRDefault="006F6753" w:rsidP="005F1963">
            <w:pPr>
              <w:spacing w:line="276" w:lineRule="auto"/>
              <w:rPr>
                <w:rFonts w:eastAsia="Arial Unicode MS"/>
                <w:sz w:val="22"/>
                <w:szCs w:val="22"/>
                <w:lang w:val="bg-BG"/>
              </w:rPr>
            </w:pPr>
            <w:r w:rsidRPr="00F531FD">
              <w:rPr>
                <w:sz w:val="22"/>
                <w:szCs w:val="22"/>
                <w:lang w:val="bg-BG"/>
              </w:rPr>
              <w:t>Непризната актюерска загуба на 31 декември</w:t>
            </w:r>
          </w:p>
        </w:tc>
        <w:tc>
          <w:tcPr>
            <w:tcW w:w="102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50" w:type="dxa"/>
            <w:tcMar>
              <w:top w:w="15" w:type="dxa"/>
              <w:left w:w="15" w:type="dxa"/>
              <w:bottom w:w="0" w:type="dxa"/>
              <w:right w:w="15" w:type="dxa"/>
            </w:tcMar>
            <w:vAlign w:val="bottom"/>
          </w:tcPr>
          <w:p w:rsidR="006F6753" w:rsidRPr="00F531FD" w:rsidRDefault="006F6753" w:rsidP="005F1963">
            <w:pPr>
              <w:spacing w:line="276" w:lineRule="auto"/>
              <w:jc w:val="right"/>
              <w:rPr>
                <w:rFonts w:eastAsia="Arial Unicode MS"/>
                <w:sz w:val="22"/>
                <w:szCs w:val="22"/>
                <w:lang w:val="bg-BG"/>
              </w:rPr>
            </w:pPr>
          </w:p>
        </w:tc>
        <w:tc>
          <w:tcPr>
            <w:tcW w:w="990" w:type="dxa"/>
            <w:vAlign w:val="bottom"/>
          </w:tcPr>
          <w:p w:rsidR="006F6753" w:rsidRPr="00F531FD" w:rsidRDefault="006F6753" w:rsidP="005F1963">
            <w:pPr>
              <w:spacing w:line="276" w:lineRule="auto"/>
              <w:jc w:val="right"/>
              <w:rPr>
                <w:rFonts w:eastAsia="Arial Unicode MS"/>
                <w:sz w:val="22"/>
                <w:szCs w:val="22"/>
                <w:lang w:val="bg-BG"/>
              </w:rPr>
            </w:pPr>
            <w:r w:rsidRPr="00F531FD">
              <w:rPr>
                <w:rFonts w:eastAsia="Arial Unicode MS"/>
                <w:sz w:val="22"/>
                <w:szCs w:val="22"/>
                <w:lang w:val="bg-BG"/>
              </w:rPr>
              <w:t>-</w:t>
            </w:r>
          </w:p>
        </w:tc>
      </w:tr>
    </w:tbl>
    <w:p w:rsidR="006F6753" w:rsidRPr="00F531FD" w:rsidRDefault="006F6753" w:rsidP="00CC6E70">
      <w:pPr>
        <w:pStyle w:val="BodyText"/>
        <w:tabs>
          <w:tab w:val="num" w:pos="851"/>
        </w:tabs>
        <w:spacing w:before="120" w:line="312" w:lineRule="auto"/>
        <w:jc w:val="both"/>
        <w:rPr>
          <w:szCs w:val="22"/>
          <w:lang w:val="bg-BG"/>
        </w:rPr>
      </w:pPr>
      <w:r w:rsidRPr="00F531FD">
        <w:rPr>
          <w:szCs w:val="22"/>
          <w:lang w:val="bg-BG"/>
        </w:rPr>
        <w:tab/>
      </w:r>
      <w:r w:rsidRPr="00F531FD">
        <w:rPr>
          <w:szCs w:val="22"/>
          <w:lang w:val="bg-BG"/>
        </w:rPr>
        <w:tab/>
        <w:t xml:space="preserve">Изменението в сегашната стойност на задълженията към персонала при пенсиониране и определянето на актюерската загуба е както следва: </w:t>
      </w:r>
    </w:p>
    <w:p w:rsidR="006F6753" w:rsidRPr="00F531FD" w:rsidRDefault="006F6753" w:rsidP="006F6753">
      <w:pPr>
        <w:pStyle w:val="BodyText"/>
        <w:widowControl w:val="0"/>
        <w:tabs>
          <w:tab w:val="num" w:pos="851"/>
        </w:tabs>
        <w:spacing w:line="312" w:lineRule="auto"/>
        <w:jc w:val="both"/>
        <w:rPr>
          <w:szCs w:val="22"/>
          <w:lang w:val="bg-BG"/>
        </w:rPr>
      </w:pPr>
      <w:r w:rsidRPr="00F531FD">
        <w:rPr>
          <w:szCs w:val="22"/>
          <w:lang w:val="bg-BG"/>
        </w:rPr>
        <w:tab/>
      </w:r>
    </w:p>
    <w:tbl>
      <w:tblPr>
        <w:tblW w:w="9372" w:type="dxa"/>
        <w:tblCellMar>
          <w:left w:w="0" w:type="dxa"/>
          <w:right w:w="0" w:type="dxa"/>
        </w:tblCellMar>
        <w:tblLook w:val="0000"/>
      </w:tblPr>
      <w:tblGrid>
        <w:gridCol w:w="6856"/>
        <w:gridCol w:w="1240"/>
        <w:gridCol w:w="36"/>
        <w:gridCol w:w="1240"/>
      </w:tblGrid>
      <w:tr w:rsidR="006F6753" w:rsidRPr="00F531FD" w:rsidTr="005F1963">
        <w:trPr>
          <w:trHeight w:val="300"/>
        </w:trPr>
        <w:tc>
          <w:tcPr>
            <w:tcW w:w="6856" w:type="dxa"/>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p>
        </w:tc>
        <w:tc>
          <w:tcPr>
            <w:tcW w:w="1240" w:type="dxa"/>
            <w:tcBorders>
              <w:top w:val="nil"/>
              <w:left w:val="nil"/>
              <w:bottom w:val="nil"/>
              <w:right w:val="nil"/>
            </w:tcBorders>
            <w:noWrap/>
            <w:tcMar>
              <w:top w:w="15" w:type="dxa"/>
              <w:left w:w="15" w:type="dxa"/>
              <w:bottom w:w="0" w:type="dxa"/>
              <w:right w:w="15" w:type="dxa"/>
            </w:tcMar>
            <w:vAlign w:val="bottom"/>
          </w:tcPr>
          <w:p w:rsidR="006F6753" w:rsidRPr="00F531FD" w:rsidRDefault="006F6753" w:rsidP="00715CD2">
            <w:pPr>
              <w:spacing w:line="312" w:lineRule="auto"/>
              <w:jc w:val="right"/>
              <w:rPr>
                <w:rFonts w:eastAsia="Arial Unicode MS"/>
                <w:b/>
                <w:bCs/>
                <w:i/>
                <w:iCs/>
                <w:sz w:val="22"/>
                <w:szCs w:val="22"/>
                <w:lang w:val="bg-BG"/>
              </w:rPr>
            </w:pPr>
            <w:r w:rsidRPr="00F531FD">
              <w:rPr>
                <w:b/>
                <w:bCs/>
                <w:i/>
                <w:iCs/>
                <w:sz w:val="22"/>
                <w:szCs w:val="22"/>
                <w:lang w:val="bg-BG"/>
              </w:rPr>
              <w:t>31.12.201</w:t>
            </w:r>
            <w:r w:rsidR="00715CD2" w:rsidRPr="00F531FD">
              <w:rPr>
                <w:b/>
                <w:bCs/>
                <w:i/>
                <w:iCs/>
                <w:sz w:val="22"/>
                <w:szCs w:val="22"/>
                <w:lang w:val="bg-BG"/>
              </w:rPr>
              <w:t>7</w:t>
            </w:r>
          </w:p>
        </w:tc>
        <w:tc>
          <w:tcPr>
            <w:tcW w:w="36" w:type="dxa"/>
            <w:tcBorders>
              <w:top w:val="nil"/>
              <w:left w:val="nil"/>
              <w:bottom w:val="nil"/>
              <w:right w:val="nil"/>
            </w:tcBorders>
            <w:tcMar>
              <w:top w:w="15" w:type="dxa"/>
              <w:left w:w="15" w:type="dxa"/>
              <w:bottom w:w="0" w:type="dxa"/>
              <w:right w:w="15" w:type="dxa"/>
            </w:tcMar>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bottom w:val="nil"/>
              <w:right w:val="nil"/>
            </w:tcBorders>
            <w:noWrap/>
            <w:tcMar>
              <w:top w:w="15" w:type="dxa"/>
              <w:left w:w="15" w:type="dxa"/>
              <w:bottom w:w="0" w:type="dxa"/>
              <w:right w:w="15" w:type="dxa"/>
            </w:tcMar>
            <w:vAlign w:val="bottom"/>
          </w:tcPr>
          <w:p w:rsidR="006F6753" w:rsidRPr="00F531FD" w:rsidRDefault="006F6753" w:rsidP="00715CD2">
            <w:pPr>
              <w:spacing w:line="312" w:lineRule="auto"/>
              <w:jc w:val="right"/>
              <w:rPr>
                <w:rFonts w:eastAsia="Arial Unicode MS"/>
                <w:b/>
                <w:bCs/>
                <w:i/>
                <w:iCs/>
                <w:sz w:val="22"/>
                <w:szCs w:val="22"/>
                <w:lang w:val="bg-BG"/>
              </w:rPr>
            </w:pPr>
            <w:r w:rsidRPr="00F531FD">
              <w:rPr>
                <w:b/>
                <w:bCs/>
                <w:i/>
                <w:iCs/>
                <w:sz w:val="22"/>
                <w:szCs w:val="22"/>
                <w:lang w:val="bg-BG"/>
              </w:rPr>
              <w:t>31.12.201</w:t>
            </w:r>
            <w:r w:rsidR="00715CD2" w:rsidRPr="00F531FD">
              <w:rPr>
                <w:b/>
                <w:bCs/>
                <w:i/>
                <w:iCs/>
                <w:sz w:val="22"/>
                <w:szCs w:val="22"/>
                <w:lang w:val="bg-BG"/>
              </w:rPr>
              <w:t>6</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b/>
                <w:bCs/>
                <w:i/>
                <w:iCs/>
                <w:sz w:val="22"/>
                <w:szCs w:val="22"/>
                <w:lang w:val="bg-BG"/>
              </w:rPr>
            </w:pPr>
            <w:r w:rsidRPr="00F531FD">
              <w:rPr>
                <w:b/>
                <w:bCs/>
                <w:i/>
                <w:iCs/>
                <w:sz w:val="22"/>
                <w:szCs w:val="22"/>
                <w:lang w:val="bg-BG"/>
              </w:rPr>
              <w:t>BGN '000</w:t>
            </w:r>
          </w:p>
        </w:tc>
        <w:tc>
          <w:tcPr>
            <w:tcW w:w="36" w:type="dxa"/>
            <w:tcBorders>
              <w:top w:val="nil"/>
              <w:left w:val="nil"/>
              <w:bottom w:val="nil"/>
              <w:right w:val="nil"/>
            </w:tcBorders>
            <w:tcMar>
              <w:top w:w="15" w:type="dxa"/>
              <w:left w:w="15" w:type="dxa"/>
              <w:bottom w:w="0" w:type="dxa"/>
              <w:right w:w="15" w:type="dxa"/>
            </w:tcMar>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b/>
                <w:bCs/>
                <w:i/>
                <w:iCs/>
                <w:sz w:val="22"/>
                <w:szCs w:val="22"/>
                <w:lang w:val="bg-BG"/>
              </w:rPr>
            </w:pPr>
            <w:r w:rsidRPr="00F531FD">
              <w:rPr>
                <w:b/>
                <w:bCs/>
                <w:i/>
                <w:iCs/>
                <w:sz w:val="22"/>
                <w:szCs w:val="22"/>
                <w:lang w:val="bg-BG"/>
              </w:rPr>
              <w:t>BGN '000</w:t>
            </w:r>
          </w:p>
        </w:tc>
      </w:tr>
      <w:tr w:rsidR="006F6753" w:rsidRPr="00F531FD" w:rsidTr="005F1963">
        <w:trPr>
          <w:trHeight w:val="255"/>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tcPr>
          <w:p w:rsidR="006F6753" w:rsidRPr="00F531FD" w:rsidRDefault="006F6753" w:rsidP="005F1963">
            <w:pPr>
              <w:spacing w:line="312" w:lineRule="auto"/>
              <w:rPr>
                <w:rFonts w:eastAsia="Arial Unicode MS"/>
                <w:sz w:val="22"/>
                <w:szCs w:val="22"/>
                <w:lang w:val="bg-BG"/>
              </w:rPr>
            </w:pPr>
          </w:p>
        </w:tc>
        <w:tc>
          <w:tcPr>
            <w:tcW w:w="36" w:type="dxa"/>
            <w:tcBorders>
              <w:top w:val="nil"/>
              <w:left w:val="nil"/>
              <w:bottom w:val="nil"/>
              <w:right w:val="nil"/>
            </w:tcBorders>
            <w:tcMar>
              <w:top w:w="15" w:type="dxa"/>
              <w:left w:w="15" w:type="dxa"/>
              <w:bottom w:w="0" w:type="dxa"/>
              <w:right w:w="15" w:type="dxa"/>
            </w:tcMar>
          </w:tcPr>
          <w:p w:rsidR="006F6753" w:rsidRPr="00F531FD" w:rsidRDefault="006F6753" w:rsidP="005F1963">
            <w:pPr>
              <w:spacing w:line="312" w:lineRule="auto"/>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tcPr>
          <w:p w:rsidR="006F6753" w:rsidRPr="00F531FD" w:rsidRDefault="006F6753" w:rsidP="005F1963">
            <w:pPr>
              <w:spacing w:line="312" w:lineRule="auto"/>
              <w:rPr>
                <w:rFonts w:eastAsia="Arial Unicode MS"/>
                <w:sz w:val="22"/>
                <w:szCs w:val="22"/>
                <w:lang w:val="bg-BG"/>
              </w:rPr>
            </w:pPr>
          </w:p>
        </w:tc>
      </w:tr>
      <w:tr w:rsidR="006F6753" w:rsidRPr="00F531FD" w:rsidTr="005F1963">
        <w:trPr>
          <w:trHeight w:val="285"/>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b/>
                <w:bCs/>
                <w:sz w:val="22"/>
                <w:szCs w:val="22"/>
                <w:lang w:val="bg-BG"/>
              </w:rPr>
            </w:pPr>
            <w:r w:rsidRPr="00F531FD">
              <w:rPr>
                <w:b/>
                <w:bCs/>
                <w:sz w:val="22"/>
                <w:szCs w:val="22"/>
                <w:lang w:val="bg-BG"/>
              </w:rPr>
              <w:t>Сегашна стойност на задълженията на 1 януари</w:t>
            </w:r>
          </w:p>
        </w:tc>
        <w:tc>
          <w:tcPr>
            <w:tcW w:w="1240" w:type="dxa"/>
            <w:tcBorders>
              <w:top w:val="nil"/>
              <w:left w:val="nil"/>
              <w:bottom w:val="single" w:sz="4" w:space="0" w:color="auto"/>
              <w:right w:val="nil"/>
            </w:tcBorders>
            <w:tcMar>
              <w:top w:w="15" w:type="dxa"/>
              <w:left w:w="15" w:type="dxa"/>
              <w:bottom w:w="0" w:type="dxa"/>
              <w:right w:w="15" w:type="dxa"/>
            </w:tcMar>
          </w:tcPr>
          <w:p w:rsidR="006F6753" w:rsidRPr="00F531FD" w:rsidRDefault="0016585D" w:rsidP="005F1963">
            <w:pPr>
              <w:spacing w:line="312" w:lineRule="auto"/>
              <w:jc w:val="right"/>
              <w:rPr>
                <w:rFonts w:eastAsia="Arial Unicode MS"/>
                <w:b/>
                <w:bCs/>
                <w:sz w:val="22"/>
                <w:szCs w:val="22"/>
                <w:lang w:val="bg-BG"/>
              </w:rPr>
            </w:pPr>
            <w:r w:rsidRPr="00F531FD">
              <w:rPr>
                <w:rFonts w:eastAsia="Arial Unicode MS"/>
                <w:b/>
                <w:bCs/>
                <w:sz w:val="22"/>
                <w:szCs w:val="22"/>
                <w:lang w:val="bg-BG"/>
              </w:rPr>
              <w:t>280</w:t>
            </w:r>
          </w:p>
        </w:tc>
        <w:tc>
          <w:tcPr>
            <w:tcW w:w="36"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bottom w:val="single" w:sz="4" w:space="0" w:color="auto"/>
              <w:right w:val="nil"/>
            </w:tcBorders>
            <w:tcMar>
              <w:top w:w="15" w:type="dxa"/>
              <w:left w:w="15" w:type="dxa"/>
              <w:bottom w:w="0" w:type="dxa"/>
              <w:right w:w="15" w:type="dxa"/>
            </w:tcMar>
          </w:tcPr>
          <w:p w:rsidR="006F6753" w:rsidRPr="00F531FD" w:rsidRDefault="00715CD2" w:rsidP="005F1963">
            <w:pPr>
              <w:spacing w:line="312" w:lineRule="auto"/>
              <w:jc w:val="right"/>
              <w:rPr>
                <w:rFonts w:eastAsia="Arial Unicode MS"/>
                <w:b/>
                <w:bCs/>
                <w:sz w:val="22"/>
                <w:szCs w:val="22"/>
                <w:lang w:val="bg-BG"/>
              </w:rPr>
            </w:pPr>
            <w:r w:rsidRPr="00F531FD">
              <w:rPr>
                <w:rFonts w:eastAsia="Arial Unicode MS"/>
                <w:b/>
                <w:bCs/>
                <w:sz w:val="22"/>
                <w:szCs w:val="22"/>
                <w:lang w:val="bg-BG"/>
              </w:rPr>
              <w:t>258</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r w:rsidRPr="00F531FD">
              <w:rPr>
                <w:sz w:val="22"/>
                <w:szCs w:val="22"/>
                <w:lang w:val="bg-BG"/>
              </w:rPr>
              <w:t>Разход за лихви</w:t>
            </w: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r w:rsidRPr="00F531FD">
              <w:rPr>
                <w:rFonts w:eastAsia="Arial Unicode MS"/>
                <w:sz w:val="22"/>
                <w:szCs w:val="22"/>
                <w:lang w:val="bg-BG"/>
              </w:rPr>
              <w:t>7</w:t>
            </w:r>
          </w:p>
        </w:tc>
        <w:tc>
          <w:tcPr>
            <w:tcW w:w="36"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715CD2" w:rsidP="005F1963">
            <w:pPr>
              <w:spacing w:line="312" w:lineRule="auto"/>
              <w:jc w:val="right"/>
              <w:rPr>
                <w:rFonts w:eastAsia="Arial Unicode MS"/>
                <w:sz w:val="22"/>
                <w:szCs w:val="22"/>
                <w:lang w:val="bg-BG"/>
              </w:rPr>
            </w:pPr>
            <w:r w:rsidRPr="00F531FD">
              <w:rPr>
                <w:rFonts w:eastAsia="Arial Unicode MS"/>
                <w:sz w:val="22"/>
                <w:szCs w:val="22"/>
                <w:lang w:val="bg-BG"/>
              </w:rPr>
              <w:t>7</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r w:rsidRPr="00F531FD">
              <w:rPr>
                <w:sz w:val="22"/>
                <w:szCs w:val="22"/>
                <w:lang w:val="bg-BG"/>
              </w:rPr>
              <w:t>Разход за текущ/минал стаж</w:t>
            </w: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16585D" w:rsidP="005F1963">
            <w:pPr>
              <w:spacing w:line="312" w:lineRule="auto"/>
              <w:jc w:val="right"/>
              <w:rPr>
                <w:rFonts w:eastAsia="Arial Unicode MS"/>
                <w:sz w:val="22"/>
                <w:szCs w:val="22"/>
                <w:lang w:val="bg-BG"/>
              </w:rPr>
            </w:pPr>
            <w:r w:rsidRPr="00F531FD">
              <w:rPr>
                <w:rFonts w:eastAsia="Arial Unicode MS"/>
                <w:sz w:val="22"/>
                <w:szCs w:val="22"/>
                <w:lang w:val="bg-BG"/>
              </w:rPr>
              <w:t>39</w:t>
            </w:r>
          </w:p>
        </w:tc>
        <w:tc>
          <w:tcPr>
            <w:tcW w:w="36" w:type="dxa"/>
            <w:tcBorders>
              <w:top w:val="nil"/>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bottom w:val="nil"/>
              <w:right w:val="nil"/>
            </w:tcBorders>
            <w:tcMar>
              <w:top w:w="15" w:type="dxa"/>
              <w:left w:w="15" w:type="dxa"/>
              <w:bottom w:w="0" w:type="dxa"/>
              <w:right w:w="15" w:type="dxa"/>
            </w:tcMar>
            <w:vAlign w:val="bottom"/>
          </w:tcPr>
          <w:p w:rsidR="006F6753" w:rsidRPr="00F531FD" w:rsidRDefault="00715CD2" w:rsidP="005F1963">
            <w:pPr>
              <w:spacing w:line="312" w:lineRule="auto"/>
              <w:jc w:val="right"/>
              <w:rPr>
                <w:rFonts w:eastAsia="Arial Unicode MS"/>
                <w:sz w:val="22"/>
                <w:szCs w:val="22"/>
                <w:lang w:val="bg-BG"/>
              </w:rPr>
            </w:pPr>
            <w:r w:rsidRPr="00F531FD">
              <w:rPr>
                <w:rFonts w:eastAsia="Arial Unicode MS"/>
                <w:sz w:val="22"/>
                <w:szCs w:val="22"/>
                <w:lang w:val="bg-BG"/>
              </w:rPr>
              <w:t>40</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sz w:val="22"/>
                <w:szCs w:val="22"/>
                <w:lang w:val="bg-BG"/>
              </w:rPr>
            </w:pPr>
            <w:r w:rsidRPr="00F531FD">
              <w:rPr>
                <w:sz w:val="22"/>
                <w:szCs w:val="22"/>
                <w:lang w:val="bg-BG"/>
              </w:rPr>
              <w:t>Разход за (приход от) минал стаж във връзка с извършените съкращения</w:t>
            </w:r>
          </w:p>
        </w:tc>
        <w:tc>
          <w:tcPr>
            <w:tcW w:w="1240" w:type="dxa"/>
            <w:tcBorders>
              <w:top w:val="nil"/>
              <w:left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rPr>
            </w:pPr>
            <w:r w:rsidRPr="00F531FD">
              <w:rPr>
                <w:rFonts w:eastAsia="Arial Unicode MS"/>
                <w:sz w:val="22"/>
                <w:szCs w:val="22"/>
              </w:rPr>
              <w:t>-</w:t>
            </w:r>
          </w:p>
        </w:tc>
        <w:tc>
          <w:tcPr>
            <w:tcW w:w="36" w:type="dxa"/>
            <w:tcBorders>
              <w:top w:val="nil"/>
              <w:left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rPr>
            </w:pPr>
            <w:r w:rsidRPr="00F531FD">
              <w:rPr>
                <w:rFonts w:eastAsia="Arial Unicode MS"/>
                <w:sz w:val="22"/>
                <w:szCs w:val="22"/>
              </w:rPr>
              <w:t>-</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r w:rsidRPr="00F531FD">
              <w:rPr>
                <w:sz w:val="22"/>
                <w:szCs w:val="22"/>
                <w:lang w:val="bg-BG"/>
              </w:rPr>
              <w:t xml:space="preserve">Актюерска </w:t>
            </w:r>
            <w:r w:rsidRPr="00F531FD">
              <w:rPr>
                <w:sz w:val="22"/>
                <w:szCs w:val="22"/>
              </w:rPr>
              <w:t>печалба</w:t>
            </w:r>
            <w:r w:rsidRPr="00F531FD">
              <w:rPr>
                <w:sz w:val="22"/>
                <w:szCs w:val="22"/>
                <w:lang w:val="bg-BG"/>
              </w:rPr>
              <w:t xml:space="preserve"> за периода</w:t>
            </w:r>
          </w:p>
        </w:tc>
        <w:tc>
          <w:tcPr>
            <w:tcW w:w="1240" w:type="dxa"/>
            <w:tcBorders>
              <w:top w:val="nil"/>
              <w:left w:val="nil"/>
              <w:right w:val="nil"/>
            </w:tcBorders>
            <w:tcMar>
              <w:top w:w="15" w:type="dxa"/>
              <w:left w:w="15" w:type="dxa"/>
              <w:bottom w:w="0" w:type="dxa"/>
              <w:right w:w="15" w:type="dxa"/>
            </w:tcMar>
            <w:vAlign w:val="bottom"/>
          </w:tcPr>
          <w:p w:rsidR="006F6753" w:rsidRPr="00F531FD" w:rsidRDefault="0016585D" w:rsidP="005F1963">
            <w:pPr>
              <w:spacing w:line="312" w:lineRule="auto"/>
              <w:jc w:val="right"/>
              <w:rPr>
                <w:rFonts w:eastAsia="Arial Unicode MS"/>
                <w:sz w:val="22"/>
                <w:szCs w:val="22"/>
                <w:lang w:val="bg-BG"/>
              </w:rPr>
            </w:pPr>
            <w:r w:rsidRPr="00F531FD">
              <w:rPr>
                <w:rFonts w:eastAsia="Arial Unicode MS"/>
                <w:sz w:val="22"/>
                <w:szCs w:val="22"/>
                <w:lang w:val="bg-BG"/>
              </w:rPr>
              <w:t>84</w:t>
            </w:r>
          </w:p>
        </w:tc>
        <w:tc>
          <w:tcPr>
            <w:tcW w:w="36" w:type="dxa"/>
            <w:tcBorders>
              <w:top w:val="nil"/>
              <w:left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right w:val="nil"/>
            </w:tcBorders>
            <w:tcMar>
              <w:top w:w="15" w:type="dxa"/>
              <w:left w:w="15" w:type="dxa"/>
              <w:bottom w:w="0" w:type="dxa"/>
              <w:right w:w="15" w:type="dxa"/>
            </w:tcMar>
            <w:vAlign w:val="bottom"/>
          </w:tcPr>
          <w:p w:rsidR="006F6753" w:rsidRPr="00F531FD" w:rsidRDefault="00715CD2" w:rsidP="005F1963">
            <w:pPr>
              <w:spacing w:line="312" w:lineRule="auto"/>
              <w:jc w:val="right"/>
              <w:rPr>
                <w:rFonts w:eastAsia="Arial Unicode MS"/>
                <w:sz w:val="22"/>
                <w:szCs w:val="22"/>
                <w:lang w:val="bg-BG"/>
              </w:rPr>
            </w:pPr>
            <w:r w:rsidRPr="00F531FD">
              <w:rPr>
                <w:rFonts w:eastAsia="Arial Unicode MS"/>
                <w:sz w:val="22"/>
                <w:szCs w:val="22"/>
                <w:lang w:val="bg-BG"/>
              </w:rPr>
              <w:t>32</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sz w:val="22"/>
                <w:szCs w:val="22"/>
                <w:lang w:val="bg-BG"/>
              </w:rPr>
            </w:pPr>
            <w:r w:rsidRPr="00F531FD">
              <w:rPr>
                <w:sz w:val="22"/>
                <w:szCs w:val="22"/>
                <w:lang w:val="bg-BG"/>
              </w:rPr>
              <w:t>Плащания през периода</w:t>
            </w:r>
          </w:p>
        </w:tc>
        <w:tc>
          <w:tcPr>
            <w:tcW w:w="1240" w:type="dxa"/>
            <w:tcBorders>
              <w:top w:val="nil"/>
              <w:left w:val="nil"/>
              <w:right w:val="nil"/>
            </w:tcBorders>
            <w:tcMar>
              <w:top w:w="15" w:type="dxa"/>
              <w:left w:w="15" w:type="dxa"/>
              <w:bottom w:w="0" w:type="dxa"/>
              <w:right w:w="15" w:type="dxa"/>
            </w:tcMar>
            <w:vAlign w:val="bottom"/>
          </w:tcPr>
          <w:p w:rsidR="006F6753" w:rsidRPr="00F531FD" w:rsidRDefault="006F6753" w:rsidP="0016585D">
            <w:pPr>
              <w:spacing w:line="312" w:lineRule="auto"/>
              <w:jc w:val="right"/>
              <w:rPr>
                <w:rFonts w:eastAsia="Arial Unicode MS"/>
                <w:sz w:val="22"/>
                <w:szCs w:val="22"/>
              </w:rPr>
            </w:pPr>
            <w:r w:rsidRPr="00F531FD">
              <w:rPr>
                <w:rFonts w:eastAsia="Arial Unicode MS"/>
                <w:sz w:val="22"/>
                <w:szCs w:val="22"/>
              </w:rPr>
              <w:t>(</w:t>
            </w:r>
            <w:r w:rsidRPr="00F531FD">
              <w:rPr>
                <w:rFonts w:eastAsia="Arial Unicode MS"/>
                <w:sz w:val="22"/>
                <w:szCs w:val="22"/>
                <w:lang w:val="bg-BG"/>
              </w:rPr>
              <w:t>5</w:t>
            </w:r>
            <w:r w:rsidR="0016585D" w:rsidRPr="00F531FD">
              <w:rPr>
                <w:rFonts w:eastAsia="Arial Unicode MS"/>
                <w:sz w:val="22"/>
                <w:szCs w:val="22"/>
                <w:lang w:val="bg-BG"/>
              </w:rPr>
              <w:t>4</w:t>
            </w:r>
            <w:r w:rsidRPr="00F531FD">
              <w:rPr>
                <w:rFonts w:eastAsia="Arial Unicode MS"/>
                <w:sz w:val="22"/>
                <w:szCs w:val="22"/>
              </w:rPr>
              <w:t>)</w:t>
            </w:r>
          </w:p>
        </w:tc>
        <w:tc>
          <w:tcPr>
            <w:tcW w:w="36" w:type="dxa"/>
            <w:tcBorders>
              <w:top w:val="nil"/>
              <w:left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nil"/>
              <w:left w:val="nil"/>
              <w:right w:val="nil"/>
            </w:tcBorders>
            <w:tcMar>
              <w:top w:w="15" w:type="dxa"/>
              <w:left w:w="15" w:type="dxa"/>
              <w:bottom w:w="0" w:type="dxa"/>
              <w:right w:w="15" w:type="dxa"/>
            </w:tcMar>
            <w:vAlign w:val="bottom"/>
          </w:tcPr>
          <w:p w:rsidR="006F6753" w:rsidRPr="00F531FD" w:rsidRDefault="006F6753" w:rsidP="00715CD2">
            <w:pPr>
              <w:spacing w:line="312" w:lineRule="auto"/>
              <w:jc w:val="right"/>
              <w:rPr>
                <w:rFonts w:eastAsia="Arial Unicode MS"/>
                <w:sz w:val="22"/>
                <w:szCs w:val="22"/>
              </w:rPr>
            </w:pPr>
            <w:r w:rsidRPr="00F531FD">
              <w:rPr>
                <w:rFonts w:eastAsia="Arial Unicode MS"/>
                <w:sz w:val="22"/>
                <w:szCs w:val="22"/>
              </w:rPr>
              <w:t>(</w:t>
            </w:r>
            <w:r w:rsidR="00715CD2" w:rsidRPr="00F531FD">
              <w:rPr>
                <w:rFonts w:eastAsia="Arial Unicode MS"/>
                <w:sz w:val="22"/>
                <w:szCs w:val="22"/>
                <w:lang w:val="bg-BG"/>
              </w:rPr>
              <w:t>57</w:t>
            </w:r>
            <w:r w:rsidRPr="00F531FD">
              <w:rPr>
                <w:rFonts w:eastAsia="Arial Unicode MS"/>
                <w:sz w:val="22"/>
                <w:szCs w:val="22"/>
              </w:rPr>
              <w:t>)</w:t>
            </w:r>
          </w:p>
        </w:tc>
      </w:tr>
      <w:tr w:rsidR="006F6753" w:rsidRPr="00F531FD" w:rsidTr="005F1963">
        <w:trPr>
          <w:trHeight w:val="300"/>
        </w:trPr>
        <w:tc>
          <w:tcPr>
            <w:tcW w:w="0" w:type="auto"/>
            <w:tcBorders>
              <w:top w:val="nil"/>
              <w:left w:val="nil"/>
              <w:bottom w:val="nil"/>
              <w:right w:val="nil"/>
            </w:tcBorders>
            <w:noWrap/>
            <w:tcMar>
              <w:top w:w="15" w:type="dxa"/>
              <w:left w:w="15" w:type="dxa"/>
              <w:bottom w:w="0" w:type="dxa"/>
              <w:right w:w="15" w:type="dxa"/>
            </w:tcMar>
            <w:vAlign w:val="bottom"/>
          </w:tcPr>
          <w:p w:rsidR="006F6753" w:rsidRPr="00F531FD" w:rsidRDefault="006F6753" w:rsidP="005F1963">
            <w:pPr>
              <w:spacing w:line="312" w:lineRule="auto"/>
              <w:rPr>
                <w:rFonts w:eastAsia="Arial Unicode MS"/>
                <w:b/>
                <w:bCs/>
                <w:sz w:val="22"/>
                <w:szCs w:val="22"/>
                <w:lang w:val="bg-BG"/>
              </w:rPr>
            </w:pPr>
            <w:r w:rsidRPr="00F531FD">
              <w:rPr>
                <w:b/>
                <w:bCs/>
                <w:sz w:val="22"/>
                <w:szCs w:val="22"/>
                <w:lang w:val="bg-BG"/>
              </w:rPr>
              <w:t>Сегашна стойност на задълженията на 31 декември</w:t>
            </w:r>
          </w:p>
        </w:tc>
        <w:tc>
          <w:tcPr>
            <w:tcW w:w="1240" w:type="dxa"/>
            <w:tcBorders>
              <w:top w:val="single" w:sz="4" w:space="0" w:color="auto"/>
              <w:left w:val="nil"/>
              <w:bottom w:val="double" w:sz="6" w:space="0" w:color="auto"/>
              <w:right w:val="nil"/>
            </w:tcBorders>
            <w:tcMar>
              <w:top w:w="15" w:type="dxa"/>
              <w:left w:w="15" w:type="dxa"/>
              <w:bottom w:w="0" w:type="dxa"/>
              <w:right w:w="15" w:type="dxa"/>
            </w:tcMar>
            <w:vAlign w:val="bottom"/>
          </w:tcPr>
          <w:p w:rsidR="006F6753" w:rsidRPr="00F531FD" w:rsidRDefault="0016585D" w:rsidP="005F1963">
            <w:pPr>
              <w:spacing w:line="312" w:lineRule="auto"/>
              <w:jc w:val="right"/>
              <w:rPr>
                <w:rFonts w:eastAsia="Arial Unicode MS"/>
                <w:b/>
                <w:bCs/>
                <w:sz w:val="22"/>
                <w:szCs w:val="22"/>
                <w:lang w:val="bg-BG"/>
              </w:rPr>
            </w:pPr>
            <w:r w:rsidRPr="00F531FD">
              <w:rPr>
                <w:rFonts w:eastAsia="Arial Unicode MS"/>
                <w:b/>
                <w:bCs/>
                <w:sz w:val="22"/>
                <w:szCs w:val="22"/>
                <w:lang w:val="bg-BG"/>
              </w:rPr>
              <w:t>356</w:t>
            </w:r>
          </w:p>
        </w:tc>
        <w:tc>
          <w:tcPr>
            <w:tcW w:w="36" w:type="dxa"/>
            <w:tcBorders>
              <w:left w:val="nil"/>
              <w:bottom w:val="nil"/>
              <w:right w:val="nil"/>
            </w:tcBorders>
            <w:tcMar>
              <w:top w:w="15" w:type="dxa"/>
              <w:left w:w="15" w:type="dxa"/>
              <w:bottom w:w="0" w:type="dxa"/>
              <w:right w:w="15" w:type="dxa"/>
            </w:tcMar>
            <w:vAlign w:val="bottom"/>
          </w:tcPr>
          <w:p w:rsidR="006F6753" w:rsidRPr="00F531FD" w:rsidRDefault="006F6753" w:rsidP="005F1963">
            <w:pPr>
              <w:spacing w:line="312" w:lineRule="auto"/>
              <w:jc w:val="right"/>
              <w:rPr>
                <w:rFonts w:eastAsia="Arial Unicode MS"/>
                <w:sz w:val="22"/>
                <w:szCs w:val="22"/>
                <w:lang w:val="bg-BG"/>
              </w:rPr>
            </w:pPr>
          </w:p>
        </w:tc>
        <w:tc>
          <w:tcPr>
            <w:tcW w:w="1240" w:type="dxa"/>
            <w:tcBorders>
              <w:top w:val="single" w:sz="4" w:space="0" w:color="auto"/>
              <w:left w:val="nil"/>
              <w:bottom w:val="double" w:sz="6" w:space="0" w:color="auto"/>
              <w:right w:val="nil"/>
            </w:tcBorders>
            <w:tcMar>
              <w:top w:w="15" w:type="dxa"/>
              <w:left w:w="15" w:type="dxa"/>
              <w:bottom w:w="0" w:type="dxa"/>
              <w:right w:w="15" w:type="dxa"/>
            </w:tcMar>
            <w:vAlign w:val="bottom"/>
          </w:tcPr>
          <w:p w:rsidR="006F6753" w:rsidRPr="00F531FD" w:rsidRDefault="006F6753" w:rsidP="00715CD2">
            <w:pPr>
              <w:spacing w:line="312" w:lineRule="auto"/>
              <w:jc w:val="right"/>
              <w:rPr>
                <w:rFonts w:eastAsia="Arial Unicode MS"/>
                <w:b/>
                <w:bCs/>
                <w:sz w:val="22"/>
                <w:szCs w:val="22"/>
                <w:lang w:val="bg-BG"/>
              </w:rPr>
            </w:pPr>
            <w:r w:rsidRPr="00F531FD">
              <w:rPr>
                <w:rFonts w:eastAsia="Arial Unicode MS"/>
                <w:b/>
                <w:bCs/>
                <w:sz w:val="22"/>
                <w:szCs w:val="22"/>
                <w:lang w:val="bg-BG"/>
              </w:rPr>
              <w:t>2</w:t>
            </w:r>
            <w:r w:rsidR="00715CD2" w:rsidRPr="00F531FD">
              <w:rPr>
                <w:rFonts w:eastAsia="Arial Unicode MS"/>
                <w:b/>
                <w:bCs/>
                <w:sz w:val="22"/>
                <w:szCs w:val="22"/>
                <w:lang w:val="bg-BG"/>
              </w:rPr>
              <w:t>80</w:t>
            </w:r>
          </w:p>
        </w:tc>
      </w:tr>
    </w:tbl>
    <w:p w:rsidR="006F6753" w:rsidRPr="00F531FD" w:rsidRDefault="006F6753" w:rsidP="006F6753">
      <w:pPr>
        <w:rPr>
          <w:lang w:val="bg-BG"/>
        </w:rPr>
      </w:pPr>
      <w:r w:rsidRPr="00F531FD">
        <w:rPr>
          <w:szCs w:val="22"/>
          <w:lang w:val="bg-BG"/>
        </w:rPr>
        <w:tab/>
      </w:r>
    </w:p>
    <w:p w:rsidR="006F6753" w:rsidRPr="00F531FD" w:rsidRDefault="006F6753" w:rsidP="006F6753">
      <w:pPr>
        <w:pStyle w:val="BodyText"/>
        <w:widowControl w:val="0"/>
        <w:tabs>
          <w:tab w:val="num" w:pos="851"/>
        </w:tabs>
        <w:spacing w:line="360" w:lineRule="auto"/>
        <w:jc w:val="both"/>
        <w:rPr>
          <w:szCs w:val="22"/>
          <w:lang w:val="ru-RU"/>
        </w:rPr>
      </w:pPr>
      <w:r w:rsidRPr="00F531FD">
        <w:rPr>
          <w:lang w:val="bg-BG"/>
        </w:rPr>
        <w:lastRenderedPageBreak/>
        <w:tab/>
      </w:r>
      <w:r w:rsidRPr="00F531FD">
        <w:rPr>
          <w:szCs w:val="22"/>
          <w:lang w:val="ru-RU"/>
        </w:rPr>
        <w:t>При определяне на сегашната стойност към 31.12.20</w:t>
      </w:r>
      <w:r w:rsidRPr="00F531FD">
        <w:rPr>
          <w:szCs w:val="22"/>
          <w:lang w:val="bg-BG"/>
        </w:rPr>
        <w:t>1</w:t>
      </w:r>
      <w:r w:rsidR="00983935" w:rsidRPr="00F531FD">
        <w:rPr>
          <w:szCs w:val="22"/>
          <w:lang w:val="bg-BG"/>
        </w:rPr>
        <w:t>7</w:t>
      </w:r>
      <w:r w:rsidRPr="00F531FD">
        <w:rPr>
          <w:szCs w:val="22"/>
          <w:lang w:val="ru-RU"/>
        </w:rPr>
        <w:t xml:space="preserve"> г. са направени следните актюерски предположения:</w:t>
      </w:r>
    </w:p>
    <w:p w:rsidR="006F6753" w:rsidRPr="00F531FD" w:rsidRDefault="006F6753" w:rsidP="006F6753">
      <w:pPr>
        <w:widowControl w:val="0"/>
        <w:numPr>
          <w:ilvl w:val="0"/>
          <w:numId w:val="1"/>
        </w:numPr>
        <w:spacing w:line="360" w:lineRule="auto"/>
        <w:jc w:val="both"/>
        <w:rPr>
          <w:sz w:val="22"/>
          <w:szCs w:val="22"/>
          <w:lang w:val="bg-BG"/>
        </w:rPr>
      </w:pPr>
      <w:r w:rsidRPr="00F531FD">
        <w:rPr>
          <w:sz w:val="22"/>
          <w:szCs w:val="22"/>
          <w:lang w:val="bg-BG"/>
        </w:rPr>
        <w:t xml:space="preserve">смъртност – </w:t>
      </w:r>
      <w:r w:rsidRPr="00F531FD">
        <w:rPr>
          <w:sz w:val="22"/>
          <w:szCs w:val="22"/>
        </w:rPr>
        <w:t xml:space="preserve">използвани са биометрични таблици по чл.6, ал.2 </w:t>
      </w:r>
      <w:r w:rsidRPr="00F531FD">
        <w:rPr>
          <w:sz w:val="22"/>
          <w:szCs w:val="22"/>
          <w:lang w:val="bg-BG"/>
        </w:rPr>
        <w:t xml:space="preserve"> от наредба №19 за смъртност, съгласно решение № </w:t>
      </w:r>
      <w:r w:rsidR="005E7741" w:rsidRPr="00F531FD">
        <w:rPr>
          <w:sz w:val="22"/>
          <w:szCs w:val="22"/>
          <w:lang w:val="bg-BG"/>
        </w:rPr>
        <w:t>1594</w:t>
      </w:r>
      <w:r w:rsidRPr="00F531FD">
        <w:rPr>
          <w:sz w:val="22"/>
          <w:szCs w:val="22"/>
          <w:lang w:val="bg-BG"/>
        </w:rPr>
        <w:t xml:space="preserve"> - ПОД от 2</w:t>
      </w:r>
      <w:r w:rsidR="005E7741" w:rsidRPr="00F531FD">
        <w:rPr>
          <w:sz w:val="22"/>
          <w:szCs w:val="22"/>
          <w:lang w:val="bg-BG"/>
        </w:rPr>
        <w:t>0</w:t>
      </w:r>
      <w:r w:rsidRPr="00F531FD">
        <w:rPr>
          <w:sz w:val="22"/>
          <w:szCs w:val="22"/>
          <w:lang w:val="bg-BG"/>
        </w:rPr>
        <w:t>.12.201</w:t>
      </w:r>
      <w:r w:rsidR="005E7741" w:rsidRPr="00F531FD">
        <w:rPr>
          <w:sz w:val="22"/>
          <w:szCs w:val="22"/>
          <w:lang w:val="bg-BG"/>
        </w:rPr>
        <w:t>7</w:t>
      </w:r>
      <w:r w:rsidRPr="00F531FD">
        <w:rPr>
          <w:sz w:val="22"/>
          <w:szCs w:val="22"/>
          <w:lang w:val="bg-BG"/>
        </w:rPr>
        <w:t xml:space="preserve"> г. на зам</w:t>
      </w:r>
      <w:r w:rsidR="004115C8" w:rsidRPr="00F531FD">
        <w:rPr>
          <w:sz w:val="22"/>
          <w:szCs w:val="22"/>
          <w:lang w:val="bg-BG"/>
        </w:rPr>
        <w:t>е</w:t>
      </w:r>
      <w:r w:rsidRPr="00F531FD">
        <w:rPr>
          <w:sz w:val="22"/>
          <w:szCs w:val="22"/>
          <w:lang w:val="bg-BG"/>
        </w:rPr>
        <w:t>стник председателя на КФН, ръководещ управление "Осигурителен надзор"</w:t>
      </w:r>
    </w:p>
    <w:p w:rsidR="006F6753" w:rsidRPr="00F531FD" w:rsidRDefault="006F6753" w:rsidP="006F6753">
      <w:pPr>
        <w:widowControl w:val="0"/>
        <w:numPr>
          <w:ilvl w:val="0"/>
          <w:numId w:val="1"/>
        </w:numPr>
        <w:spacing w:line="360" w:lineRule="auto"/>
        <w:jc w:val="both"/>
        <w:rPr>
          <w:sz w:val="22"/>
          <w:szCs w:val="22"/>
          <w:lang w:val="bg-BG"/>
        </w:rPr>
      </w:pPr>
      <w:r w:rsidRPr="00F531FD">
        <w:rPr>
          <w:sz w:val="22"/>
          <w:szCs w:val="22"/>
          <w:lang w:val="bg-BG"/>
        </w:rPr>
        <w:t>темп на текучество - изменение на средно текучество на персонала с 1 на сто</w:t>
      </w:r>
    </w:p>
    <w:p w:rsidR="006F6753" w:rsidRPr="00F531FD" w:rsidRDefault="006F6753" w:rsidP="006F6753">
      <w:pPr>
        <w:widowControl w:val="0"/>
        <w:numPr>
          <w:ilvl w:val="0"/>
          <w:numId w:val="1"/>
        </w:numPr>
        <w:spacing w:line="360" w:lineRule="auto"/>
        <w:jc w:val="both"/>
        <w:rPr>
          <w:sz w:val="22"/>
          <w:szCs w:val="22"/>
          <w:lang w:val="bg-BG"/>
        </w:rPr>
      </w:pPr>
      <w:r w:rsidRPr="00F531FD">
        <w:rPr>
          <w:sz w:val="22"/>
          <w:szCs w:val="22"/>
          <w:lang w:val="bg-BG"/>
        </w:rPr>
        <w:t>дисконтов фактор – изменение на дисконтовия фактор 1</w:t>
      </w:r>
      <w:r w:rsidRPr="00F531FD">
        <w:rPr>
          <w:color w:val="FF0000"/>
          <w:sz w:val="22"/>
          <w:szCs w:val="22"/>
          <w:lang w:val="bg-BG"/>
        </w:rPr>
        <w:t xml:space="preserve"> </w:t>
      </w:r>
      <w:r w:rsidRPr="00F531FD">
        <w:rPr>
          <w:sz w:val="22"/>
          <w:szCs w:val="22"/>
          <w:lang w:val="bg-BG"/>
        </w:rPr>
        <w:t>на сто</w:t>
      </w:r>
    </w:p>
    <w:p w:rsidR="006F6753" w:rsidRPr="00F531FD" w:rsidRDefault="006F6753" w:rsidP="006F6753">
      <w:pPr>
        <w:widowControl w:val="0"/>
        <w:numPr>
          <w:ilvl w:val="0"/>
          <w:numId w:val="1"/>
        </w:numPr>
        <w:spacing w:line="360" w:lineRule="auto"/>
        <w:jc w:val="both"/>
        <w:rPr>
          <w:sz w:val="22"/>
          <w:szCs w:val="22"/>
          <w:lang w:val="bg-BG"/>
        </w:rPr>
      </w:pPr>
      <w:r w:rsidRPr="00F531FD">
        <w:rPr>
          <w:sz w:val="22"/>
          <w:szCs w:val="22"/>
          <w:lang w:val="bg-BG"/>
        </w:rPr>
        <w:t>предположение за бъдещото ниво на работните заплати – изменение на процента използван за средно годишно нарастване на заплатите с 1 на сто.</w:t>
      </w:r>
    </w:p>
    <w:p w:rsidR="006F6753" w:rsidRPr="00F531FD" w:rsidRDefault="006F6753" w:rsidP="006F6753">
      <w:pPr>
        <w:pStyle w:val="BodyText"/>
        <w:widowControl w:val="0"/>
        <w:tabs>
          <w:tab w:val="num" w:pos="851"/>
        </w:tabs>
        <w:spacing w:before="120" w:line="360" w:lineRule="auto"/>
        <w:jc w:val="both"/>
        <w:rPr>
          <w:lang w:val="bg-BG"/>
        </w:rPr>
      </w:pPr>
      <w:r w:rsidRPr="00F531FD">
        <w:rPr>
          <w:szCs w:val="22"/>
          <w:lang w:val="bg-BG"/>
        </w:rPr>
        <w:t xml:space="preserve">  </w:t>
      </w:r>
    </w:p>
    <w:p w:rsidR="006F6753" w:rsidRPr="00F531FD" w:rsidRDefault="006F6753" w:rsidP="006F6753">
      <w:pPr>
        <w:rPr>
          <w:lang w:val="bg-BG"/>
        </w:rPr>
      </w:pPr>
      <w:bookmarkStart w:id="68" w:name="_Toc350871765"/>
      <w:bookmarkStart w:id="69" w:name="_Toc257198772"/>
      <w:bookmarkEnd w:id="64"/>
      <w:bookmarkEnd w:id="65"/>
      <w:bookmarkEnd w:id="66"/>
    </w:p>
    <w:p w:rsidR="006F6753" w:rsidRPr="00F531FD" w:rsidRDefault="006F6753" w:rsidP="00E42F7A">
      <w:pPr>
        <w:pStyle w:val="Heading2"/>
      </w:pPr>
      <w:r w:rsidRPr="00F531FD">
        <w:t>ЗАДЪЛЖЕНИЯ КЪМ  ДОСТАВЧИЦИ</w:t>
      </w:r>
    </w:p>
    <w:tbl>
      <w:tblPr>
        <w:tblW w:w="8789" w:type="dxa"/>
        <w:tblInd w:w="-142" w:type="dxa"/>
        <w:tblLayout w:type="fixed"/>
        <w:tblCellMar>
          <w:left w:w="0" w:type="dxa"/>
          <w:right w:w="0" w:type="dxa"/>
        </w:tblCellMar>
        <w:tblLook w:val="0000"/>
      </w:tblPr>
      <w:tblGrid>
        <w:gridCol w:w="1481"/>
        <w:gridCol w:w="2489"/>
        <w:gridCol w:w="40"/>
        <w:gridCol w:w="527"/>
        <w:gridCol w:w="141"/>
        <w:gridCol w:w="1228"/>
        <w:gridCol w:w="20"/>
        <w:gridCol w:w="453"/>
        <w:gridCol w:w="1134"/>
        <w:gridCol w:w="142"/>
        <w:gridCol w:w="1134"/>
      </w:tblGrid>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EB5519">
            <w:pPr>
              <w:jc w:val="right"/>
              <w:rPr>
                <w:rFonts w:eastAsia="Arial Unicode MS"/>
                <w:b/>
                <w:i/>
                <w:sz w:val="22"/>
                <w:szCs w:val="22"/>
                <w:lang w:val="bg-BG"/>
              </w:rPr>
            </w:pPr>
            <w:r w:rsidRPr="00F531FD">
              <w:rPr>
                <w:b/>
                <w:i/>
                <w:sz w:val="22"/>
                <w:szCs w:val="22"/>
                <w:lang w:val="bg-BG"/>
              </w:rPr>
              <w:t>31.12.201</w:t>
            </w:r>
            <w:r w:rsidR="00EB5519" w:rsidRPr="00F531FD">
              <w:rPr>
                <w:b/>
                <w:i/>
                <w:sz w:val="22"/>
                <w:szCs w:val="22"/>
                <w:lang w:val="bg-BG"/>
              </w:rPr>
              <w:t>7</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EB5519">
            <w:pPr>
              <w:jc w:val="right"/>
              <w:rPr>
                <w:rFonts w:eastAsia="Arial Unicode MS"/>
                <w:b/>
                <w:i/>
                <w:sz w:val="22"/>
                <w:szCs w:val="22"/>
                <w:lang w:val="bg-BG"/>
              </w:rPr>
            </w:pPr>
            <w:r w:rsidRPr="00F531FD">
              <w:rPr>
                <w:b/>
                <w:i/>
                <w:sz w:val="22"/>
                <w:szCs w:val="22"/>
                <w:lang w:val="bg-BG"/>
              </w:rPr>
              <w:t>31.12.201</w:t>
            </w:r>
            <w:r w:rsidR="00EB5519" w:rsidRPr="00F531FD">
              <w:rPr>
                <w:b/>
                <w:i/>
                <w:sz w:val="22"/>
                <w:szCs w:val="22"/>
                <w:lang w:val="bg-BG"/>
              </w:rPr>
              <w:t>6</w:t>
            </w:r>
          </w:p>
        </w:tc>
      </w:tr>
      <w:tr w:rsidR="006F6753" w:rsidRPr="00F531FD" w:rsidTr="005F1963">
        <w:trPr>
          <w:trHeight w:val="300"/>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489"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r>
      <w:tr w:rsidR="006F6753" w:rsidRPr="00F531FD" w:rsidTr="005F1963">
        <w:trPr>
          <w:trHeight w:val="300"/>
        </w:trPr>
        <w:tc>
          <w:tcPr>
            <w:tcW w:w="3970" w:type="dxa"/>
            <w:gridSpan w:val="2"/>
            <w:tcBorders>
              <w:top w:val="nil"/>
              <w:left w:val="nil"/>
              <w:bottom w:val="nil"/>
              <w:right w:val="nil"/>
            </w:tcBorders>
            <w:vAlign w:val="bottom"/>
          </w:tcPr>
          <w:p w:rsidR="006F6753" w:rsidRPr="00F531FD" w:rsidRDefault="006F6753" w:rsidP="005F1963">
            <w:pPr>
              <w:rPr>
                <w:sz w:val="22"/>
                <w:szCs w:val="22"/>
                <w:lang w:val="bg-BG"/>
              </w:rPr>
            </w:pPr>
          </w:p>
        </w:tc>
        <w:tc>
          <w:tcPr>
            <w:tcW w:w="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896" w:type="dxa"/>
            <w:gridSpan w:val="3"/>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r>
      <w:tr w:rsidR="006F6753" w:rsidRPr="00F531FD" w:rsidTr="005F1963">
        <w:trPr>
          <w:trHeight w:val="300"/>
        </w:trPr>
        <w:tc>
          <w:tcPr>
            <w:tcW w:w="5906" w:type="dxa"/>
            <w:gridSpan w:val="6"/>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rPr>
              <w:t xml:space="preserve">    </w:t>
            </w:r>
            <w:r w:rsidRPr="00F531FD">
              <w:rPr>
                <w:rFonts w:eastAsia="Arial Unicode MS"/>
                <w:sz w:val="22"/>
                <w:szCs w:val="22"/>
                <w:lang w:val="bg-BG"/>
              </w:rPr>
              <w:t>Текущи задължения</w:t>
            </w:r>
          </w:p>
        </w:tc>
        <w:tc>
          <w:tcPr>
            <w:tcW w:w="2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EB5519">
            <w:pPr>
              <w:jc w:val="right"/>
              <w:rPr>
                <w:rFonts w:eastAsia="Arial Unicode MS"/>
                <w:sz w:val="22"/>
                <w:szCs w:val="22"/>
                <w:lang w:val="bg-BG"/>
              </w:rPr>
            </w:pPr>
            <w:r w:rsidRPr="00F531FD">
              <w:rPr>
                <w:rFonts w:eastAsia="Arial Unicode MS"/>
                <w:sz w:val="22"/>
                <w:szCs w:val="22"/>
                <w:lang w:val="bg-BG"/>
              </w:rPr>
              <w:t>4</w:t>
            </w:r>
            <w:r w:rsidR="00EB5519" w:rsidRPr="00F531FD">
              <w:rPr>
                <w:rFonts w:eastAsia="Arial Unicode MS"/>
                <w:sz w:val="22"/>
                <w:szCs w:val="22"/>
                <w:lang w:val="bg-BG"/>
              </w:rPr>
              <w:t>82</w:t>
            </w: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EB5519" w:rsidP="005F1963">
            <w:pPr>
              <w:jc w:val="right"/>
              <w:rPr>
                <w:rFonts w:eastAsia="Arial Unicode MS"/>
                <w:sz w:val="22"/>
                <w:szCs w:val="22"/>
                <w:lang w:val="bg-BG"/>
              </w:rPr>
            </w:pPr>
            <w:r w:rsidRPr="00F531FD">
              <w:rPr>
                <w:rFonts w:eastAsia="Arial Unicode MS"/>
                <w:sz w:val="22"/>
                <w:szCs w:val="22"/>
                <w:lang w:val="bg-BG"/>
              </w:rPr>
              <w:t>469</w:t>
            </w:r>
          </w:p>
        </w:tc>
      </w:tr>
      <w:tr w:rsidR="006F6753" w:rsidRPr="00F531FD" w:rsidTr="005F1963">
        <w:trPr>
          <w:trHeight w:val="315"/>
        </w:trPr>
        <w:tc>
          <w:tcPr>
            <w:tcW w:w="148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3056" w:type="dxa"/>
            <w:gridSpan w:val="3"/>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41"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228"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45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EB5519" w:rsidP="005F1963">
            <w:pPr>
              <w:jc w:val="right"/>
              <w:rPr>
                <w:rFonts w:eastAsia="Arial Unicode MS"/>
                <w:b/>
                <w:sz w:val="22"/>
                <w:szCs w:val="22"/>
                <w:lang w:val="bg-BG"/>
              </w:rPr>
            </w:pPr>
            <w:r w:rsidRPr="00F531FD">
              <w:rPr>
                <w:rFonts w:eastAsia="Arial Unicode MS"/>
                <w:b/>
                <w:sz w:val="22"/>
                <w:szCs w:val="22"/>
                <w:lang w:val="bg-BG"/>
              </w:rPr>
              <w:t>489</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EB5519" w:rsidP="005F1963">
            <w:pPr>
              <w:jc w:val="right"/>
              <w:rPr>
                <w:rFonts w:eastAsia="Arial Unicode MS"/>
                <w:b/>
                <w:sz w:val="22"/>
                <w:szCs w:val="22"/>
                <w:lang w:val="bg-BG"/>
              </w:rPr>
            </w:pPr>
            <w:r w:rsidRPr="00F531FD">
              <w:rPr>
                <w:rFonts w:eastAsia="Arial Unicode MS"/>
                <w:b/>
                <w:sz w:val="22"/>
                <w:szCs w:val="22"/>
                <w:lang w:val="bg-BG"/>
              </w:rPr>
              <w:t>469</w:t>
            </w:r>
          </w:p>
        </w:tc>
      </w:tr>
    </w:tbl>
    <w:p w:rsidR="006F6753" w:rsidRPr="00F531FD" w:rsidRDefault="006F6753" w:rsidP="006F6753">
      <w:pPr>
        <w:rPr>
          <w:sz w:val="22"/>
          <w:szCs w:val="22"/>
          <w:lang w:val="bg-BG"/>
        </w:rPr>
      </w:pPr>
    </w:p>
    <w:p w:rsidR="006F6753" w:rsidRPr="00F531FD" w:rsidRDefault="006F6753" w:rsidP="006F6753">
      <w:pPr>
        <w:spacing w:line="360" w:lineRule="auto"/>
        <w:rPr>
          <w:lang w:val="bg-BG"/>
        </w:rPr>
      </w:pPr>
    </w:p>
    <w:p w:rsidR="006F6753" w:rsidRPr="00F531FD" w:rsidRDefault="006F6753" w:rsidP="006F6753">
      <w:pPr>
        <w:spacing w:line="360" w:lineRule="auto"/>
        <w:jc w:val="both"/>
        <w:rPr>
          <w:sz w:val="22"/>
          <w:szCs w:val="22"/>
          <w:lang w:val="bg-BG"/>
        </w:rPr>
      </w:pPr>
      <w:r w:rsidRPr="00F531FD">
        <w:rPr>
          <w:lang w:val="bg-BG"/>
        </w:rPr>
        <w:tab/>
      </w:r>
      <w:r w:rsidRPr="00F531FD">
        <w:rPr>
          <w:sz w:val="22"/>
          <w:szCs w:val="22"/>
          <w:lang w:val="bg-BG"/>
        </w:rPr>
        <w:t>Основните задължения  на дружеството към 31.12.201</w:t>
      </w:r>
      <w:r w:rsidR="00577834" w:rsidRPr="00F531FD">
        <w:rPr>
          <w:sz w:val="22"/>
          <w:szCs w:val="22"/>
          <w:lang w:val="bg-BG"/>
        </w:rPr>
        <w:t>7</w:t>
      </w:r>
      <w:r w:rsidRPr="00F531FD">
        <w:rPr>
          <w:sz w:val="22"/>
          <w:szCs w:val="22"/>
          <w:lang w:val="bg-BG"/>
        </w:rPr>
        <w:t xml:space="preserve"> г. са към: Мост енерджи АД - 191 хил.лв., ЕВН Електроразпределение ЕАД - 8</w:t>
      </w:r>
      <w:r w:rsidR="00577834" w:rsidRPr="00F531FD">
        <w:rPr>
          <w:sz w:val="22"/>
          <w:szCs w:val="22"/>
          <w:lang w:val="bg-BG"/>
        </w:rPr>
        <w:t>4</w:t>
      </w:r>
      <w:r w:rsidRPr="00F531FD">
        <w:rPr>
          <w:sz w:val="22"/>
          <w:szCs w:val="22"/>
          <w:lang w:val="bg-BG"/>
        </w:rPr>
        <w:t xml:space="preserve"> хил.лв., ЕВН Електроснабдяване  ЕАД - 2</w:t>
      </w:r>
      <w:r w:rsidR="00577834" w:rsidRPr="00F531FD">
        <w:rPr>
          <w:sz w:val="22"/>
          <w:szCs w:val="22"/>
          <w:lang w:val="bg-BG"/>
        </w:rPr>
        <w:t>0</w:t>
      </w:r>
      <w:r w:rsidRPr="00F531FD">
        <w:rPr>
          <w:sz w:val="22"/>
          <w:szCs w:val="22"/>
          <w:lang w:val="bg-BG"/>
        </w:rPr>
        <w:t xml:space="preserve"> хил.лв, Петрол АД - 25 хил.лв.</w:t>
      </w:r>
      <w:r w:rsidR="00577834" w:rsidRPr="00F531FD">
        <w:rPr>
          <w:sz w:val="22"/>
          <w:szCs w:val="22"/>
          <w:lang w:val="bg-BG"/>
        </w:rPr>
        <w:t>,</w:t>
      </w:r>
      <w:r w:rsidR="00577834" w:rsidRPr="00F531FD">
        <w:t xml:space="preserve"> </w:t>
      </w:r>
      <w:r w:rsidR="00577834" w:rsidRPr="00F531FD">
        <w:rPr>
          <w:sz w:val="22"/>
          <w:szCs w:val="22"/>
          <w:lang w:val="bg-BG"/>
        </w:rPr>
        <w:t>Електра помп ООД – 30 хил.лв., Поли- Ауто ООД – 20 хил.лв., Панайот Пейчев ЕООД – 14 хил.лв., Мат ООД – 14 хил.лв.</w:t>
      </w:r>
    </w:p>
    <w:p w:rsidR="006F6753" w:rsidRPr="00F531FD" w:rsidRDefault="006F6753" w:rsidP="006F6753">
      <w:pPr>
        <w:jc w:val="both"/>
        <w:rPr>
          <w:sz w:val="22"/>
          <w:szCs w:val="22"/>
          <w:lang w:val="bg-BG"/>
        </w:rPr>
      </w:pPr>
    </w:p>
    <w:p w:rsidR="006F6753" w:rsidRPr="00F531FD" w:rsidRDefault="006F6753" w:rsidP="006F6753">
      <w:pPr>
        <w:rPr>
          <w:lang w:val="bg-BG"/>
        </w:rPr>
      </w:pPr>
    </w:p>
    <w:p w:rsidR="00DB7213" w:rsidRPr="00F531FD" w:rsidRDefault="00DB7213" w:rsidP="006F6753">
      <w:pPr>
        <w:rPr>
          <w:lang w:val="bg-BG"/>
        </w:rPr>
      </w:pPr>
    </w:p>
    <w:p w:rsidR="006F6753" w:rsidRPr="00F531FD" w:rsidRDefault="006F6753" w:rsidP="00E42F7A">
      <w:pPr>
        <w:pStyle w:val="Heading2"/>
      </w:pPr>
      <w:r w:rsidRPr="00F531FD">
        <w:t>ЗАДЪЛЖЕНИЯ КЪМ ПЕРСОНАЛА И ОСИГУРИТЕЛНИ ПРЕДПРИЯТИЯ</w:t>
      </w:r>
      <w:bookmarkEnd w:id="68"/>
    </w:p>
    <w:tbl>
      <w:tblPr>
        <w:tblW w:w="8647" w:type="dxa"/>
        <w:tblLayout w:type="fixed"/>
        <w:tblCellMar>
          <w:left w:w="0" w:type="dxa"/>
          <w:right w:w="0" w:type="dxa"/>
        </w:tblCellMar>
        <w:tblLook w:val="0000"/>
      </w:tblPr>
      <w:tblGrid>
        <w:gridCol w:w="976"/>
        <w:gridCol w:w="976"/>
        <w:gridCol w:w="976"/>
        <w:gridCol w:w="976"/>
        <w:gridCol w:w="1908"/>
        <w:gridCol w:w="142"/>
        <w:gridCol w:w="283"/>
        <w:gridCol w:w="1134"/>
        <w:gridCol w:w="142"/>
        <w:gridCol w:w="1134"/>
      </w:tblGrid>
      <w:tr w:rsidR="006F6753" w:rsidRPr="00F531FD" w:rsidTr="005F1963">
        <w:trPr>
          <w:trHeight w:val="300"/>
        </w:trPr>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50" w:type="dxa"/>
            <w:gridSpan w:val="2"/>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2D1E07">
            <w:pPr>
              <w:jc w:val="right"/>
              <w:rPr>
                <w:rFonts w:eastAsia="Arial Unicode MS"/>
                <w:b/>
                <w:i/>
                <w:sz w:val="22"/>
                <w:szCs w:val="22"/>
              </w:rPr>
            </w:pPr>
            <w:r w:rsidRPr="00F531FD">
              <w:rPr>
                <w:b/>
                <w:i/>
                <w:sz w:val="22"/>
                <w:szCs w:val="22"/>
                <w:lang w:val="bg-BG"/>
              </w:rPr>
              <w:t>31.12.201</w:t>
            </w:r>
            <w:r w:rsidR="002D1E07" w:rsidRPr="00F531FD">
              <w:rPr>
                <w:b/>
                <w:i/>
                <w:sz w:val="22"/>
                <w:szCs w:val="22"/>
                <w:lang w:val="bg-BG"/>
              </w:rPr>
              <w:t>7</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2D1E07">
            <w:pPr>
              <w:jc w:val="right"/>
              <w:rPr>
                <w:rFonts w:eastAsia="Arial Unicode MS"/>
                <w:b/>
                <w:i/>
                <w:sz w:val="22"/>
                <w:szCs w:val="22"/>
                <w:lang w:val="bg-BG"/>
              </w:rPr>
            </w:pPr>
            <w:r w:rsidRPr="00F531FD">
              <w:rPr>
                <w:b/>
                <w:i/>
                <w:sz w:val="22"/>
                <w:szCs w:val="22"/>
                <w:lang w:val="bg-BG"/>
              </w:rPr>
              <w:t>31.12.201</w:t>
            </w:r>
            <w:r w:rsidR="002D1E07" w:rsidRPr="00F531FD">
              <w:rPr>
                <w:b/>
                <w:i/>
                <w:sz w:val="22"/>
                <w:szCs w:val="22"/>
                <w:lang w:val="bg-BG"/>
              </w:rPr>
              <w:t>6</w:t>
            </w:r>
          </w:p>
        </w:tc>
      </w:tr>
      <w:tr w:rsidR="006F6753" w:rsidRPr="00F531FD" w:rsidTr="005F1963">
        <w:trPr>
          <w:trHeight w:val="300"/>
        </w:trPr>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50" w:type="dxa"/>
            <w:gridSpan w:val="2"/>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r w:rsidRPr="00F531FD">
              <w:rPr>
                <w:b/>
                <w:i/>
                <w:sz w:val="22"/>
                <w:szCs w:val="22"/>
                <w:lang w:val="bg-BG"/>
              </w:rPr>
              <w:t>BGN '000</w:t>
            </w:r>
          </w:p>
        </w:tc>
      </w:tr>
      <w:tr w:rsidR="006F6753" w:rsidRPr="00F531FD" w:rsidTr="005F1963">
        <w:trPr>
          <w:cantSplit/>
          <w:trHeight w:val="300"/>
        </w:trPr>
        <w:tc>
          <w:tcPr>
            <w:tcW w:w="5954" w:type="dxa"/>
            <w:gridSpan w:val="6"/>
            <w:tcBorders>
              <w:top w:val="nil"/>
              <w:left w:val="nil"/>
              <w:bottom w:val="nil"/>
              <w:right w:val="nil"/>
            </w:tcBorders>
            <w:vAlign w:val="bottom"/>
          </w:tcPr>
          <w:p w:rsidR="006F6753" w:rsidRPr="00F531FD" w:rsidRDefault="006F6753" w:rsidP="005F1963">
            <w:pPr>
              <w:pStyle w:val="xl30"/>
              <w:spacing w:before="0" w:beforeAutospacing="0" w:after="0" w:afterAutospacing="0"/>
              <w:rPr>
                <w:rFonts w:eastAsia="Times New Roman"/>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42" w:type="dxa"/>
            <w:tcBorders>
              <w:top w:val="nil"/>
              <w:left w:val="nil"/>
              <w:bottom w:val="nil"/>
              <w:right w:val="nil"/>
            </w:tcBorders>
            <w:vAlign w:val="bottom"/>
          </w:tcPr>
          <w:p w:rsidR="006F6753" w:rsidRPr="00F531FD" w:rsidRDefault="006F6753" w:rsidP="005F1963">
            <w:pPr>
              <w:jc w:val="right"/>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sz w:val="22"/>
                <w:szCs w:val="22"/>
                <w:lang w:val="bg-BG"/>
              </w:rPr>
            </w:pPr>
          </w:p>
        </w:tc>
      </w:tr>
      <w:tr w:rsidR="006F6753" w:rsidRPr="00F531FD" w:rsidTr="005F1963">
        <w:trPr>
          <w:trHeight w:val="300"/>
        </w:trPr>
        <w:tc>
          <w:tcPr>
            <w:tcW w:w="6237" w:type="dxa"/>
            <w:gridSpan w:val="7"/>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Задължения към персонала в т.ч.</w:t>
            </w:r>
          </w:p>
        </w:tc>
        <w:tc>
          <w:tcPr>
            <w:tcW w:w="1134" w:type="dxa"/>
            <w:tcBorders>
              <w:top w:val="nil"/>
              <w:left w:val="nil"/>
              <w:bottom w:val="nil"/>
              <w:right w:val="nil"/>
            </w:tcBorders>
            <w:vAlign w:val="bottom"/>
          </w:tcPr>
          <w:p w:rsidR="006F6753" w:rsidRPr="00F531FD" w:rsidRDefault="006F6753" w:rsidP="00876386">
            <w:pPr>
              <w:jc w:val="right"/>
              <w:rPr>
                <w:rFonts w:eastAsia="Arial Unicode MS"/>
                <w:b/>
                <w:sz w:val="22"/>
                <w:szCs w:val="22"/>
                <w:lang w:val="bg-BG"/>
              </w:rPr>
            </w:pPr>
            <w:r w:rsidRPr="00F531FD">
              <w:rPr>
                <w:rFonts w:eastAsia="Arial Unicode MS"/>
                <w:b/>
                <w:sz w:val="22"/>
                <w:szCs w:val="22"/>
                <w:lang w:val="bg-BG"/>
              </w:rPr>
              <w:t>4</w:t>
            </w:r>
            <w:r w:rsidR="00876386" w:rsidRPr="00F531FD">
              <w:rPr>
                <w:rFonts w:eastAsia="Arial Unicode MS"/>
                <w:b/>
                <w:sz w:val="22"/>
                <w:szCs w:val="22"/>
                <w:lang w:val="bg-BG"/>
              </w:rPr>
              <w:t>85</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2D1E07" w:rsidP="005F1963">
            <w:pPr>
              <w:jc w:val="right"/>
              <w:rPr>
                <w:rFonts w:eastAsia="Arial Unicode MS"/>
                <w:b/>
                <w:sz w:val="22"/>
                <w:szCs w:val="22"/>
                <w:lang w:val="bg-BG"/>
              </w:rPr>
            </w:pPr>
            <w:r w:rsidRPr="00F531FD">
              <w:rPr>
                <w:rFonts w:eastAsia="Arial Unicode MS"/>
                <w:b/>
                <w:sz w:val="22"/>
                <w:szCs w:val="22"/>
                <w:lang w:val="bg-BG"/>
              </w:rPr>
              <w:t>421</w:t>
            </w:r>
          </w:p>
        </w:tc>
      </w:tr>
      <w:tr w:rsidR="006F6753" w:rsidRPr="00F531FD" w:rsidTr="005F1963">
        <w:trPr>
          <w:trHeight w:val="300"/>
        </w:trPr>
        <w:tc>
          <w:tcPr>
            <w:tcW w:w="3904" w:type="dxa"/>
            <w:gridSpan w:val="4"/>
            <w:tcBorders>
              <w:top w:val="nil"/>
              <w:left w:val="nil"/>
              <w:bottom w:val="nil"/>
              <w:right w:val="nil"/>
            </w:tcBorders>
            <w:vAlign w:val="bottom"/>
          </w:tcPr>
          <w:p w:rsidR="006F6753" w:rsidRPr="00F531FD" w:rsidRDefault="006F6753" w:rsidP="005F1963">
            <w:pPr>
              <w:rPr>
                <w:i/>
                <w:sz w:val="22"/>
                <w:szCs w:val="22"/>
                <w:lang w:val="bg-BG"/>
              </w:rPr>
            </w:pPr>
            <w:r w:rsidRPr="00F531FD">
              <w:rPr>
                <w:i/>
                <w:sz w:val="22"/>
                <w:szCs w:val="22"/>
                <w:lang w:val="bg-BG"/>
              </w:rPr>
              <w:t>Текущи задължения за месец декември</w:t>
            </w:r>
          </w:p>
        </w:tc>
        <w:tc>
          <w:tcPr>
            <w:tcW w:w="205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876386">
            <w:pPr>
              <w:jc w:val="right"/>
              <w:rPr>
                <w:rFonts w:eastAsia="Arial Unicode MS"/>
                <w:i/>
                <w:sz w:val="22"/>
                <w:szCs w:val="22"/>
                <w:lang w:val="bg-BG"/>
              </w:rPr>
            </w:pPr>
            <w:r w:rsidRPr="00F531FD">
              <w:rPr>
                <w:rFonts w:eastAsia="Arial Unicode MS"/>
                <w:i/>
                <w:sz w:val="22"/>
                <w:szCs w:val="22"/>
                <w:lang w:val="bg-BG"/>
              </w:rPr>
              <w:t>2</w:t>
            </w:r>
            <w:r w:rsidR="00876386" w:rsidRPr="00F531FD">
              <w:rPr>
                <w:rFonts w:eastAsia="Arial Unicode MS"/>
                <w:i/>
                <w:sz w:val="22"/>
                <w:szCs w:val="22"/>
                <w:lang w:val="bg-BG"/>
              </w:rPr>
              <w:t>79</w:t>
            </w:r>
          </w:p>
        </w:tc>
        <w:tc>
          <w:tcPr>
            <w:tcW w:w="142" w:type="dxa"/>
            <w:tcBorders>
              <w:top w:val="nil"/>
              <w:left w:val="nil"/>
              <w:bottom w:val="nil"/>
              <w:right w:val="nil"/>
            </w:tcBorders>
            <w:vAlign w:val="bottom"/>
          </w:tcPr>
          <w:p w:rsidR="006F6753" w:rsidRPr="00F531FD" w:rsidRDefault="006F6753" w:rsidP="005F1963">
            <w:pPr>
              <w:rPr>
                <w:rFonts w:eastAsia="Arial Unicode MS"/>
                <w:i/>
                <w:sz w:val="22"/>
                <w:szCs w:val="22"/>
                <w:lang w:val="bg-BG"/>
              </w:rPr>
            </w:pPr>
          </w:p>
        </w:tc>
        <w:tc>
          <w:tcPr>
            <w:tcW w:w="1134" w:type="dxa"/>
            <w:tcBorders>
              <w:top w:val="nil"/>
              <w:left w:val="nil"/>
              <w:bottom w:val="nil"/>
              <w:right w:val="nil"/>
            </w:tcBorders>
            <w:vAlign w:val="bottom"/>
          </w:tcPr>
          <w:p w:rsidR="006F6753" w:rsidRPr="00F531FD" w:rsidRDefault="006F6753" w:rsidP="002D1E07">
            <w:pPr>
              <w:jc w:val="right"/>
              <w:rPr>
                <w:rFonts w:eastAsia="Arial Unicode MS"/>
                <w:i/>
                <w:sz w:val="22"/>
                <w:szCs w:val="22"/>
                <w:lang w:val="bg-BG"/>
              </w:rPr>
            </w:pPr>
            <w:r w:rsidRPr="00F531FD">
              <w:rPr>
                <w:rFonts w:eastAsia="Arial Unicode MS"/>
                <w:i/>
                <w:sz w:val="22"/>
                <w:szCs w:val="22"/>
                <w:lang w:val="bg-BG"/>
              </w:rPr>
              <w:t>2</w:t>
            </w:r>
            <w:r w:rsidR="002D1E07" w:rsidRPr="00F531FD">
              <w:rPr>
                <w:rFonts w:eastAsia="Arial Unicode MS"/>
                <w:i/>
                <w:sz w:val="22"/>
                <w:szCs w:val="22"/>
                <w:lang w:val="bg-BG"/>
              </w:rPr>
              <w:t>63</w:t>
            </w:r>
          </w:p>
        </w:tc>
      </w:tr>
      <w:tr w:rsidR="006F6753" w:rsidRPr="00F531FD" w:rsidTr="005F1963">
        <w:trPr>
          <w:trHeight w:val="300"/>
        </w:trPr>
        <w:tc>
          <w:tcPr>
            <w:tcW w:w="5954" w:type="dxa"/>
            <w:gridSpan w:val="6"/>
            <w:tcBorders>
              <w:top w:val="nil"/>
              <w:left w:val="nil"/>
              <w:bottom w:val="nil"/>
              <w:right w:val="nil"/>
            </w:tcBorders>
            <w:vAlign w:val="bottom"/>
          </w:tcPr>
          <w:p w:rsidR="006F6753" w:rsidRPr="00F531FD" w:rsidRDefault="006F6753" w:rsidP="005F1963">
            <w:pPr>
              <w:rPr>
                <w:rFonts w:eastAsia="Arial Unicode MS"/>
                <w:i/>
                <w:sz w:val="22"/>
                <w:szCs w:val="22"/>
                <w:lang w:val="bg-BG"/>
              </w:rPr>
            </w:pPr>
            <w:r w:rsidRPr="00F531FD">
              <w:rPr>
                <w:i/>
                <w:sz w:val="22"/>
                <w:szCs w:val="22"/>
                <w:lang w:val="bg-BG"/>
              </w:rPr>
              <w:t>Начисления за неползвани компенсируеми отпуски</w:t>
            </w: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876386" w:rsidP="005F1963">
            <w:pPr>
              <w:jc w:val="right"/>
              <w:rPr>
                <w:rFonts w:eastAsia="Arial Unicode MS"/>
                <w:i/>
                <w:sz w:val="22"/>
                <w:szCs w:val="22"/>
                <w:lang w:val="bg-BG"/>
              </w:rPr>
            </w:pPr>
            <w:r w:rsidRPr="00F531FD">
              <w:rPr>
                <w:rFonts w:eastAsia="Arial Unicode MS"/>
                <w:i/>
                <w:sz w:val="22"/>
                <w:szCs w:val="22"/>
                <w:lang w:val="bg-BG"/>
              </w:rPr>
              <w:t>206</w:t>
            </w:r>
          </w:p>
        </w:tc>
        <w:tc>
          <w:tcPr>
            <w:tcW w:w="142" w:type="dxa"/>
            <w:tcBorders>
              <w:top w:val="nil"/>
              <w:left w:val="nil"/>
              <w:bottom w:val="nil"/>
              <w:right w:val="nil"/>
            </w:tcBorders>
            <w:vAlign w:val="bottom"/>
          </w:tcPr>
          <w:p w:rsidR="006F6753" w:rsidRPr="00F531FD" w:rsidRDefault="006F6753" w:rsidP="005F1963">
            <w:pPr>
              <w:jc w:val="right"/>
              <w:rPr>
                <w:rFonts w:eastAsia="Arial Unicode MS"/>
                <w:i/>
                <w:sz w:val="22"/>
                <w:szCs w:val="22"/>
                <w:lang w:val="bg-BG"/>
              </w:rPr>
            </w:pPr>
          </w:p>
        </w:tc>
        <w:tc>
          <w:tcPr>
            <w:tcW w:w="1134" w:type="dxa"/>
            <w:tcBorders>
              <w:top w:val="nil"/>
              <w:left w:val="nil"/>
              <w:bottom w:val="nil"/>
              <w:right w:val="nil"/>
            </w:tcBorders>
            <w:vAlign w:val="bottom"/>
          </w:tcPr>
          <w:p w:rsidR="006F6753" w:rsidRPr="00F531FD" w:rsidRDefault="002D1E07" w:rsidP="005F1963">
            <w:pPr>
              <w:jc w:val="right"/>
              <w:rPr>
                <w:rFonts w:eastAsia="Arial Unicode MS"/>
                <w:i/>
                <w:sz w:val="22"/>
                <w:szCs w:val="22"/>
                <w:lang w:val="bg-BG"/>
              </w:rPr>
            </w:pPr>
            <w:r w:rsidRPr="00F531FD">
              <w:rPr>
                <w:rFonts w:eastAsia="Arial Unicode MS"/>
                <w:i/>
                <w:sz w:val="22"/>
                <w:szCs w:val="22"/>
                <w:lang w:val="bg-BG"/>
              </w:rPr>
              <w:t>158</w:t>
            </w:r>
          </w:p>
        </w:tc>
      </w:tr>
      <w:tr w:rsidR="006F6753" w:rsidRPr="00F531FD" w:rsidTr="005F1963">
        <w:trPr>
          <w:trHeight w:val="300"/>
        </w:trPr>
        <w:tc>
          <w:tcPr>
            <w:tcW w:w="3904" w:type="dxa"/>
            <w:gridSpan w:val="4"/>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sz w:val="22"/>
                <w:szCs w:val="22"/>
                <w:lang w:val="bg-BG"/>
              </w:rPr>
              <w:t>Задължения към социалното осигуряване</w:t>
            </w:r>
          </w:p>
        </w:tc>
        <w:tc>
          <w:tcPr>
            <w:tcW w:w="205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 xml:space="preserve"> в т.ч.</w:t>
            </w: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6F6753" w:rsidP="00762118">
            <w:pPr>
              <w:jc w:val="right"/>
              <w:rPr>
                <w:rFonts w:eastAsia="Arial Unicode MS"/>
                <w:b/>
                <w:sz w:val="22"/>
                <w:szCs w:val="22"/>
                <w:lang w:val="bg-BG"/>
              </w:rPr>
            </w:pPr>
            <w:r w:rsidRPr="00F531FD">
              <w:rPr>
                <w:rFonts w:eastAsia="Arial Unicode MS"/>
                <w:b/>
                <w:sz w:val="22"/>
                <w:szCs w:val="22"/>
                <w:lang w:val="bg-BG"/>
              </w:rPr>
              <w:t>1</w:t>
            </w:r>
            <w:r w:rsidR="00762118" w:rsidRPr="00F531FD">
              <w:rPr>
                <w:rFonts w:eastAsia="Arial Unicode MS"/>
                <w:b/>
                <w:sz w:val="22"/>
                <w:szCs w:val="22"/>
                <w:lang w:val="bg-BG"/>
              </w:rPr>
              <w:t>61</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2D1E07">
            <w:pPr>
              <w:jc w:val="right"/>
              <w:rPr>
                <w:rFonts w:eastAsia="Arial Unicode MS"/>
                <w:b/>
                <w:sz w:val="22"/>
                <w:szCs w:val="22"/>
                <w:lang w:val="bg-BG"/>
              </w:rPr>
            </w:pPr>
            <w:r w:rsidRPr="00F531FD">
              <w:rPr>
                <w:rFonts w:eastAsia="Arial Unicode MS"/>
                <w:b/>
                <w:sz w:val="22"/>
                <w:szCs w:val="22"/>
                <w:lang w:val="bg-BG"/>
              </w:rPr>
              <w:t>1</w:t>
            </w:r>
            <w:r w:rsidR="002D1E07" w:rsidRPr="00F531FD">
              <w:rPr>
                <w:rFonts w:eastAsia="Arial Unicode MS"/>
                <w:b/>
                <w:sz w:val="22"/>
                <w:szCs w:val="22"/>
                <w:lang w:val="bg-BG"/>
              </w:rPr>
              <w:t>39</w:t>
            </w:r>
          </w:p>
        </w:tc>
      </w:tr>
      <w:tr w:rsidR="006F6753" w:rsidRPr="00F531FD" w:rsidTr="005F1963">
        <w:trPr>
          <w:trHeight w:val="300"/>
        </w:trPr>
        <w:tc>
          <w:tcPr>
            <w:tcW w:w="3904" w:type="dxa"/>
            <w:gridSpan w:val="4"/>
            <w:tcBorders>
              <w:top w:val="nil"/>
              <w:left w:val="nil"/>
              <w:bottom w:val="nil"/>
              <w:right w:val="nil"/>
            </w:tcBorders>
            <w:vAlign w:val="bottom"/>
          </w:tcPr>
          <w:p w:rsidR="006F6753" w:rsidRPr="00F531FD" w:rsidRDefault="006F6753" w:rsidP="005F1963">
            <w:pPr>
              <w:rPr>
                <w:i/>
                <w:sz w:val="22"/>
                <w:szCs w:val="22"/>
                <w:lang w:val="bg-BG"/>
              </w:rPr>
            </w:pPr>
            <w:r w:rsidRPr="00F531FD">
              <w:rPr>
                <w:i/>
                <w:sz w:val="22"/>
                <w:szCs w:val="22"/>
                <w:lang w:val="bg-BG"/>
              </w:rPr>
              <w:t>Текущи задължения за месец декември</w:t>
            </w:r>
          </w:p>
        </w:tc>
        <w:tc>
          <w:tcPr>
            <w:tcW w:w="205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762118" w:rsidP="005F1963">
            <w:pPr>
              <w:jc w:val="right"/>
              <w:rPr>
                <w:rFonts w:eastAsia="Arial Unicode MS"/>
                <w:i/>
                <w:sz w:val="22"/>
                <w:szCs w:val="22"/>
                <w:lang w:val="bg-BG"/>
              </w:rPr>
            </w:pPr>
            <w:r w:rsidRPr="00F531FD">
              <w:rPr>
                <w:rFonts w:eastAsia="Arial Unicode MS"/>
                <w:i/>
                <w:sz w:val="22"/>
                <w:szCs w:val="22"/>
                <w:lang w:val="bg-BG"/>
              </w:rPr>
              <w:t>128</w:t>
            </w:r>
          </w:p>
        </w:tc>
        <w:tc>
          <w:tcPr>
            <w:tcW w:w="142" w:type="dxa"/>
            <w:tcBorders>
              <w:top w:val="nil"/>
              <w:left w:val="nil"/>
              <w:bottom w:val="nil"/>
              <w:right w:val="nil"/>
            </w:tcBorders>
            <w:vAlign w:val="bottom"/>
          </w:tcPr>
          <w:p w:rsidR="006F6753" w:rsidRPr="00F531FD" w:rsidRDefault="006F6753" w:rsidP="005F1963">
            <w:pPr>
              <w:jc w:val="right"/>
              <w:rPr>
                <w:rFonts w:eastAsia="Arial Unicode MS"/>
                <w:i/>
                <w:sz w:val="22"/>
                <w:szCs w:val="22"/>
                <w:lang w:val="bg-BG"/>
              </w:rPr>
            </w:pPr>
          </w:p>
        </w:tc>
        <w:tc>
          <w:tcPr>
            <w:tcW w:w="1134" w:type="dxa"/>
            <w:tcBorders>
              <w:top w:val="nil"/>
              <w:left w:val="nil"/>
              <w:bottom w:val="nil"/>
              <w:right w:val="nil"/>
            </w:tcBorders>
            <w:vAlign w:val="bottom"/>
          </w:tcPr>
          <w:p w:rsidR="006F6753" w:rsidRPr="00F531FD" w:rsidRDefault="002D1E07" w:rsidP="005F1963">
            <w:pPr>
              <w:jc w:val="right"/>
              <w:rPr>
                <w:rFonts w:eastAsia="Arial Unicode MS"/>
                <w:i/>
                <w:sz w:val="22"/>
                <w:szCs w:val="22"/>
                <w:lang w:val="bg-BG"/>
              </w:rPr>
            </w:pPr>
            <w:r w:rsidRPr="00F531FD">
              <w:rPr>
                <w:rFonts w:eastAsia="Arial Unicode MS"/>
                <w:i/>
                <w:sz w:val="22"/>
                <w:szCs w:val="22"/>
                <w:lang w:val="bg-BG"/>
              </w:rPr>
              <w:t>115</w:t>
            </w:r>
          </w:p>
        </w:tc>
      </w:tr>
      <w:tr w:rsidR="006F6753" w:rsidRPr="00F531FD" w:rsidTr="005F1963">
        <w:trPr>
          <w:trHeight w:val="300"/>
        </w:trPr>
        <w:tc>
          <w:tcPr>
            <w:tcW w:w="5954" w:type="dxa"/>
            <w:gridSpan w:val="6"/>
            <w:tcBorders>
              <w:top w:val="nil"/>
              <w:left w:val="nil"/>
              <w:bottom w:val="nil"/>
              <w:right w:val="nil"/>
            </w:tcBorders>
            <w:vAlign w:val="bottom"/>
          </w:tcPr>
          <w:p w:rsidR="006F6753" w:rsidRPr="00F531FD" w:rsidRDefault="006F6753" w:rsidP="005F1963">
            <w:pPr>
              <w:rPr>
                <w:rFonts w:eastAsia="Arial Unicode MS"/>
                <w:i/>
                <w:sz w:val="22"/>
                <w:szCs w:val="22"/>
                <w:lang w:val="bg-BG"/>
              </w:rPr>
            </w:pPr>
            <w:r w:rsidRPr="00F531FD">
              <w:rPr>
                <w:i/>
                <w:sz w:val="22"/>
                <w:szCs w:val="22"/>
                <w:lang w:val="bg-BG"/>
              </w:rPr>
              <w:t>Начисления за неползвани компенсируеми отпуски</w:t>
            </w:r>
          </w:p>
        </w:tc>
        <w:tc>
          <w:tcPr>
            <w:tcW w:w="283"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bottom w:val="nil"/>
              <w:right w:val="nil"/>
            </w:tcBorders>
            <w:vAlign w:val="bottom"/>
          </w:tcPr>
          <w:p w:rsidR="006F6753" w:rsidRPr="00F531FD" w:rsidRDefault="00762118" w:rsidP="005F1963">
            <w:pPr>
              <w:jc w:val="right"/>
              <w:rPr>
                <w:rFonts w:eastAsia="Arial Unicode MS"/>
                <w:i/>
                <w:sz w:val="22"/>
                <w:szCs w:val="22"/>
                <w:lang w:val="bg-BG"/>
              </w:rPr>
            </w:pPr>
            <w:r w:rsidRPr="00F531FD">
              <w:rPr>
                <w:rFonts w:eastAsia="Arial Unicode MS"/>
                <w:i/>
                <w:sz w:val="22"/>
                <w:szCs w:val="22"/>
                <w:lang w:val="bg-BG"/>
              </w:rPr>
              <w:t>33</w:t>
            </w:r>
          </w:p>
        </w:tc>
        <w:tc>
          <w:tcPr>
            <w:tcW w:w="142" w:type="dxa"/>
            <w:tcBorders>
              <w:top w:val="nil"/>
              <w:left w:val="nil"/>
              <w:bottom w:val="nil"/>
              <w:right w:val="nil"/>
            </w:tcBorders>
            <w:vAlign w:val="bottom"/>
          </w:tcPr>
          <w:p w:rsidR="006F6753" w:rsidRPr="00F531FD" w:rsidRDefault="006F6753" w:rsidP="005F1963">
            <w:pPr>
              <w:jc w:val="right"/>
              <w:rPr>
                <w:rFonts w:eastAsia="Arial Unicode MS"/>
                <w:i/>
                <w:sz w:val="22"/>
                <w:szCs w:val="22"/>
                <w:lang w:val="bg-BG"/>
              </w:rPr>
            </w:pPr>
          </w:p>
        </w:tc>
        <w:tc>
          <w:tcPr>
            <w:tcW w:w="1134" w:type="dxa"/>
            <w:tcBorders>
              <w:top w:val="nil"/>
              <w:left w:val="nil"/>
              <w:bottom w:val="nil"/>
              <w:right w:val="nil"/>
            </w:tcBorders>
            <w:vAlign w:val="bottom"/>
          </w:tcPr>
          <w:p w:rsidR="006F6753" w:rsidRPr="00F531FD" w:rsidRDefault="002D1E07" w:rsidP="005F1963">
            <w:pPr>
              <w:jc w:val="right"/>
              <w:rPr>
                <w:rFonts w:eastAsia="Arial Unicode MS"/>
                <w:i/>
                <w:sz w:val="22"/>
                <w:szCs w:val="22"/>
                <w:lang w:val="bg-BG"/>
              </w:rPr>
            </w:pPr>
            <w:r w:rsidRPr="00F531FD">
              <w:rPr>
                <w:rFonts w:eastAsia="Arial Unicode MS"/>
                <w:i/>
                <w:sz w:val="22"/>
                <w:szCs w:val="22"/>
                <w:lang w:val="bg-BG"/>
              </w:rPr>
              <w:t>24</w:t>
            </w:r>
          </w:p>
        </w:tc>
      </w:tr>
      <w:tr w:rsidR="006F6753" w:rsidRPr="00FB4058" w:rsidTr="005F1963">
        <w:trPr>
          <w:trHeight w:val="315"/>
        </w:trPr>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b/>
                <w:sz w:val="22"/>
                <w:szCs w:val="22"/>
                <w:lang w:val="bg-BG"/>
              </w:rPr>
              <w:t>Общо</w:t>
            </w: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976"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884" w:type="dxa"/>
            <w:gridSpan w:val="2"/>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42"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83"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762118" w:rsidP="005F1963">
            <w:pPr>
              <w:jc w:val="right"/>
              <w:rPr>
                <w:rFonts w:eastAsia="Arial Unicode MS"/>
                <w:b/>
                <w:sz w:val="22"/>
                <w:szCs w:val="22"/>
                <w:lang w:val="bg-BG"/>
              </w:rPr>
            </w:pPr>
            <w:r w:rsidRPr="00F531FD">
              <w:rPr>
                <w:rFonts w:eastAsia="Arial Unicode MS"/>
                <w:b/>
                <w:sz w:val="22"/>
                <w:szCs w:val="22"/>
                <w:lang w:val="bg-BG"/>
              </w:rPr>
              <w:t>646</w:t>
            </w:r>
          </w:p>
        </w:tc>
        <w:tc>
          <w:tcPr>
            <w:tcW w:w="142"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B4058" w:rsidRDefault="002D1E07" w:rsidP="00CC6E70">
            <w:pPr>
              <w:jc w:val="right"/>
              <w:rPr>
                <w:rFonts w:eastAsia="Arial Unicode MS"/>
                <w:b/>
                <w:sz w:val="22"/>
                <w:szCs w:val="22"/>
                <w:lang w:val="bg-BG"/>
              </w:rPr>
            </w:pPr>
            <w:r w:rsidRPr="00F531FD">
              <w:rPr>
                <w:rFonts w:eastAsia="Arial Unicode MS"/>
                <w:b/>
                <w:sz w:val="22"/>
                <w:szCs w:val="22"/>
                <w:lang w:val="bg-BG"/>
              </w:rPr>
              <w:t>560</w:t>
            </w:r>
          </w:p>
        </w:tc>
      </w:tr>
    </w:tbl>
    <w:p w:rsidR="006F6753" w:rsidRPr="00FB4058" w:rsidRDefault="006F6753" w:rsidP="006F6753">
      <w:pPr>
        <w:spacing w:line="360" w:lineRule="auto"/>
        <w:ind w:left="720"/>
        <w:jc w:val="both"/>
        <w:rPr>
          <w:b/>
          <w:bCs/>
          <w:i/>
          <w:iCs/>
          <w:sz w:val="22"/>
          <w:szCs w:val="22"/>
          <w:u w:val="single"/>
        </w:rPr>
      </w:pPr>
    </w:p>
    <w:p w:rsidR="003F03C2" w:rsidRDefault="003F03C2" w:rsidP="006F6753">
      <w:pPr>
        <w:spacing w:line="360" w:lineRule="auto"/>
        <w:ind w:left="720"/>
        <w:jc w:val="both"/>
        <w:rPr>
          <w:b/>
          <w:bCs/>
          <w:i/>
          <w:iCs/>
          <w:sz w:val="22"/>
          <w:szCs w:val="22"/>
          <w:u w:val="single"/>
          <w:lang w:val="bg-BG"/>
        </w:rPr>
      </w:pPr>
    </w:p>
    <w:p w:rsidR="003F03C2" w:rsidRPr="00FB4058" w:rsidRDefault="003F03C2" w:rsidP="006F6753">
      <w:pPr>
        <w:spacing w:line="360" w:lineRule="auto"/>
        <w:ind w:left="720"/>
        <w:jc w:val="both"/>
        <w:rPr>
          <w:b/>
          <w:bCs/>
          <w:i/>
          <w:iCs/>
          <w:sz w:val="22"/>
          <w:szCs w:val="22"/>
          <w:u w:val="single"/>
        </w:rPr>
      </w:pPr>
    </w:p>
    <w:p w:rsidR="006F6753" w:rsidRPr="00F531FD" w:rsidRDefault="006F6753" w:rsidP="00E42F7A">
      <w:pPr>
        <w:pStyle w:val="Heading2"/>
      </w:pPr>
      <w:bookmarkStart w:id="70" w:name="_Toc361831528"/>
      <w:r w:rsidRPr="00F531FD">
        <w:t>ДЪЛЖИМИ ТЕКУЩИ ДАНЪЦИ</w:t>
      </w:r>
      <w:bookmarkEnd w:id="69"/>
      <w:bookmarkEnd w:id="70"/>
      <w:r w:rsidRPr="00F531FD">
        <w:t xml:space="preserve"> </w:t>
      </w:r>
    </w:p>
    <w:p w:rsidR="006F6753" w:rsidRPr="00F531FD" w:rsidRDefault="006F6753" w:rsidP="006F6753"/>
    <w:p w:rsidR="006F6753" w:rsidRPr="00F531FD" w:rsidRDefault="006F6753" w:rsidP="006F6753">
      <w:pPr>
        <w:pStyle w:val="BodyText2"/>
        <w:spacing w:line="360" w:lineRule="auto"/>
        <w:ind w:firstLine="720"/>
        <w:rPr>
          <w:szCs w:val="22"/>
          <w:lang w:val="ru-RU"/>
        </w:rPr>
      </w:pPr>
      <w:r w:rsidRPr="00F531FD">
        <w:rPr>
          <w:b/>
          <w:i/>
          <w:szCs w:val="22"/>
          <w:u w:val="single"/>
        </w:rPr>
        <w:t xml:space="preserve">Дължимите текущи  данъци </w:t>
      </w:r>
      <w:r w:rsidRPr="00F531FD">
        <w:rPr>
          <w:szCs w:val="22"/>
        </w:rPr>
        <w:t xml:space="preserve"> към 31.12.201</w:t>
      </w:r>
      <w:r w:rsidR="00AA5B2B" w:rsidRPr="00F531FD">
        <w:rPr>
          <w:szCs w:val="22"/>
        </w:rPr>
        <w:t>7</w:t>
      </w:r>
      <w:r w:rsidRPr="00F531FD">
        <w:rPr>
          <w:szCs w:val="22"/>
        </w:rPr>
        <w:t xml:space="preserve"> г. са:</w:t>
      </w:r>
    </w:p>
    <w:tbl>
      <w:tblPr>
        <w:tblW w:w="8640" w:type="dxa"/>
        <w:tblLayout w:type="fixed"/>
        <w:tblCellMar>
          <w:left w:w="0" w:type="dxa"/>
          <w:right w:w="0" w:type="dxa"/>
        </w:tblCellMar>
        <w:tblLook w:val="0000"/>
      </w:tblPr>
      <w:tblGrid>
        <w:gridCol w:w="1040"/>
        <w:gridCol w:w="1040"/>
        <w:gridCol w:w="1040"/>
        <w:gridCol w:w="1040"/>
        <w:gridCol w:w="2077"/>
        <w:gridCol w:w="1134"/>
        <w:gridCol w:w="99"/>
        <w:gridCol w:w="1170"/>
      </w:tblGrid>
      <w:tr w:rsidR="006F6753" w:rsidRPr="00F531FD" w:rsidTr="005F1963">
        <w:trPr>
          <w:trHeight w:val="373"/>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AA5B2B">
            <w:pPr>
              <w:jc w:val="center"/>
              <w:rPr>
                <w:rFonts w:eastAsia="Arial Unicode MS"/>
                <w:b/>
                <w:i/>
                <w:sz w:val="22"/>
                <w:szCs w:val="22"/>
              </w:rPr>
            </w:pPr>
            <w:r w:rsidRPr="00F531FD">
              <w:rPr>
                <w:b/>
                <w:i/>
                <w:sz w:val="22"/>
                <w:szCs w:val="22"/>
                <w:lang w:val="bg-BG"/>
              </w:rPr>
              <w:t>31.12.201</w:t>
            </w:r>
            <w:r w:rsidR="00AA5B2B" w:rsidRPr="00F531FD">
              <w:rPr>
                <w:b/>
                <w:i/>
                <w:sz w:val="22"/>
                <w:szCs w:val="22"/>
                <w:lang w:val="bg-BG"/>
              </w:rPr>
              <w:t>7</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70" w:type="dxa"/>
            <w:tcBorders>
              <w:top w:val="nil"/>
              <w:left w:val="nil"/>
              <w:bottom w:val="nil"/>
              <w:right w:val="nil"/>
            </w:tcBorders>
            <w:vAlign w:val="bottom"/>
          </w:tcPr>
          <w:p w:rsidR="006F6753" w:rsidRPr="00F531FD" w:rsidRDefault="006F6753" w:rsidP="00AA5B2B">
            <w:pPr>
              <w:ind w:left="701" w:hanging="701"/>
              <w:jc w:val="right"/>
              <w:rPr>
                <w:rFonts w:eastAsia="Arial Unicode MS"/>
                <w:b/>
                <w:i/>
                <w:sz w:val="22"/>
                <w:szCs w:val="22"/>
                <w:lang w:val="bg-BG"/>
              </w:rPr>
            </w:pPr>
            <w:r w:rsidRPr="00F531FD">
              <w:rPr>
                <w:b/>
                <w:i/>
                <w:sz w:val="22"/>
                <w:szCs w:val="22"/>
                <w:lang w:val="bg-BG"/>
              </w:rPr>
              <w:t>31.12.201</w:t>
            </w:r>
            <w:r w:rsidR="00AA5B2B" w:rsidRPr="00F531FD">
              <w:rPr>
                <w:b/>
                <w:i/>
                <w:sz w:val="22"/>
                <w:szCs w:val="22"/>
                <w:lang w:val="bg-BG"/>
              </w:rPr>
              <w:t>6</w:t>
            </w:r>
          </w:p>
        </w:tc>
      </w:tr>
      <w:tr w:rsidR="006F6753" w:rsidRPr="00F531FD" w:rsidTr="005F1963">
        <w:trPr>
          <w:trHeight w:val="300"/>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b/>
                <w:i/>
                <w:sz w:val="22"/>
                <w:szCs w:val="22"/>
                <w:lang w:val="bg-BG"/>
              </w:rPr>
            </w:pPr>
            <w:r w:rsidRPr="00F531FD">
              <w:rPr>
                <w:b/>
                <w:i/>
                <w:sz w:val="22"/>
                <w:szCs w:val="22"/>
                <w:lang w:val="bg-BG"/>
              </w:rPr>
              <w:t>BGN '000</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70" w:type="dxa"/>
            <w:tcBorders>
              <w:top w:val="nil"/>
              <w:left w:val="nil"/>
              <w:bottom w:val="nil"/>
              <w:right w:val="nil"/>
            </w:tcBorders>
            <w:vAlign w:val="bottom"/>
          </w:tcPr>
          <w:p w:rsidR="006F6753" w:rsidRPr="00F531FD" w:rsidRDefault="006F6753" w:rsidP="005F1963">
            <w:pPr>
              <w:ind w:left="701" w:hanging="701"/>
              <w:jc w:val="right"/>
              <w:rPr>
                <w:rFonts w:eastAsia="Arial Unicode MS"/>
                <w:b/>
                <w:i/>
                <w:sz w:val="22"/>
                <w:szCs w:val="22"/>
                <w:lang w:val="bg-BG"/>
              </w:rPr>
            </w:pPr>
            <w:r w:rsidRPr="00F531FD">
              <w:rPr>
                <w:b/>
                <w:i/>
                <w:sz w:val="22"/>
                <w:szCs w:val="22"/>
                <w:lang w:val="bg-BG"/>
              </w:rPr>
              <w:t>BGN '000</w:t>
            </w: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Задължения за такса водоползване и заустване към МОСВ</w:t>
            </w:r>
          </w:p>
        </w:tc>
        <w:tc>
          <w:tcPr>
            <w:tcW w:w="1134" w:type="dxa"/>
            <w:tcBorders>
              <w:top w:val="nil"/>
              <w:left w:val="nil"/>
              <w:right w:val="nil"/>
            </w:tcBorders>
            <w:vAlign w:val="bottom"/>
          </w:tcPr>
          <w:p w:rsidR="006F6753" w:rsidRPr="00F531FD" w:rsidRDefault="006F6753" w:rsidP="00F942E4">
            <w:pPr>
              <w:jc w:val="right"/>
              <w:rPr>
                <w:rFonts w:eastAsia="Arial Unicode MS"/>
                <w:sz w:val="22"/>
                <w:szCs w:val="22"/>
                <w:lang w:val="bg-BG"/>
              </w:rPr>
            </w:pPr>
            <w:r w:rsidRPr="00F531FD">
              <w:rPr>
                <w:rFonts w:eastAsia="Arial Unicode MS"/>
                <w:sz w:val="22"/>
                <w:szCs w:val="22"/>
                <w:lang w:val="bg-BG"/>
              </w:rPr>
              <w:t>1</w:t>
            </w:r>
            <w:r w:rsidR="00F942E4" w:rsidRPr="00F531FD">
              <w:rPr>
                <w:rFonts w:eastAsia="Arial Unicode MS"/>
                <w:sz w:val="22"/>
                <w:szCs w:val="22"/>
                <w:lang w:val="bg-BG"/>
              </w:rPr>
              <w:t>629</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AA5B2B" w:rsidP="005F1963">
            <w:pPr>
              <w:jc w:val="right"/>
              <w:rPr>
                <w:rFonts w:eastAsia="Arial Unicode MS"/>
                <w:sz w:val="22"/>
                <w:szCs w:val="22"/>
                <w:lang w:val="bg-BG"/>
              </w:rPr>
            </w:pPr>
            <w:r w:rsidRPr="00F531FD">
              <w:rPr>
                <w:rFonts w:eastAsia="Arial Unicode MS"/>
                <w:sz w:val="22"/>
                <w:szCs w:val="22"/>
                <w:lang w:val="bg-BG"/>
              </w:rPr>
              <w:t>1553</w:t>
            </w:r>
          </w:p>
        </w:tc>
      </w:tr>
      <w:tr w:rsidR="006F6753" w:rsidRPr="00F531FD" w:rsidTr="005F1963">
        <w:trPr>
          <w:trHeight w:val="300"/>
        </w:trPr>
        <w:tc>
          <w:tcPr>
            <w:tcW w:w="208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ДДС</w:t>
            </w:r>
          </w:p>
        </w:tc>
        <w:tc>
          <w:tcPr>
            <w:tcW w:w="10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40" w:type="dxa"/>
            <w:tcBorders>
              <w:top w:val="nil"/>
              <w:left w:val="nil"/>
              <w:bottom w:val="nil"/>
              <w:right w:val="nil"/>
            </w:tcBorders>
          </w:tcPr>
          <w:p w:rsidR="006F6753" w:rsidRPr="00F531FD" w:rsidRDefault="006F6753" w:rsidP="005F1963">
            <w:pPr>
              <w:rPr>
                <w:rFonts w:eastAsia="Arial Unicode MS"/>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right w:val="nil"/>
            </w:tcBorders>
            <w:vAlign w:val="bottom"/>
          </w:tcPr>
          <w:p w:rsidR="006F6753" w:rsidRPr="00F531FD" w:rsidRDefault="00F942E4" w:rsidP="005F1963">
            <w:pPr>
              <w:jc w:val="right"/>
              <w:rPr>
                <w:rFonts w:eastAsia="Arial Unicode MS"/>
                <w:sz w:val="22"/>
                <w:szCs w:val="22"/>
                <w:lang w:val="bg-BG"/>
              </w:rPr>
            </w:pPr>
            <w:r w:rsidRPr="00F531FD">
              <w:rPr>
                <w:rFonts w:eastAsia="Arial Unicode MS"/>
                <w:sz w:val="22"/>
                <w:szCs w:val="22"/>
                <w:lang w:val="bg-BG"/>
              </w:rPr>
              <w:t>84</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AA5B2B" w:rsidP="005F1963">
            <w:pPr>
              <w:jc w:val="right"/>
              <w:rPr>
                <w:rFonts w:eastAsia="Arial Unicode MS"/>
                <w:sz w:val="22"/>
                <w:szCs w:val="22"/>
                <w:lang w:val="bg-BG"/>
              </w:rPr>
            </w:pPr>
            <w:r w:rsidRPr="00F531FD">
              <w:rPr>
                <w:rFonts w:eastAsia="Arial Unicode MS"/>
                <w:sz w:val="22"/>
                <w:szCs w:val="22"/>
                <w:lang w:val="bg-BG"/>
              </w:rPr>
              <w:t>97</w:t>
            </w:r>
          </w:p>
        </w:tc>
      </w:tr>
      <w:tr w:rsidR="006F6753" w:rsidRPr="00F531FD" w:rsidTr="005F1963">
        <w:trPr>
          <w:trHeight w:val="300"/>
        </w:trPr>
        <w:tc>
          <w:tcPr>
            <w:tcW w:w="208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ДДФЛ</w:t>
            </w:r>
          </w:p>
        </w:tc>
        <w:tc>
          <w:tcPr>
            <w:tcW w:w="10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40" w:type="dxa"/>
            <w:tcBorders>
              <w:top w:val="nil"/>
              <w:left w:val="nil"/>
              <w:bottom w:val="nil"/>
              <w:right w:val="nil"/>
            </w:tcBorders>
          </w:tcPr>
          <w:p w:rsidR="006F6753" w:rsidRPr="00F531FD" w:rsidRDefault="006F6753" w:rsidP="005F1963">
            <w:pPr>
              <w:rPr>
                <w:rFonts w:eastAsia="Arial Unicode MS"/>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134" w:type="dxa"/>
            <w:tcBorders>
              <w:top w:val="nil"/>
              <w:left w:val="nil"/>
              <w:right w:val="nil"/>
            </w:tcBorders>
            <w:vAlign w:val="bottom"/>
          </w:tcPr>
          <w:p w:rsidR="006F6753" w:rsidRPr="00F531FD" w:rsidRDefault="00F942E4" w:rsidP="005F1963">
            <w:pPr>
              <w:pStyle w:val="xl40"/>
              <w:spacing w:before="0" w:after="0"/>
              <w:textAlignment w:val="auto"/>
              <w:rPr>
                <w:lang w:val="bg-BG"/>
              </w:rPr>
            </w:pPr>
            <w:r w:rsidRPr="00F531FD">
              <w:rPr>
                <w:lang w:val="bg-BG"/>
              </w:rPr>
              <w:t>61</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AA5B2B" w:rsidP="005F1963">
            <w:pPr>
              <w:jc w:val="right"/>
              <w:rPr>
                <w:rFonts w:eastAsia="Arial Unicode MS"/>
                <w:sz w:val="22"/>
                <w:szCs w:val="22"/>
                <w:lang w:val="bg-BG"/>
              </w:rPr>
            </w:pPr>
            <w:r w:rsidRPr="00F531FD">
              <w:rPr>
                <w:rFonts w:eastAsia="Arial Unicode MS"/>
                <w:sz w:val="22"/>
                <w:szCs w:val="22"/>
                <w:lang w:val="bg-BG"/>
              </w:rPr>
              <w:t>58</w:t>
            </w: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Корпоративен данък печалба</w:t>
            </w:r>
          </w:p>
        </w:tc>
        <w:tc>
          <w:tcPr>
            <w:tcW w:w="1134" w:type="dxa"/>
            <w:tcBorders>
              <w:top w:val="nil"/>
              <w:left w:val="nil"/>
              <w:right w:val="nil"/>
            </w:tcBorders>
            <w:vAlign w:val="bottom"/>
          </w:tcPr>
          <w:p w:rsidR="006F6753" w:rsidRPr="00F531FD" w:rsidRDefault="00F942E4" w:rsidP="005F1963">
            <w:pPr>
              <w:jc w:val="right"/>
              <w:rPr>
                <w:rFonts w:eastAsia="Arial Unicode MS"/>
                <w:sz w:val="22"/>
                <w:szCs w:val="22"/>
                <w:lang w:val="bg-BG"/>
              </w:rPr>
            </w:pPr>
            <w:r w:rsidRPr="00F531FD">
              <w:rPr>
                <w:rFonts w:eastAsia="Arial Unicode MS"/>
                <w:sz w:val="22"/>
                <w:szCs w:val="22"/>
                <w:lang w:val="bg-BG"/>
              </w:rPr>
              <w:t>-</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AA5B2B" w:rsidP="005F1963">
            <w:pPr>
              <w:jc w:val="right"/>
              <w:rPr>
                <w:rFonts w:eastAsia="Arial Unicode MS"/>
                <w:sz w:val="22"/>
                <w:szCs w:val="22"/>
                <w:lang w:val="bg-BG"/>
              </w:rPr>
            </w:pPr>
            <w:r w:rsidRPr="00F531FD">
              <w:rPr>
                <w:rFonts w:eastAsia="Arial Unicode MS"/>
                <w:sz w:val="22"/>
                <w:szCs w:val="22"/>
                <w:lang w:val="bg-BG"/>
              </w:rPr>
              <w:t>23</w:t>
            </w: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7B0C92">
            <w:pPr>
              <w:rPr>
                <w:rFonts w:eastAsia="Arial Unicode MS"/>
                <w:sz w:val="22"/>
                <w:szCs w:val="22"/>
                <w:lang w:val="bg-BG"/>
              </w:rPr>
            </w:pPr>
            <w:r w:rsidRPr="00F531FD">
              <w:rPr>
                <w:rFonts w:eastAsia="Arial Unicode MS"/>
                <w:sz w:val="22"/>
                <w:szCs w:val="22"/>
                <w:lang w:val="bg-BG"/>
              </w:rPr>
              <w:t xml:space="preserve">Задължения за </w:t>
            </w:r>
            <w:r w:rsidR="007B0C92" w:rsidRPr="00F531FD">
              <w:rPr>
                <w:rFonts w:eastAsia="Arial Unicode MS"/>
                <w:sz w:val="22"/>
                <w:szCs w:val="22"/>
                <w:lang w:val="bg-BG"/>
              </w:rPr>
              <w:t xml:space="preserve">други </w:t>
            </w:r>
            <w:r w:rsidRPr="00F531FD">
              <w:rPr>
                <w:rFonts w:eastAsia="Arial Unicode MS"/>
                <w:sz w:val="22"/>
                <w:szCs w:val="22"/>
                <w:lang w:val="bg-BG"/>
              </w:rPr>
              <w:t>данъ</w:t>
            </w:r>
            <w:r w:rsidR="007B0C92" w:rsidRPr="00F531FD">
              <w:rPr>
                <w:rFonts w:eastAsia="Arial Unicode MS"/>
                <w:sz w:val="22"/>
                <w:szCs w:val="22"/>
                <w:lang w:val="bg-BG"/>
              </w:rPr>
              <w:t>ци</w:t>
            </w:r>
            <w:r w:rsidRPr="00F531FD">
              <w:rPr>
                <w:rFonts w:eastAsia="Arial Unicode MS"/>
                <w:sz w:val="22"/>
                <w:szCs w:val="22"/>
                <w:lang w:val="bg-BG"/>
              </w:rPr>
              <w:t xml:space="preserve"> по ЗКПО</w:t>
            </w:r>
          </w:p>
        </w:tc>
        <w:tc>
          <w:tcPr>
            <w:tcW w:w="1134" w:type="dxa"/>
            <w:tcBorders>
              <w:top w:val="nil"/>
              <w:left w:val="nil"/>
              <w:right w:val="nil"/>
            </w:tcBorders>
            <w:vAlign w:val="bottom"/>
          </w:tcPr>
          <w:p w:rsidR="006F6753" w:rsidRPr="00F531FD" w:rsidRDefault="006F6753" w:rsidP="005F1963">
            <w:pPr>
              <w:jc w:val="right"/>
              <w:rPr>
                <w:rFonts w:eastAsia="Arial Unicode MS"/>
                <w:sz w:val="22"/>
                <w:szCs w:val="22"/>
                <w:lang w:val="bg-BG"/>
              </w:rPr>
            </w:pPr>
            <w:r w:rsidRPr="00F531FD">
              <w:rPr>
                <w:rFonts w:eastAsia="Arial Unicode MS"/>
                <w:sz w:val="22"/>
                <w:szCs w:val="22"/>
                <w:lang w:val="bg-BG"/>
              </w:rPr>
              <w:t>2</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AA5B2B" w:rsidP="005F1963">
            <w:pPr>
              <w:jc w:val="right"/>
              <w:rPr>
                <w:rFonts w:eastAsia="Arial Unicode MS"/>
                <w:sz w:val="22"/>
                <w:szCs w:val="22"/>
                <w:lang w:val="bg-BG"/>
              </w:rPr>
            </w:pPr>
            <w:r w:rsidRPr="00F531FD">
              <w:rPr>
                <w:rFonts w:eastAsia="Arial Unicode MS"/>
                <w:sz w:val="22"/>
                <w:szCs w:val="22"/>
                <w:lang w:val="bg-BG"/>
              </w:rPr>
              <w:t>2</w:t>
            </w:r>
          </w:p>
        </w:tc>
      </w:tr>
      <w:tr w:rsidR="006F6753" w:rsidRPr="00FB4058" w:rsidTr="005F1963">
        <w:trPr>
          <w:trHeight w:val="315"/>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rFonts w:eastAsia="Arial Unicode MS"/>
                <w:b/>
                <w:sz w:val="22"/>
                <w:szCs w:val="22"/>
                <w:lang w:val="bg-BG"/>
              </w:rPr>
              <w:t>Общо</w:t>
            </w: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6F6753" w:rsidP="00F942E4">
            <w:pPr>
              <w:jc w:val="right"/>
              <w:rPr>
                <w:rFonts w:eastAsia="Arial Unicode MS"/>
                <w:b/>
                <w:sz w:val="22"/>
                <w:szCs w:val="22"/>
                <w:lang w:val="bg-BG"/>
              </w:rPr>
            </w:pPr>
            <w:r w:rsidRPr="00F531FD">
              <w:rPr>
                <w:rFonts w:eastAsia="Arial Unicode MS"/>
                <w:b/>
                <w:sz w:val="22"/>
                <w:szCs w:val="22"/>
                <w:lang w:val="bg-BG"/>
              </w:rPr>
              <w:t>17</w:t>
            </w:r>
            <w:r w:rsidR="00F942E4" w:rsidRPr="00F531FD">
              <w:rPr>
                <w:rFonts w:eastAsia="Arial Unicode MS"/>
                <w:b/>
                <w:sz w:val="22"/>
                <w:szCs w:val="22"/>
                <w:lang w:val="bg-BG"/>
              </w:rPr>
              <w:t>76</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70" w:type="dxa"/>
            <w:tcBorders>
              <w:top w:val="single" w:sz="4" w:space="0" w:color="auto"/>
              <w:left w:val="nil"/>
              <w:bottom w:val="double" w:sz="6" w:space="0" w:color="auto"/>
              <w:right w:val="nil"/>
            </w:tcBorders>
            <w:vAlign w:val="bottom"/>
          </w:tcPr>
          <w:p w:rsidR="006F6753" w:rsidRPr="00FB4058" w:rsidRDefault="00F942E4" w:rsidP="005F1963">
            <w:pPr>
              <w:jc w:val="right"/>
              <w:rPr>
                <w:rFonts w:eastAsia="Arial Unicode MS"/>
                <w:b/>
                <w:sz w:val="22"/>
                <w:szCs w:val="22"/>
                <w:lang w:val="bg-BG"/>
              </w:rPr>
            </w:pPr>
            <w:r w:rsidRPr="00F531FD">
              <w:rPr>
                <w:rFonts w:eastAsia="Arial Unicode MS"/>
                <w:b/>
                <w:sz w:val="22"/>
                <w:szCs w:val="22"/>
                <w:lang w:val="bg-BG"/>
              </w:rPr>
              <w:t>1733</w:t>
            </w:r>
          </w:p>
        </w:tc>
      </w:tr>
    </w:tbl>
    <w:p w:rsidR="006F6753" w:rsidRPr="00FB4058" w:rsidRDefault="006F6753" w:rsidP="003F03C2">
      <w:pPr>
        <w:pStyle w:val="Heading2"/>
        <w:numPr>
          <w:ilvl w:val="0"/>
          <w:numId w:val="0"/>
        </w:numPr>
        <w:ind w:left="1070"/>
      </w:pPr>
    </w:p>
    <w:p w:rsidR="006F6753" w:rsidRDefault="006F6753" w:rsidP="006F6753">
      <w:pPr>
        <w:rPr>
          <w:lang w:val="bg-BG"/>
        </w:rPr>
      </w:pPr>
    </w:p>
    <w:p w:rsidR="00C42586" w:rsidRPr="00AB219B" w:rsidRDefault="00935C41" w:rsidP="00C6727C">
      <w:pPr>
        <w:jc w:val="both"/>
        <w:rPr>
          <w:sz w:val="22"/>
          <w:szCs w:val="22"/>
          <w:lang w:val="bg-BG"/>
        </w:rPr>
      </w:pPr>
      <w:r w:rsidRPr="00AB219B">
        <w:rPr>
          <w:sz w:val="22"/>
          <w:szCs w:val="22"/>
          <w:lang w:val="bg-BG"/>
        </w:rPr>
        <w:t xml:space="preserve">През месец юли 2017г. срещу дружеството са издадени от Басейнова дирекция „Източнобеломорски район” 5 броя акта за установяване на публично държавно вземане за неплатени такси за водовземане от подземни води за периода 2012-2016 година общо в размер на главница 1512 хил.лева и лихви 369 хил.лева. ВиК ЕООД е започнало процедура по обжалване на въпросните актове. Дружеството не е начислило като провизия за правно задължение лихвите </w:t>
      </w:r>
      <w:r w:rsidR="00C6727C" w:rsidRPr="00AB219B">
        <w:rPr>
          <w:sz w:val="22"/>
          <w:szCs w:val="22"/>
          <w:lang w:val="bg-BG"/>
        </w:rPr>
        <w:t>в</w:t>
      </w:r>
      <w:r w:rsidRPr="00AB219B">
        <w:rPr>
          <w:sz w:val="22"/>
          <w:szCs w:val="22"/>
          <w:lang w:val="bg-BG"/>
        </w:rPr>
        <w:t xml:space="preserve"> размер на 369 хил.лева, тъй като ръководството счита, че няма основание за това, поради факта, че съдебните процедури не са приключили и очакванията са, че окончателното решение ще бъде в полза на дружеството.</w:t>
      </w:r>
    </w:p>
    <w:p w:rsidR="00C42586" w:rsidRPr="00FB4058" w:rsidRDefault="00C42586" w:rsidP="006F6753">
      <w:pPr>
        <w:rPr>
          <w:lang w:val="bg-BG"/>
        </w:rPr>
      </w:pPr>
    </w:p>
    <w:p w:rsidR="006F6753" w:rsidRPr="00F531FD" w:rsidRDefault="006F6753" w:rsidP="00E42F7A">
      <w:pPr>
        <w:pStyle w:val="Heading2"/>
      </w:pPr>
      <w:r w:rsidRPr="00F531FD">
        <w:t xml:space="preserve">ДРУГИ ТЕКУЩИ ЗАДЪЛЖЕНИЯ </w:t>
      </w:r>
    </w:p>
    <w:p w:rsidR="006F6753" w:rsidRPr="00F531FD" w:rsidRDefault="006F6753" w:rsidP="006F6753">
      <w:pPr>
        <w:pStyle w:val="BodyText2"/>
        <w:spacing w:line="360" w:lineRule="auto"/>
        <w:ind w:firstLine="720"/>
        <w:rPr>
          <w:szCs w:val="22"/>
          <w:lang w:val="ru-RU"/>
        </w:rPr>
      </w:pPr>
      <w:r w:rsidRPr="00F531FD">
        <w:rPr>
          <w:b/>
          <w:i/>
          <w:szCs w:val="22"/>
          <w:u w:val="single"/>
        </w:rPr>
        <w:t xml:space="preserve">Други текущи задължения </w:t>
      </w:r>
      <w:r w:rsidRPr="00F531FD">
        <w:rPr>
          <w:szCs w:val="22"/>
        </w:rPr>
        <w:t xml:space="preserve"> към 31.12.201</w:t>
      </w:r>
      <w:r w:rsidR="00C42586" w:rsidRPr="00F531FD">
        <w:rPr>
          <w:szCs w:val="22"/>
        </w:rPr>
        <w:t>7</w:t>
      </w:r>
      <w:r w:rsidRPr="00F531FD">
        <w:rPr>
          <w:szCs w:val="22"/>
        </w:rPr>
        <w:t xml:space="preserve"> г. са:</w:t>
      </w:r>
    </w:p>
    <w:tbl>
      <w:tblPr>
        <w:tblW w:w="8640" w:type="dxa"/>
        <w:tblLayout w:type="fixed"/>
        <w:tblCellMar>
          <w:left w:w="0" w:type="dxa"/>
          <w:right w:w="0" w:type="dxa"/>
        </w:tblCellMar>
        <w:tblLook w:val="0000"/>
      </w:tblPr>
      <w:tblGrid>
        <w:gridCol w:w="1040"/>
        <w:gridCol w:w="1040"/>
        <w:gridCol w:w="1040"/>
        <w:gridCol w:w="1040"/>
        <w:gridCol w:w="2077"/>
        <w:gridCol w:w="1134"/>
        <w:gridCol w:w="99"/>
        <w:gridCol w:w="1170"/>
      </w:tblGrid>
      <w:tr w:rsidR="006F6753" w:rsidRPr="00F531FD" w:rsidTr="005F1963">
        <w:trPr>
          <w:trHeight w:val="373"/>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C42586">
            <w:pPr>
              <w:jc w:val="center"/>
              <w:rPr>
                <w:rFonts w:eastAsia="Arial Unicode MS"/>
                <w:b/>
                <w:i/>
                <w:sz w:val="22"/>
                <w:szCs w:val="22"/>
                <w:lang w:val="bg-BG"/>
              </w:rPr>
            </w:pPr>
            <w:r w:rsidRPr="00F531FD">
              <w:rPr>
                <w:b/>
                <w:i/>
                <w:sz w:val="22"/>
                <w:szCs w:val="22"/>
                <w:lang w:val="bg-BG"/>
              </w:rPr>
              <w:t xml:space="preserve">  31.12.201</w:t>
            </w:r>
            <w:r w:rsidR="00C42586" w:rsidRPr="00F531FD">
              <w:rPr>
                <w:b/>
                <w:i/>
                <w:sz w:val="22"/>
                <w:szCs w:val="22"/>
                <w:lang w:val="bg-BG"/>
              </w:rPr>
              <w:t>7</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70" w:type="dxa"/>
            <w:tcBorders>
              <w:top w:val="nil"/>
              <w:left w:val="nil"/>
              <w:bottom w:val="nil"/>
              <w:right w:val="nil"/>
            </w:tcBorders>
            <w:vAlign w:val="bottom"/>
          </w:tcPr>
          <w:p w:rsidR="006F6753" w:rsidRPr="00F531FD" w:rsidRDefault="006F6753" w:rsidP="00C42586">
            <w:pPr>
              <w:jc w:val="center"/>
              <w:rPr>
                <w:rFonts w:eastAsia="Arial Unicode MS"/>
                <w:b/>
                <w:i/>
                <w:sz w:val="22"/>
                <w:szCs w:val="22"/>
                <w:lang w:val="bg-BG"/>
              </w:rPr>
            </w:pPr>
            <w:r w:rsidRPr="00F531FD">
              <w:rPr>
                <w:b/>
                <w:i/>
                <w:sz w:val="22"/>
                <w:szCs w:val="22"/>
                <w:lang w:val="bg-BG"/>
              </w:rPr>
              <w:t xml:space="preserve">  31.12.201</w:t>
            </w:r>
            <w:r w:rsidR="00C42586" w:rsidRPr="00F531FD">
              <w:rPr>
                <w:b/>
                <w:i/>
                <w:sz w:val="22"/>
                <w:szCs w:val="22"/>
                <w:lang w:val="bg-BG"/>
              </w:rPr>
              <w:t>6</w:t>
            </w:r>
          </w:p>
        </w:tc>
      </w:tr>
      <w:tr w:rsidR="006F6753" w:rsidRPr="00F531FD" w:rsidTr="005F1963">
        <w:trPr>
          <w:trHeight w:val="300"/>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nil"/>
              <w:left w:val="nil"/>
              <w:bottom w:val="nil"/>
              <w:right w:val="nil"/>
            </w:tcBorders>
            <w:vAlign w:val="bottom"/>
          </w:tcPr>
          <w:p w:rsidR="006F6753" w:rsidRPr="00F531FD" w:rsidRDefault="006F6753" w:rsidP="005F1963">
            <w:pPr>
              <w:jc w:val="center"/>
              <w:rPr>
                <w:rFonts w:eastAsia="Arial Unicode MS"/>
                <w:b/>
                <w:i/>
                <w:sz w:val="22"/>
                <w:szCs w:val="22"/>
                <w:lang w:val="bg-BG"/>
              </w:rPr>
            </w:pPr>
            <w:r w:rsidRPr="00F531FD">
              <w:rPr>
                <w:b/>
                <w:i/>
                <w:sz w:val="22"/>
                <w:szCs w:val="22"/>
                <w:lang w:val="bg-BG"/>
              </w:rPr>
              <w:t xml:space="preserve">    BGN '000</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i/>
                <w:sz w:val="22"/>
                <w:szCs w:val="22"/>
                <w:lang w:val="bg-BG"/>
              </w:rPr>
            </w:pPr>
          </w:p>
        </w:tc>
        <w:tc>
          <w:tcPr>
            <w:tcW w:w="1170" w:type="dxa"/>
            <w:tcBorders>
              <w:top w:val="nil"/>
              <w:left w:val="nil"/>
              <w:bottom w:val="nil"/>
              <w:right w:val="nil"/>
            </w:tcBorders>
            <w:vAlign w:val="bottom"/>
          </w:tcPr>
          <w:p w:rsidR="006F6753" w:rsidRPr="00F531FD" w:rsidRDefault="006F6753" w:rsidP="005F1963">
            <w:pPr>
              <w:jc w:val="center"/>
              <w:rPr>
                <w:rFonts w:eastAsia="Arial Unicode MS"/>
                <w:b/>
                <w:i/>
                <w:sz w:val="22"/>
                <w:szCs w:val="22"/>
                <w:lang w:val="bg-BG"/>
              </w:rPr>
            </w:pPr>
            <w:r w:rsidRPr="00F531FD">
              <w:rPr>
                <w:b/>
                <w:i/>
                <w:sz w:val="22"/>
                <w:szCs w:val="22"/>
                <w:lang w:val="bg-BG"/>
              </w:rPr>
              <w:t xml:space="preserve">   BGN '000</w:t>
            </w: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Разчети по застраховане</w:t>
            </w:r>
          </w:p>
        </w:tc>
        <w:tc>
          <w:tcPr>
            <w:tcW w:w="1134" w:type="dxa"/>
            <w:tcBorders>
              <w:top w:val="nil"/>
              <w:left w:val="nil"/>
              <w:right w:val="nil"/>
            </w:tcBorders>
            <w:vAlign w:val="bottom"/>
          </w:tcPr>
          <w:p w:rsidR="006F6753" w:rsidRPr="00F531FD" w:rsidRDefault="00C42586" w:rsidP="00C42586">
            <w:pPr>
              <w:jc w:val="right"/>
              <w:rPr>
                <w:rFonts w:eastAsia="Arial Unicode MS"/>
                <w:sz w:val="22"/>
                <w:szCs w:val="22"/>
                <w:lang w:val="bg-BG"/>
              </w:rPr>
            </w:pPr>
            <w:r w:rsidRPr="00F531FD">
              <w:rPr>
                <w:rFonts w:eastAsia="Arial Unicode MS"/>
                <w:sz w:val="22"/>
                <w:szCs w:val="22"/>
                <w:lang w:val="bg-BG"/>
              </w:rPr>
              <w:t>13</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C42586" w:rsidP="005F1963">
            <w:pPr>
              <w:jc w:val="right"/>
              <w:rPr>
                <w:rFonts w:eastAsia="Arial Unicode MS"/>
                <w:sz w:val="22"/>
                <w:szCs w:val="22"/>
                <w:lang w:val="bg-BG"/>
              </w:rPr>
            </w:pPr>
            <w:r w:rsidRPr="00F531FD">
              <w:rPr>
                <w:rFonts w:eastAsia="Arial Unicode MS"/>
                <w:sz w:val="22"/>
                <w:szCs w:val="22"/>
                <w:lang w:val="bg-BG"/>
              </w:rPr>
              <w:t>9</w:t>
            </w:r>
          </w:p>
        </w:tc>
      </w:tr>
      <w:tr w:rsidR="006F6753" w:rsidRPr="00F531FD" w:rsidTr="005F1963">
        <w:trPr>
          <w:trHeight w:val="300"/>
        </w:trPr>
        <w:tc>
          <w:tcPr>
            <w:tcW w:w="6237" w:type="dxa"/>
            <w:gridSpan w:val="5"/>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 xml:space="preserve">Гаранции </w:t>
            </w:r>
          </w:p>
        </w:tc>
        <w:tc>
          <w:tcPr>
            <w:tcW w:w="1134" w:type="dxa"/>
            <w:tcBorders>
              <w:top w:val="nil"/>
              <w:left w:val="nil"/>
              <w:right w:val="nil"/>
            </w:tcBorders>
            <w:vAlign w:val="bottom"/>
          </w:tcPr>
          <w:p w:rsidR="006F6753" w:rsidRPr="00F531FD" w:rsidRDefault="00C42586" w:rsidP="005F1963">
            <w:pPr>
              <w:jc w:val="right"/>
              <w:rPr>
                <w:rFonts w:eastAsia="Arial Unicode MS"/>
                <w:sz w:val="22"/>
                <w:szCs w:val="22"/>
                <w:lang w:val="bg-BG"/>
              </w:rPr>
            </w:pPr>
            <w:r w:rsidRPr="00F531FD">
              <w:rPr>
                <w:rFonts w:eastAsia="Arial Unicode MS"/>
                <w:sz w:val="22"/>
                <w:szCs w:val="22"/>
                <w:lang w:val="bg-BG"/>
              </w:rPr>
              <w:t>59</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C42586" w:rsidP="005F1963">
            <w:pPr>
              <w:jc w:val="right"/>
              <w:rPr>
                <w:rFonts w:eastAsia="Arial Unicode MS"/>
                <w:sz w:val="22"/>
                <w:szCs w:val="22"/>
                <w:lang w:val="bg-BG"/>
              </w:rPr>
            </w:pPr>
            <w:r w:rsidRPr="00F531FD">
              <w:rPr>
                <w:rFonts w:eastAsia="Arial Unicode MS"/>
                <w:sz w:val="22"/>
                <w:szCs w:val="22"/>
                <w:lang w:val="bg-BG"/>
              </w:rPr>
              <w:t>65</w:t>
            </w:r>
          </w:p>
        </w:tc>
      </w:tr>
      <w:tr w:rsidR="006F6753" w:rsidRPr="00F531FD" w:rsidTr="005F1963">
        <w:trPr>
          <w:trHeight w:val="300"/>
        </w:trPr>
        <w:tc>
          <w:tcPr>
            <w:tcW w:w="2080" w:type="dxa"/>
            <w:gridSpan w:val="2"/>
            <w:tcBorders>
              <w:top w:val="nil"/>
              <w:left w:val="nil"/>
              <w:bottom w:val="nil"/>
              <w:right w:val="nil"/>
            </w:tcBorders>
            <w:vAlign w:val="bottom"/>
          </w:tcPr>
          <w:p w:rsidR="006F6753" w:rsidRPr="00F531FD" w:rsidRDefault="006F6753" w:rsidP="005F1963">
            <w:pPr>
              <w:rPr>
                <w:rFonts w:eastAsia="Arial Unicode MS"/>
                <w:sz w:val="22"/>
                <w:szCs w:val="22"/>
                <w:lang w:val="bg-BG"/>
              </w:rPr>
            </w:pPr>
            <w:r w:rsidRPr="00F531FD">
              <w:rPr>
                <w:rFonts w:eastAsia="Arial Unicode MS"/>
                <w:sz w:val="22"/>
                <w:szCs w:val="22"/>
                <w:lang w:val="bg-BG"/>
              </w:rPr>
              <w:t>Други</w:t>
            </w:r>
          </w:p>
        </w:tc>
        <w:tc>
          <w:tcPr>
            <w:tcW w:w="1040" w:type="dxa"/>
            <w:tcBorders>
              <w:top w:val="nil"/>
              <w:left w:val="nil"/>
              <w:bottom w:val="nil"/>
              <w:right w:val="nil"/>
            </w:tcBorders>
            <w:vAlign w:val="bottom"/>
          </w:tcPr>
          <w:p w:rsidR="006F6753" w:rsidRPr="00F531FD" w:rsidRDefault="006F6753" w:rsidP="005F1963">
            <w:pPr>
              <w:rPr>
                <w:rFonts w:eastAsia="Arial Unicode MS"/>
                <w:sz w:val="22"/>
                <w:szCs w:val="22"/>
                <w:lang w:val="bg-BG"/>
              </w:rPr>
            </w:pPr>
          </w:p>
        </w:tc>
        <w:tc>
          <w:tcPr>
            <w:tcW w:w="1040" w:type="dxa"/>
            <w:tcBorders>
              <w:top w:val="nil"/>
              <w:left w:val="nil"/>
              <w:bottom w:val="nil"/>
              <w:right w:val="nil"/>
            </w:tcBorders>
          </w:tcPr>
          <w:p w:rsidR="006F6753" w:rsidRPr="00F531FD" w:rsidRDefault="006F6753" w:rsidP="005F1963">
            <w:pPr>
              <w:rPr>
                <w:rFonts w:eastAsia="Arial Unicode MS"/>
                <w:sz w:val="22"/>
                <w:szCs w:val="22"/>
                <w:lang w:val="bg-BG"/>
              </w:rPr>
            </w:pPr>
          </w:p>
        </w:tc>
        <w:tc>
          <w:tcPr>
            <w:tcW w:w="2077" w:type="dxa"/>
            <w:tcBorders>
              <w:top w:val="nil"/>
              <w:left w:val="nil"/>
              <w:bottom w:val="nil"/>
              <w:right w:val="nil"/>
            </w:tcBorders>
            <w:vAlign w:val="bottom"/>
          </w:tcPr>
          <w:p w:rsidR="006F6753" w:rsidRPr="00F531FD" w:rsidRDefault="006F6753" w:rsidP="005F1963">
            <w:pPr>
              <w:pStyle w:val="xl40"/>
              <w:spacing w:before="0" w:after="0"/>
              <w:textAlignment w:val="auto"/>
              <w:rPr>
                <w:lang w:val="bg-BG"/>
              </w:rPr>
            </w:pPr>
          </w:p>
        </w:tc>
        <w:tc>
          <w:tcPr>
            <w:tcW w:w="1134" w:type="dxa"/>
            <w:tcBorders>
              <w:top w:val="nil"/>
              <w:left w:val="nil"/>
              <w:right w:val="nil"/>
            </w:tcBorders>
            <w:vAlign w:val="bottom"/>
          </w:tcPr>
          <w:p w:rsidR="006F6753" w:rsidRPr="00F531FD" w:rsidRDefault="00C42586" w:rsidP="005F1963">
            <w:pPr>
              <w:pStyle w:val="xl40"/>
              <w:spacing w:before="0" w:after="0"/>
              <w:textAlignment w:val="auto"/>
              <w:rPr>
                <w:lang w:val="bg-BG"/>
              </w:rPr>
            </w:pPr>
            <w:r w:rsidRPr="00F531FD">
              <w:rPr>
                <w:lang w:val="bg-BG"/>
              </w:rPr>
              <w:t>23</w:t>
            </w:r>
          </w:p>
        </w:tc>
        <w:tc>
          <w:tcPr>
            <w:tcW w:w="99" w:type="dxa"/>
            <w:tcBorders>
              <w:top w:val="nil"/>
              <w:left w:val="nil"/>
              <w:right w:val="nil"/>
            </w:tcBorders>
            <w:vAlign w:val="bottom"/>
          </w:tcPr>
          <w:p w:rsidR="006F6753" w:rsidRPr="00F531FD" w:rsidRDefault="006F6753" w:rsidP="005F1963">
            <w:pPr>
              <w:jc w:val="right"/>
              <w:rPr>
                <w:rFonts w:eastAsia="Arial Unicode MS"/>
                <w:sz w:val="22"/>
                <w:szCs w:val="22"/>
                <w:lang w:val="bg-BG"/>
              </w:rPr>
            </w:pPr>
          </w:p>
        </w:tc>
        <w:tc>
          <w:tcPr>
            <w:tcW w:w="1170" w:type="dxa"/>
            <w:tcBorders>
              <w:top w:val="nil"/>
              <w:left w:val="nil"/>
              <w:right w:val="nil"/>
            </w:tcBorders>
            <w:vAlign w:val="bottom"/>
          </w:tcPr>
          <w:p w:rsidR="006F6753" w:rsidRPr="00F531FD" w:rsidRDefault="00C42586" w:rsidP="005F1963">
            <w:pPr>
              <w:jc w:val="right"/>
              <w:rPr>
                <w:rFonts w:eastAsia="Arial Unicode MS"/>
                <w:sz w:val="22"/>
                <w:szCs w:val="22"/>
                <w:lang w:val="bg-BG"/>
              </w:rPr>
            </w:pPr>
            <w:r w:rsidRPr="00F531FD">
              <w:rPr>
                <w:rFonts w:eastAsia="Arial Unicode MS"/>
                <w:sz w:val="22"/>
                <w:szCs w:val="22"/>
                <w:lang w:val="bg-BG"/>
              </w:rPr>
              <w:t>-</w:t>
            </w:r>
          </w:p>
        </w:tc>
      </w:tr>
      <w:tr w:rsidR="006F6753" w:rsidRPr="00FB4058" w:rsidTr="005F1963">
        <w:trPr>
          <w:trHeight w:val="315"/>
        </w:trPr>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r w:rsidRPr="00F531FD">
              <w:rPr>
                <w:rFonts w:eastAsia="Arial Unicode MS"/>
                <w:b/>
                <w:sz w:val="22"/>
                <w:szCs w:val="22"/>
                <w:lang w:val="bg-BG"/>
              </w:rPr>
              <w:t>Общо</w:t>
            </w: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040"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2077" w:type="dxa"/>
            <w:tcBorders>
              <w:top w:val="nil"/>
              <w:left w:val="nil"/>
              <w:bottom w:val="nil"/>
              <w:right w:val="nil"/>
            </w:tcBorders>
            <w:vAlign w:val="bottom"/>
          </w:tcPr>
          <w:p w:rsidR="006F6753" w:rsidRPr="00F531FD" w:rsidRDefault="006F6753" w:rsidP="005F1963">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6F6753" w:rsidRPr="00F531FD" w:rsidRDefault="00C42586" w:rsidP="00C42586">
            <w:pPr>
              <w:jc w:val="right"/>
              <w:rPr>
                <w:rFonts w:eastAsia="Arial Unicode MS"/>
                <w:b/>
                <w:sz w:val="22"/>
                <w:szCs w:val="22"/>
                <w:lang w:val="bg-BG"/>
              </w:rPr>
            </w:pPr>
            <w:r w:rsidRPr="00F531FD">
              <w:rPr>
                <w:rFonts w:eastAsia="Arial Unicode MS"/>
                <w:b/>
                <w:sz w:val="22"/>
                <w:szCs w:val="22"/>
                <w:lang w:val="bg-BG"/>
              </w:rPr>
              <w:t>95</w:t>
            </w:r>
          </w:p>
        </w:tc>
        <w:tc>
          <w:tcPr>
            <w:tcW w:w="99" w:type="dxa"/>
            <w:tcBorders>
              <w:top w:val="nil"/>
              <w:left w:val="nil"/>
              <w:bottom w:val="nil"/>
              <w:right w:val="nil"/>
            </w:tcBorders>
            <w:vAlign w:val="bottom"/>
          </w:tcPr>
          <w:p w:rsidR="006F6753" w:rsidRPr="00F531FD" w:rsidRDefault="006F6753" w:rsidP="005F1963">
            <w:pPr>
              <w:jc w:val="right"/>
              <w:rPr>
                <w:rFonts w:eastAsia="Arial Unicode MS"/>
                <w:b/>
                <w:sz w:val="22"/>
                <w:szCs w:val="22"/>
                <w:lang w:val="bg-BG"/>
              </w:rPr>
            </w:pPr>
          </w:p>
        </w:tc>
        <w:tc>
          <w:tcPr>
            <w:tcW w:w="1170" w:type="dxa"/>
            <w:tcBorders>
              <w:top w:val="single" w:sz="4" w:space="0" w:color="auto"/>
              <w:left w:val="nil"/>
              <w:bottom w:val="double" w:sz="6" w:space="0" w:color="auto"/>
              <w:right w:val="nil"/>
            </w:tcBorders>
            <w:vAlign w:val="bottom"/>
          </w:tcPr>
          <w:p w:rsidR="006F6753" w:rsidRPr="00FB4058" w:rsidRDefault="00C42586" w:rsidP="005F1963">
            <w:pPr>
              <w:jc w:val="right"/>
              <w:rPr>
                <w:rFonts w:eastAsia="Arial Unicode MS"/>
                <w:b/>
                <w:sz w:val="22"/>
                <w:szCs w:val="22"/>
                <w:lang w:val="bg-BG"/>
              </w:rPr>
            </w:pPr>
            <w:r w:rsidRPr="00F531FD">
              <w:rPr>
                <w:rFonts w:eastAsia="Arial Unicode MS"/>
                <w:b/>
                <w:sz w:val="22"/>
                <w:szCs w:val="22"/>
                <w:lang w:val="bg-BG"/>
              </w:rPr>
              <w:t>74</w:t>
            </w:r>
          </w:p>
        </w:tc>
      </w:tr>
    </w:tbl>
    <w:p w:rsidR="006F6753" w:rsidRDefault="006F6753" w:rsidP="006F6753">
      <w:pPr>
        <w:pStyle w:val="BodyText"/>
        <w:spacing w:line="360" w:lineRule="auto"/>
        <w:ind w:firstLine="720"/>
        <w:jc w:val="both"/>
        <w:rPr>
          <w:lang w:val="bg-BG"/>
        </w:rPr>
      </w:pPr>
    </w:p>
    <w:p w:rsidR="00FB5C4D" w:rsidRPr="00FB4058" w:rsidRDefault="00FB5C4D" w:rsidP="006F6753">
      <w:pPr>
        <w:pStyle w:val="BodyText"/>
        <w:spacing w:line="360" w:lineRule="auto"/>
        <w:ind w:firstLine="720"/>
        <w:jc w:val="both"/>
        <w:rPr>
          <w:lang w:val="bg-BG"/>
        </w:rPr>
      </w:pPr>
    </w:p>
    <w:p w:rsidR="00FB5C4D" w:rsidRDefault="00FB5C4D" w:rsidP="00E42F7A">
      <w:pPr>
        <w:pStyle w:val="Heading2"/>
      </w:pPr>
      <w:bookmarkStart w:id="71" w:name="_Toc287253796"/>
      <w:bookmarkStart w:id="72" w:name="_Toc350871768"/>
      <w:r>
        <w:t xml:space="preserve">ПРОВИЗИИ </w:t>
      </w:r>
      <w:r w:rsidR="007B64ED">
        <w:rPr>
          <w:lang w:val="en-US"/>
        </w:rPr>
        <w:t xml:space="preserve"> </w:t>
      </w:r>
      <w:r>
        <w:t>ЗА ЗАДЪЛЖЕНИЯ</w:t>
      </w:r>
    </w:p>
    <w:tbl>
      <w:tblPr>
        <w:tblW w:w="8640" w:type="dxa"/>
        <w:tblLayout w:type="fixed"/>
        <w:tblCellMar>
          <w:left w:w="0" w:type="dxa"/>
          <w:right w:w="0" w:type="dxa"/>
        </w:tblCellMar>
        <w:tblLook w:val="0000"/>
      </w:tblPr>
      <w:tblGrid>
        <w:gridCol w:w="1040"/>
        <w:gridCol w:w="1040"/>
        <w:gridCol w:w="1040"/>
        <w:gridCol w:w="1040"/>
        <w:gridCol w:w="2077"/>
        <w:gridCol w:w="1134"/>
        <w:gridCol w:w="99"/>
        <w:gridCol w:w="1170"/>
      </w:tblGrid>
      <w:tr w:rsidR="00FB5C4D" w:rsidRPr="00FB4058" w:rsidTr="00167D3D">
        <w:trPr>
          <w:trHeight w:val="373"/>
        </w:trPr>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2077"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134" w:type="dxa"/>
            <w:tcBorders>
              <w:top w:val="nil"/>
              <w:left w:val="nil"/>
              <w:bottom w:val="nil"/>
              <w:right w:val="nil"/>
            </w:tcBorders>
            <w:vAlign w:val="bottom"/>
          </w:tcPr>
          <w:p w:rsidR="00FB5C4D" w:rsidRPr="00FB4058" w:rsidRDefault="00FB5C4D" w:rsidP="00AB5EF6">
            <w:pPr>
              <w:jc w:val="center"/>
              <w:rPr>
                <w:rFonts w:eastAsia="Arial Unicode MS"/>
                <w:b/>
                <w:i/>
                <w:sz w:val="22"/>
                <w:szCs w:val="22"/>
                <w:lang w:val="bg-BG"/>
              </w:rPr>
            </w:pPr>
            <w:r w:rsidRPr="00FB4058">
              <w:rPr>
                <w:b/>
                <w:i/>
                <w:sz w:val="22"/>
                <w:szCs w:val="22"/>
                <w:lang w:val="bg-BG"/>
              </w:rPr>
              <w:t xml:space="preserve">  31.12.201</w:t>
            </w:r>
            <w:r w:rsidR="00AB5EF6">
              <w:rPr>
                <w:b/>
                <w:i/>
                <w:sz w:val="22"/>
                <w:szCs w:val="22"/>
                <w:lang w:val="bg-BG"/>
              </w:rPr>
              <w:t>7</w:t>
            </w:r>
          </w:p>
        </w:tc>
        <w:tc>
          <w:tcPr>
            <w:tcW w:w="99" w:type="dxa"/>
            <w:tcBorders>
              <w:top w:val="nil"/>
              <w:left w:val="nil"/>
              <w:bottom w:val="nil"/>
              <w:right w:val="nil"/>
            </w:tcBorders>
            <w:vAlign w:val="bottom"/>
          </w:tcPr>
          <w:p w:rsidR="00FB5C4D" w:rsidRPr="00FB4058" w:rsidRDefault="00FB5C4D" w:rsidP="00167D3D">
            <w:pPr>
              <w:jc w:val="right"/>
              <w:rPr>
                <w:rFonts w:eastAsia="Arial Unicode MS"/>
                <w:b/>
                <w:i/>
                <w:sz w:val="22"/>
                <w:szCs w:val="22"/>
                <w:lang w:val="bg-BG"/>
              </w:rPr>
            </w:pPr>
          </w:p>
        </w:tc>
        <w:tc>
          <w:tcPr>
            <w:tcW w:w="1170" w:type="dxa"/>
            <w:tcBorders>
              <w:top w:val="nil"/>
              <w:left w:val="nil"/>
              <w:bottom w:val="nil"/>
              <w:right w:val="nil"/>
            </w:tcBorders>
            <w:vAlign w:val="bottom"/>
          </w:tcPr>
          <w:p w:rsidR="00FB5C4D" w:rsidRPr="00FB4058" w:rsidRDefault="00FB5C4D" w:rsidP="00AB5EF6">
            <w:pPr>
              <w:jc w:val="center"/>
              <w:rPr>
                <w:rFonts w:eastAsia="Arial Unicode MS"/>
                <w:b/>
                <w:i/>
                <w:sz w:val="22"/>
                <w:szCs w:val="22"/>
                <w:lang w:val="bg-BG"/>
              </w:rPr>
            </w:pPr>
            <w:r w:rsidRPr="00FB4058">
              <w:rPr>
                <w:b/>
                <w:i/>
                <w:sz w:val="22"/>
                <w:szCs w:val="22"/>
                <w:lang w:val="bg-BG"/>
              </w:rPr>
              <w:t xml:space="preserve">  31.12.201</w:t>
            </w:r>
            <w:r w:rsidR="00AB5EF6">
              <w:rPr>
                <w:b/>
                <w:i/>
                <w:sz w:val="22"/>
                <w:szCs w:val="22"/>
                <w:lang w:val="bg-BG"/>
              </w:rPr>
              <w:t>6</w:t>
            </w:r>
          </w:p>
        </w:tc>
      </w:tr>
      <w:tr w:rsidR="00FB5C4D" w:rsidRPr="00FB4058" w:rsidTr="00167D3D">
        <w:trPr>
          <w:trHeight w:val="300"/>
        </w:trPr>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2077"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134" w:type="dxa"/>
            <w:tcBorders>
              <w:top w:val="nil"/>
              <w:left w:val="nil"/>
              <w:bottom w:val="nil"/>
              <w:right w:val="nil"/>
            </w:tcBorders>
            <w:vAlign w:val="bottom"/>
          </w:tcPr>
          <w:p w:rsidR="00FB5C4D" w:rsidRPr="00FB4058" w:rsidRDefault="00FB5C4D" w:rsidP="00167D3D">
            <w:pPr>
              <w:jc w:val="center"/>
              <w:rPr>
                <w:rFonts w:eastAsia="Arial Unicode MS"/>
                <w:b/>
                <w:i/>
                <w:sz w:val="22"/>
                <w:szCs w:val="22"/>
                <w:lang w:val="bg-BG"/>
              </w:rPr>
            </w:pPr>
            <w:r w:rsidRPr="00FB4058">
              <w:rPr>
                <w:b/>
                <w:i/>
                <w:sz w:val="22"/>
                <w:szCs w:val="22"/>
                <w:lang w:val="bg-BG"/>
              </w:rPr>
              <w:t xml:space="preserve">    BGN '000</w:t>
            </w:r>
          </w:p>
        </w:tc>
        <w:tc>
          <w:tcPr>
            <w:tcW w:w="99" w:type="dxa"/>
            <w:tcBorders>
              <w:top w:val="nil"/>
              <w:left w:val="nil"/>
              <w:bottom w:val="nil"/>
              <w:right w:val="nil"/>
            </w:tcBorders>
            <w:vAlign w:val="bottom"/>
          </w:tcPr>
          <w:p w:rsidR="00FB5C4D" w:rsidRPr="00FB4058" w:rsidRDefault="00FB5C4D" w:rsidP="00167D3D">
            <w:pPr>
              <w:jc w:val="right"/>
              <w:rPr>
                <w:rFonts w:eastAsia="Arial Unicode MS"/>
                <w:b/>
                <w:i/>
                <w:sz w:val="22"/>
                <w:szCs w:val="22"/>
                <w:lang w:val="bg-BG"/>
              </w:rPr>
            </w:pPr>
          </w:p>
        </w:tc>
        <w:tc>
          <w:tcPr>
            <w:tcW w:w="1170" w:type="dxa"/>
            <w:tcBorders>
              <w:top w:val="nil"/>
              <w:left w:val="nil"/>
              <w:bottom w:val="nil"/>
              <w:right w:val="nil"/>
            </w:tcBorders>
            <w:vAlign w:val="bottom"/>
          </w:tcPr>
          <w:p w:rsidR="00FB5C4D" w:rsidRPr="00FB4058" w:rsidRDefault="00FB5C4D" w:rsidP="00167D3D">
            <w:pPr>
              <w:jc w:val="center"/>
              <w:rPr>
                <w:rFonts w:eastAsia="Arial Unicode MS"/>
                <w:b/>
                <w:i/>
                <w:sz w:val="22"/>
                <w:szCs w:val="22"/>
                <w:lang w:val="bg-BG"/>
              </w:rPr>
            </w:pPr>
            <w:r w:rsidRPr="00FB4058">
              <w:rPr>
                <w:b/>
                <w:i/>
                <w:sz w:val="22"/>
                <w:szCs w:val="22"/>
                <w:lang w:val="bg-BG"/>
              </w:rPr>
              <w:t xml:space="preserve">   BGN '000</w:t>
            </w:r>
          </w:p>
        </w:tc>
      </w:tr>
      <w:tr w:rsidR="00FB5C4D" w:rsidRPr="00FB4058" w:rsidTr="00167D3D">
        <w:trPr>
          <w:trHeight w:val="300"/>
        </w:trPr>
        <w:tc>
          <w:tcPr>
            <w:tcW w:w="6237" w:type="dxa"/>
            <w:gridSpan w:val="5"/>
            <w:tcBorders>
              <w:top w:val="nil"/>
              <w:left w:val="nil"/>
              <w:bottom w:val="nil"/>
              <w:right w:val="nil"/>
            </w:tcBorders>
            <w:vAlign w:val="bottom"/>
          </w:tcPr>
          <w:p w:rsidR="00FB5C4D" w:rsidRPr="00FB4058" w:rsidRDefault="00FB5C4D" w:rsidP="008C3B65">
            <w:pPr>
              <w:rPr>
                <w:rFonts w:eastAsia="Arial Unicode MS"/>
                <w:sz w:val="22"/>
                <w:szCs w:val="22"/>
                <w:lang w:val="bg-BG"/>
              </w:rPr>
            </w:pPr>
            <w:r>
              <w:rPr>
                <w:rFonts w:eastAsia="Arial Unicode MS"/>
                <w:sz w:val="22"/>
                <w:szCs w:val="22"/>
                <w:lang w:val="bg-BG"/>
              </w:rPr>
              <w:t>Провизии за задължения към А ВиК</w:t>
            </w:r>
          </w:p>
        </w:tc>
        <w:tc>
          <w:tcPr>
            <w:tcW w:w="1134" w:type="dxa"/>
            <w:tcBorders>
              <w:top w:val="nil"/>
              <w:left w:val="nil"/>
              <w:right w:val="nil"/>
            </w:tcBorders>
            <w:vAlign w:val="bottom"/>
          </w:tcPr>
          <w:p w:rsidR="00FB5C4D" w:rsidRPr="00FB4058" w:rsidRDefault="00833F92" w:rsidP="00167D3D">
            <w:pPr>
              <w:jc w:val="right"/>
              <w:rPr>
                <w:rFonts w:eastAsia="Arial Unicode MS"/>
                <w:sz w:val="22"/>
                <w:szCs w:val="22"/>
                <w:lang w:val="bg-BG"/>
              </w:rPr>
            </w:pPr>
            <w:r>
              <w:rPr>
                <w:rFonts w:eastAsia="Arial Unicode MS"/>
                <w:sz w:val="22"/>
                <w:szCs w:val="22"/>
                <w:lang w:val="bg-BG"/>
              </w:rPr>
              <w:t>44</w:t>
            </w:r>
          </w:p>
        </w:tc>
        <w:tc>
          <w:tcPr>
            <w:tcW w:w="99" w:type="dxa"/>
            <w:tcBorders>
              <w:top w:val="nil"/>
              <w:left w:val="nil"/>
              <w:right w:val="nil"/>
            </w:tcBorders>
            <w:vAlign w:val="bottom"/>
          </w:tcPr>
          <w:p w:rsidR="00FB5C4D" w:rsidRPr="00FB4058" w:rsidRDefault="00FB5C4D" w:rsidP="00167D3D">
            <w:pPr>
              <w:jc w:val="right"/>
              <w:rPr>
                <w:rFonts w:eastAsia="Arial Unicode MS"/>
                <w:sz w:val="22"/>
                <w:szCs w:val="22"/>
                <w:lang w:val="bg-BG"/>
              </w:rPr>
            </w:pPr>
          </w:p>
        </w:tc>
        <w:tc>
          <w:tcPr>
            <w:tcW w:w="1170" w:type="dxa"/>
            <w:tcBorders>
              <w:top w:val="nil"/>
              <w:left w:val="nil"/>
              <w:right w:val="nil"/>
            </w:tcBorders>
            <w:vAlign w:val="bottom"/>
          </w:tcPr>
          <w:p w:rsidR="00FB5C4D" w:rsidRPr="00FB4058" w:rsidRDefault="00AB5EF6" w:rsidP="00167D3D">
            <w:pPr>
              <w:jc w:val="right"/>
              <w:rPr>
                <w:rFonts w:eastAsia="Arial Unicode MS"/>
                <w:sz w:val="22"/>
                <w:szCs w:val="22"/>
                <w:lang w:val="bg-BG"/>
              </w:rPr>
            </w:pPr>
            <w:r>
              <w:rPr>
                <w:rFonts w:eastAsia="Arial Unicode MS"/>
                <w:sz w:val="22"/>
                <w:szCs w:val="22"/>
                <w:lang w:val="bg-BG"/>
              </w:rPr>
              <w:t>59</w:t>
            </w:r>
          </w:p>
        </w:tc>
      </w:tr>
      <w:tr w:rsidR="00FB5C4D" w:rsidRPr="00FB4058" w:rsidTr="00167D3D">
        <w:trPr>
          <w:trHeight w:val="300"/>
        </w:trPr>
        <w:tc>
          <w:tcPr>
            <w:tcW w:w="2080" w:type="dxa"/>
            <w:gridSpan w:val="2"/>
            <w:tcBorders>
              <w:top w:val="nil"/>
              <w:left w:val="nil"/>
              <w:bottom w:val="nil"/>
              <w:right w:val="nil"/>
            </w:tcBorders>
            <w:vAlign w:val="bottom"/>
          </w:tcPr>
          <w:p w:rsidR="00FB5C4D" w:rsidRPr="00FB4058" w:rsidRDefault="00FB5C4D" w:rsidP="00167D3D">
            <w:pPr>
              <w:rPr>
                <w:rFonts w:eastAsia="Arial Unicode MS"/>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sz w:val="22"/>
                <w:szCs w:val="22"/>
                <w:lang w:val="bg-BG"/>
              </w:rPr>
            </w:pPr>
          </w:p>
        </w:tc>
        <w:tc>
          <w:tcPr>
            <w:tcW w:w="1040" w:type="dxa"/>
            <w:tcBorders>
              <w:top w:val="nil"/>
              <w:left w:val="nil"/>
              <w:bottom w:val="nil"/>
              <w:right w:val="nil"/>
            </w:tcBorders>
          </w:tcPr>
          <w:p w:rsidR="00FB5C4D" w:rsidRPr="00FB4058" w:rsidRDefault="00FB5C4D" w:rsidP="00167D3D">
            <w:pPr>
              <w:rPr>
                <w:rFonts w:eastAsia="Arial Unicode MS"/>
                <w:sz w:val="22"/>
                <w:szCs w:val="22"/>
                <w:lang w:val="bg-BG"/>
              </w:rPr>
            </w:pPr>
          </w:p>
        </w:tc>
        <w:tc>
          <w:tcPr>
            <w:tcW w:w="2077" w:type="dxa"/>
            <w:tcBorders>
              <w:top w:val="nil"/>
              <w:left w:val="nil"/>
              <w:bottom w:val="nil"/>
              <w:right w:val="nil"/>
            </w:tcBorders>
            <w:vAlign w:val="bottom"/>
          </w:tcPr>
          <w:p w:rsidR="00FB5C4D" w:rsidRPr="00FB4058" w:rsidRDefault="00FB5C4D" w:rsidP="00167D3D">
            <w:pPr>
              <w:pStyle w:val="xl40"/>
              <w:spacing w:before="0" w:after="0"/>
              <w:textAlignment w:val="auto"/>
              <w:rPr>
                <w:lang w:val="bg-BG"/>
              </w:rPr>
            </w:pPr>
          </w:p>
        </w:tc>
        <w:tc>
          <w:tcPr>
            <w:tcW w:w="1134" w:type="dxa"/>
            <w:tcBorders>
              <w:top w:val="nil"/>
              <w:left w:val="nil"/>
              <w:right w:val="nil"/>
            </w:tcBorders>
            <w:vAlign w:val="bottom"/>
          </w:tcPr>
          <w:p w:rsidR="00FB5C4D" w:rsidRPr="00FB4058" w:rsidRDefault="00FB5C4D" w:rsidP="00167D3D">
            <w:pPr>
              <w:pStyle w:val="xl40"/>
              <w:spacing w:before="0" w:after="0"/>
              <w:textAlignment w:val="auto"/>
              <w:rPr>
                <w:lang w:val="bg-BG"/>
              </w:rPr>
            </w:pPr>
          </w:p>
        </w:tc>
        <w:tc>
          <w:tcPr>
            <w:tcW w:w="99" w:type="dxa"/>
            <w:tcBorders>
              <w:top w:val="nil"/>
              <w:left w:val="nil"/>
              <w:right w:val="nil"/>
            </w:tcBorders>
            <w:vAlign w:val="bottom"/>
          </w:tcPr>
          <w:p w:rsidR="00FB5C4D" w:rsidRPr="00FB4058" w:rsidRDefault="00FB5C4D" w:rsidP="00167D3D">
            <w:pPr>
              <w:jc w:val="right"/>
              <w:rPr>
                <w:rFonts w:eastAsia="Arial Unicode MS"/>
                <w:sz w:val="22"/>
                <w:szCs w:val="22"/>
                <w:lang w:val="bg-BG"/>
              </w:rPr>
            </w:pPr>
          </w:p>
        </w:tc>
        <w:tc>
          <w:tcPr>
            <w:tcW w:w="1170" w:type="dxa"/>
            <w:tcBorders>
              <w:top w:val="nil"/>
              <w:left w:val="nil"/>
              <w:right w:val="nil"/>
            </w:tcBorders>
            <w:vAlign w:val="bottom"/>
          </w:tcPr>
          <w:p w:rsidR="00FB5C4D" w:rsidRPr="00FB4058" w:rsidRDefault="00FB5C4D" w:rsidP="00167D3D">
            <w:pPr>
              <w:jc w:val="right"/>
              <w:rPr>
                <w:rFonts w:eastAsia="Arial Unicode MS"/>
                <w:sz w:val="22"/>
                <w:szCs w:val="22"/>
                <w:lang w:val="bg-BG"/>
              </w:rPr>
            </w:pPr>
          </w:p>
        </w:tc>
      </w:tr>
      <w:tr w:rsidR="00FB5C4D" w:rsidRPr="00FB4058" w:rsidTr="00167D3D">
        <w:trPr>
          <w:trHeight w:val="315"/>
        </w:trPr>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r w:rsidRPr="00FB4058">
              <w:rPr>
                <w:rFonts w:eastAsia="Arial Unicode MS"/>
                <w:b/>
                <w:sz w:val="22"/>
                <w:szCs w:val="22"/>
                <w:lang w:val="bg-BG"/>
              </w:rPr>
              <w:t>Общо</w:t>
            </w: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040"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2077" w:type="dxa"/>
            <w:tcBorders>
              <w:top w:val="nil"/>
              <w:left w:val="nil"/>
              <w:bottom w:val="nil"/>
              <w:right w:val="nil"/>
            </w:tcBorders>
            <w:vAlign w:val="bottom"/>
          </w:tcPr>
          <w:p w:rsidR="00FB5C4D" w:rsidRPr="00FB4058" w:rsidRDefault="00FB5C4D" w:rsidP="00167D3D">
            <w:pPr>
              <w:rPr>
                <w:rFonts w:eastAsia="Arial Unicode MS"/>
                <w:b/>
                <w:sz w:val="22"/>
                <w:szCs w:val="22"/>
                <w:lang w:val="bg-BG"/>
              </w:rPr>
            </w:pPr>
          </w:p>
        </w:tc>
        <w:tc>
          <w:tcPr>
            <w:tcW w:w="1134" w:type="dxa"/>
            <w:tcBorders>
              <w:top w:val="single" w:sz="4" w:space="0" w:color="auto"/>
              <w:left w:val="nil"/>
              <w:bottom w:val="double" w:sz="6" w:space="0" w:color="auto"/>
              <w:right w:val="nil"/>
            </w:tcBorders>
            <w:vAlign w:val="bottom"/>
          </w:tcPr>
          <w:p w:rsidR="00FB5C4D" w:rsidRPr="00FB4058" w:rsidRDefault="00833F92" w:rsidP="00167D3D">
            <w:pPr>
              <w:jc w:val="right"/>
              <w:rPr>
                <w:rFonts w:eastAsia="Arial Unicode MS"/>
                <w:b/>
                <w:sz w:val="22"/>
                <w:szCs w:val="22"/>
                <w:lang w:val="bg-BG"/>
              </w:rPr>
            </w:pPr>
            <w:r>
              <w:rPr>
                <w:rFonts w:eastAsia="Arial Unicode MS"/>
                <w:b/>
                <w:sz w:val="22"/>
                <w:szCs w:val="22"/>
                <w:lang w:val="bg-BG"/>
              </w:rPr>
              <w:t>44</w:t>
            </w:r>
          </w:p>
        </w:tc>
        <w:tc>
          <w:tcPr>
            <w:tcW w:w="99" w:type="dxa"/>
            <w:tcBorders>
              <w:top w:val="nil"/>
              <w:left w:val="nil"/>
              <w:bottom w:val="nil"/>
              <w:right w:val="nil"/>
            </w:tcBorders>
            <w:vAlign w:val="bottom"/>
          </w:tcPr>
          <w:p w:rsidR="00FB5C4D" w:rsidRPr="00FB4058" w:rsidRDefault="00FB5C4D" w:rsidP="00167D3D">
            <w:pPr>
              <w:jc w:val="right"/>
              <w:rPr>
                <w:rFonts w:eastAsia="Arial Unicode MS"/>
                <w:b/>
                <w:sz w:val="22"/>
                <w:szCs w:val="22"/>
                <w:lang w:val="bg-BG"/>
              </w:rPr>
            </w:pPr>
          </w:p>
        </w:tc>
        <w:tc>
          <w:tcPr>
            <w:tcW w:w="1170" w:type="dxa"/>
            <w:tcBorders>
              <w:top w:val="single" w:sz="4" w:space="0" w:color="auto"/>
              <w:left w:val="nil"/>
              <w:bottom w:val="double" w:sz="6" w:space="0" w:color="auto"/>
              <w:right w:val="nil"/>
            </w:tcBorders>
            <w:vAlign w:val="bottom"/>
          </w:tcPr>
          <w:p w:rsidR="00FB5C4D" w:rsidRPr="00FB4058" w:rsidRDefault="00AB5EF6" w:rsidP="00167D3D">
            <w:pPr>
              <w:jc w:val="right"/>
              <w:rPr>
                <w:rFonts w:eastAsia="Arial Unicode MS"/>
                <w:b/>
                <w:sz w:val="22"/>
                <w:szCs w:val="22"/>
                <w:lang w:val="bg-BG"/>
              </w:rPr>
            </w:pPr>
            <w:r>
              <w:rPr>
                <w:rFonts w:eastAsia="Arial Unicode MS"/>
                <w:b/>
                <w:sz w:val="22"/>
                <w:szCs w:val="22"/>
                <w:lang w:val="bg-BG"/>
              </w:rPr>
              <w:t>59</w:t>
            </w:r>
          </w:p>
        </w:tc>
      </w:tr>
    </w:tbl>
    <w:p w:rsidR="00FB5C4D" w:rsidRDefault="00FB5C4D" w:rsidP="00FB5C4D">
      <w:pPr>
        <w:spacing w:line="360" w:lineRule="auto"/>
        <w:ind w:firstLine="720"/>
        <w:jc w:val="both"/>
        <w:rPr>
          <w:sz w:val="22"/>
          <w:szCs w:val="22"/>
          <w:lang w:val="bg-BG"/>
        </w:rPr>
      </w:pPr>
    </w:p>
    <w:p w:rsidR="00FB5C4D" w:rsidRPr="00FB4058" w:rsidRDefault="00FB5C4D" w:rsidP="00FB5C4D">
      <w:pPr>
        <w:spacing w:line="360" w:lineRule="auto"/>
        <w:ind w:firstLine="720"/>
        <w:jc w:val="both"/>
        <w:rPr>
          <w:sz w:val="22"/>
          <w:szCs w:val="22"/>
          <w:lang w:val="bg-BG"/>
        </w:rPr>
      </w:pPr>
      <w:r w:rsidRPr="003362C7">
        <w:rPr>
          <w:sz w:val="22"/>
          <w:szCs w:val="22"/>
          <w:lang w:val="bg-BG"/>
        </w:rPr>
        <w:lastRenderedPageBreak/>
        <w:t xml:space="preserve">По смисъла на МСС 37 „Провизии, условни задължения и условни активи” за нефактурираната част в размер на </w:t>
      </w:r>
      <w:r w:rsidR="00833F92" w:rsidRPr="003362C7">
        <w:rPr>
          <w:sz w:val="22"/>
          <w:szCs w:val="22"/>
          <w:lang w:val="bg-BG"/>
        </w:rPr>
        <w:t>44</w:t>
      </w:r>
      <w:r w:rsidRPr="003362C7">
        <w:rPr>
          <w:sz w:val="22"/>
          <w:szCs w:val="22"/>
          <w:lang w:val="bg-BG"/>
        </w:rPr>
        <w:t xml:space="preserve"> хил.лева е начислена провизия, поради съществуване на текущо задължение към Асоциацията и вероятно изтичане на ресурси, включващи стопански изгоди. За провизията е направена надлежна оценка на задължението по силата на закон, договор и указания на принципала.</w:t>
      </w:r>
    </w:p>
    <w:p w:rsidR="00FB5C4D" w:rsidRDefault="00FB5C4D" w:rsidP="00FB5C4D">
      <w:pPr>
        <w:rPr>
          <w:lang w:val="bg-BG"/>
        </w:rPr>
      </w:pPr>
    </w:p>
    <w:p w:rsidR="00FB5C4D" w:rsidRPr="00FB5C4D" w:rsidRDefault="00FB5C4D" w:rsidP="00FB5C4D">
      <w:pPr>
        <w:rPr>
          <w:lang w:val="bg-BG"/>
        </w:rPr>
      </w:pPr>
    </w:p>
    <w:p w:rsidR="006F6753" w:rsidRDefault="006F6753" w:rsidP="00E42F7A">
      <w:pPr>
        <w:pStyle w:val="Heading2"/>
      </w:pPr>
      <w:r w:rsidRPr="00FB4058">
        <w:t>УПРАВЛЕНИЕ НА ФИНАНСОВИЯ РИСК</w:t>
      </w:r>
      <w:bookmarkEnd w:id="71"/>
      <w:bookmarkEnd w:id="72"/>
    </w:p>
    <w:tbl>
      <w:tblPr>
        <w:tblW w:w="8379" w:type="dxa"/>
        <w:tblLayout w:type="fixed"/>
        <w:tblCellMar>
          <w:left w:w="0" w:type="dxa"/>
          <w:right w:w="0" w:type="dxa"/>
        </w:tblCellMar>
        <w:tblLook w:val="0000"/>
      </w:tblPr>
      <w:tblGrid>
        <w:gridCol w:w="6252"/>
        <w:gridCol w:w="142"/>
        <w:gridCol w:w="1985"/>
      </w:tblGrid>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b/>
                <w:bCs/>
                <w:i/>
                <w:iCs/>
                <w:sz w:val="22"/>
                <w:szCs w:val="22"/>
                <w:lang w:val="bg-BG"/>
              </w:rPr>
            </w:pPr>
          </w:p>
        </w:tc>
        <w:tc>
          <w:tcPr>
            <w:tcW w:w="142" w:type="dxa"/>
            <w:vMerge w:val="restart"/>
            <w:tcBorders>
              <w:top w:val="nil"/>
              <w:left w:val="nil"/>
              <w:bottom w:val="nil"/>
              <w:right w:val="nil"/>
            </w:tcBorders>
            <w:tcMar>
              <w:top w:w="15" w:type="dxa"/>
              <w:left w:w="15" w:type="dxa"/>
              <w:bottom w:w="0" w:type="dxa"/>
              <w:right w:w="15" w:type="dxa"/>
            </w:tcMar>
          </w:tcPr>
          <w:p w:rsidR="006F6753" w:rsidRPr="00FB4058" w:rsidRDefault="006F6753" w:rsidP="005F1963">
            <w:pPr>
              <w:spacing w:line="312" w:lineRule="auto"/>
              <w:jc w:val="right"/>
              <w:rPr>
                <w:rFonts w:eastAsia="Arial Unicode MS"/>
                <w:sz w:val="22"/>
                <w:szCs w:val="22"/>
                <w:lang w:val="bg-BG"/>
              </w:rPr>
            </w:pPr>
          </w:p>
        </w:tc>
        <w:tc>
          <w:tcPr>
            <w:tcW w:w="1985" w:type="dxa"/>
            <w:vMerge w:val="restart"/>
            <w:tcBorders>
              <w:top w:val="nil"/>
              <w:left w:val="nil"/>
              <w:bottom w:val="nil"/>
              <w:right w:val="nil"/>
            </w:tcBorders>
            <w:tcMar>
              <w:top w:w="15" w:type="dxa"/>
              <w:left w:w="180" w:type="dxa"/>
              <w:bottom w:w="0" w:type="dxa"/>
              <w:right w:w="15" w:type="dxa"/>
            </w:tcMar>
          </w:tcPr>
          <w:p w:rsidR="006F6753" w:rsidRPr="00FB4058" w:rsidRDefault="006F6753" w:rsidP="008C12FA">
            <w:pPr>
              <w:spacing w:line="312" w:lineRule="auto"/>
              <w:ind w:firstLineChars="100" w:firstLine="221"/>
              <w:jc w:val="right"/>
              <w:rPr>
                <w:rFonts w:eastAsia="Arial Unicode MS"/>
                <w:b/>
                <w:bCs/>
                <w:i/>
                <w:iCs/>
                <w:sz w:val="22"/>
                <w:szCs w:val="22"/>
                <w:lang w:val="bg-BG"/>
              </w:rPr>
            </w:pPr>
            <w:r w:rsidRPr="00FB4058">
              <w:rPr>
                <w:b/>
                <w:bCs/>
                <w:i/>
                <w:iCs/>
                <w:sz w:val="22"/>
                <w:szCs w:val="22"/>
                <w:lang w:val="bg-BG"/>
              </w:rPr>
              <w:t>Кредити и  вземания</w:t>
            </w: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35669D">
            <w:pPr>
              <w:spacing w:line="312" w:lineRule="auto"/>
              <w:rPr>
                <w:rFonts w:eastAsia="Arial Unicode MS"/>
                <w:b/>
                <w:bCs/>
                <w:i/>
                <w:iCs/>
                <w:sz w:val="22"/>
                <w:szCs w:val="22"/>
              </w:rPr>
            </w:pPr>
            <w:r w:rsidRPr="00FB4058">
              <w:rPr>
                <w:b/>
                <w:bCs/>
                <w:i/>
                <w:iCs/>
                <w:sz w:val="22"/>
                <w:szCs w:val="22"/>
                <w:lang w:val="bg-BG"/>
              </w:rPr>
              <w:t>31 декември 201</w:t>
            </w:r>
            <w:r w:rsidR="0035669D">
              <w:rPr>
                <w:b/>
                <w:bCs/>
                <w:i/>
                <w:iCs/>
                <w:sz w:val="22"/>
                <w:szCs w:val="22"/>
                <w:lang w:val="bg-BG"/>
              </w:rPr>
              <w:t>7</w:t>
            </w:r>
          </w:p>
        </w:tc>
        <w:tc>
          <w:tcPr>
            <w:tcW w:w="142" w:type="dxa"/>
            <w:vMerge/>
            <w:tcBorders>
              <w:top w:val="nil"/>
              <w:left w:val="nil"/>
              <w:bottom w:val="nil"/>
              <w:right w:val="nil"/>
            </w:tcBorders>
            <w:vAlign w:val="center"/>
          </w:tcPr>
          <w:p w:rsidR="006F6753" w:rsidRPr="00FB4058" w:rsidRDefault="006F6753" w:rsidP="005F1963">
            <w:pPr>
              <w:spacing w:line="312" w:lineRule="auto"/>
              <w:rPr>
                <w:rFonts w:eastAsia="Arial Unicode MS"/>
                <w:sz w:val="22"/>
                <w:szCs w:val="22"/>
                <w:lang w:val="bg-BG"/>
              </w:rPr>
            </w:pPr>
          </w:p>
        </w:tc>
        <w:tc>
          <w:tcPr>
            <w:tcW w:w="1985" w:type="dxa"/>
            <w:vMerge/>
            <w:tcBorders>
              <w:top w:val="nil"/>
              <w:left w:val="nil"/>
              <w:bottom w:val="nil"/>
              <w:right w:val="nil"/>
            </w:tcBorders>
            <w:vAlign w:val="center"/>
          </w:tcPr>
          <w:p w:rsidR="006F6753" w:rsidRPr="00FB4058" w:rsidRDefault="006F6753" w:rsidP="005F1963">
            <w:pPr>
              <w:spacing w:line="312" w:lineRule="auto"/>
              <w:jc w:val="right"/>
              <w:rPr>
                <w:rFonts w:eastAsia="Arial Unicode MS"/>
                <w:b/>
                <w:bCs/>
                <w:i/>
                <w:iCs/>
                <w:sz w:val="22"/>
                <w:szCs w:val="22"/>
                <w:lang w:val="bg-BG"/>
              </w:rPr>
            </w:pPr>
          </w:p>
        </w:tc>
      </w:tr>
      <w:tr w:rsidR="006F6753" w:rsidRPr="00FB4058" w:rsidTr="005F1963">
        <w:trPr>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b/>
                <w:bCs/>
                <w:i/>
                <w:iCs/>
                <w:color w:val="000000"/>
                <w:sz w:val="22"/>
                <w:szCs w:val="22"/>
                <w:lang w:val="bg-BG"/>
              </w:rPr>
            </w:pPr>
            <w:r w:rsidRPr="00FB4058">
              <w:rPr>
                <w:b/>
                <w:bCs/>
                <w:i/>
                <w:iCs/>
                <w:color w:val="000000"/>
                <w:sz w:val="22"/>
                <w:szCs w:val="22"/>
                <w:lang w:val="bg-BG"/>
              </w:rPr>
              <w:t>BGN’000</w:t>
            </w:r>
          </w:p>
        </w:tc>
      </w:tr>
      <w:tr w:rsidR="006F6753" w:rsidRPr="00FB4058" w:rsidTr="005F1963">
        <w:trPr>
          <w:trHeight w:val="255"/>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Финансови активи</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rPr>
            </w:pP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sz w:val="22"/>
                <w:szCs w:val="22"/>
                <w:lang w:val="bg-BG"/>
              </w:rPr>
            </w:pPr>
            <w:r w:rsidRPr="00FB4058">
              <w:rPr>
                <w:sz w:val="22"/>
                <w:szCs w:val="22"/>
                <w:lang w:val="bg-BG"/>
              </w:rPr>
              <w:t>Търговски вземания</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sz w:val="22"/>
                <w:szCs w:val="22"/>
                <w:lang w:val="bg-BG"/>
              </w:rPr>
            </w:pPr>
            <w:r>
              <w:rPr>
                <w:rFonts w:eastAsia="Arial Unicode MS"/>
                <w:sz w:val="22"/>
                <w:szCs w:val="22"/>
                <w:lang w:val="bg-BG"/>
              </w:rPr>
              <w:t>2659</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r w:rsidRPr="00FB4058">
              <w:rPr>
                <w:sz w:val="22"/>
                <w:szCs w:val="22"/>
                <w:lang w:val="bg-BG"/>
              </w:rPr>
              <w:t>Парични средства и парични еквиваленти</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left w:val="nil"/>
              <w:bottom w:val="single" w:sz="4" w:space="0" w:color="auto"/>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sz w:val="22"/>
                <w:szCs w:val="22"/>
                <w:lang w:val="bg-BG"/>
              </w:rPr>
            </w:pPr>
            <w:r>
              <w:rPr>
                <w:rFonts w:eastAsia="Arial Unicode MS"/>
                <w:sz w:val="22"/>
                <w:szCs w:val="22"/>
                <w:lang w:val="bg-BG"/>
              </w:rPr>
              <w:t>802</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Общо</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double" w:sz="6" w:space="0" w:color="auto"/>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b/>
                <w:bCs/>
                <w:sz w:val="22"/>
                <w:szCs w:val="22"/>
                <w:lang w:val="bg-BG"/>
              </w:rPr>
            </w:pPr>
            <w:r>
              <w:rPr>
                <w:rFonts w:eastAsia="Arial Unicode MS"/>
                <w:b/>
                <w:bCs/>
                <w:sz w:val="22"/>
                <w:szCs w:val="22"/>
                <w:lang w:val="bg-BG"/>
              </w:rPr>
              <w:t>3461</w:t>
            </w:r>
          </w:p>
        </w:tc>
      </w:tr>
      <w:tr w:rsidR="006F6753" w:rsidRPr="00FB4058" w:rsidTr="005F1963">
        <w:trPr>
          <w:trHeight w:val="255"/>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900" w:type="dxa"/>
              <w:bottom w:w="0" w:type="dxa"/>
              <w:right w:w="15" w:type="dxa"/>
            </w:tcMar>
            <w:vAlign w:val="bottom"/>
          </w:tcPr>
          <w:p w:rsidR="006F6753" w:rsidRPr="00FB4058" w:rsidRDefault="006F6753" w:rsidP="005F1963">
            <w:pPr>
              <w:spacing w:line="312" w:lineRule="auto"/>
              <w:ind w:firstLineChars="500" w:firstLine="1100"/>
              <w:rPr>
                <w:rFonts w:eastAsia="Arial Unicode MS"/>
                <w:sz w:val="22"/>
                <w:szCs w:val="22"/>
                <w:lang w:val="bg-BG"/>
              </w:rPr>
            </w:pP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b/>
                <w:bCs/>
                <w:i/>
                <w:iCs/>
                <w:sz w:val="22"/>
                <w:szCs w:val="22"/>
                <w:lang w:val="bg-BG"/>
              </w:rPr>
            </w:pPr>
          </w:p>
        </w:tc>
        <w:tc>
          <w:tcPr>
            <w:tcW w:w="142" w:type="dxa"/>
            <w:vMerge w:val="restart"/>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vMerge w:val="restart"/>
            <w:tcBorders>
              <w:top w:val="nil"/>
              <w:left w:val="nil"/>
              <w:bottom w:val="nil"/>
              <w:right w:val="nil"/>
            </w:tcBorders>
            <w:tcMar>
              <w:top w:w="15" w:type="dxa"/>
              <w:left w:w="15" w:type="dxa"/>
              <w:bottom w:w="0" w:type="dxa"/>
              <w:right w:w="15" w:type="dxa"/>
            </w:tcMar>
          </w:tcPr>
          <w:p w:rsidR="006F6753" w:rsidRPr="00FB4058" w:rsidRDefault="006F6753" w:rsidP="005F1963">
            <w:pPr>
              <w:spacing w:line="312" w:lineRule="auto"/>
              <w:jc w:val="right"/>
              <w:rPr>
                <w:rFonts w:eastAsia="Arial Unicode MS"/>
                <w:b/>
                <w:bCs/>
                <w:i/>
                <w:iCs/>
                <w:sz w:val="22"/>
                <w:szCs w:val="22"/>
                <w:lang w:val="bg-BG"/>
              </w:rPr>
            </w:pPr>
            <w:r w:rsidRPr="00FB4058">
              <w:rPr>
                <w:b/>
                <w:bCs/>
                <w:i/>
                <w:iCs/>
                <w:sz w:val="22"/>
                <w:szCs w:val="22"/>
                <w:lang w:val="bg-BG"/>
              </w:rPr>
              <w:t>Други финансови пасиви</w:t>
            </w: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35669D">
            <w:pPr>
              <w:spacing w:line="312" w:lineRule="auto"/>
              <w:rPr>
                <w:rFonts w:eastAsia="Arial Unicode MS"/>
                <w:b/>
                <w:bCs/>
                <w:i/>
                <w:iCs/>
                <w:sz w:val="22"/>
                <w:szCs w:val="22"/>
                <w:lang w:val="bg-BG"/>
              </w:rPr>
            </w:pPr>
            <w:r w:rsidRPr="00FB4058">
              <w:rPr>
                <w:b/>
                <w:bCs/>
                <w:i/>
                <w:iCs/>
                <w:sz w:val="22"/>
                <w:szCs w:val="22"/>
                <w:lang w:val="bg-BG"/>
              </w:rPr>
              <w:t>31 декември 201</w:t>
            </w:r>
            <w:r w:rsidR="0035669D">
              <w:rPr>
                <w:b/>
                <w:bCs/>
                <w:i/>
                <w:iCs/>
                <w:sz w:val="22"/>
                <w:szCs w:val="22"/>
                <w:lang w:val="bg-BG"/>
              </w:rPr>
              <w:t>7</w:t>
            </w:r>
          </w:p>
        </w:tc>
        <w:tc>
          <w:tcPr>
            <w:tcW w:w="142" w:type="dxa"/>
            <w:vMerge/>
            <w:tcBorders>
              <w:top w:val="nil"/>
              <w:left w:val="nil"/>
              <w:bottom w:val="nil"/>
              <w:right w:val="nil"/>
            </w:tcBorders>
            <w:vAlign w:val="center"/>
          </w:tcPr>
          <w:p w:rsidR="006F6753" w:rsidRPr="00FB4058" w:rsidRDefault="006F6753" w:rsidP="005F1963">
            <w:pPr>
              <w:spacing w:line="312" w:lineRule="auto"/>
              <w:rPr>
                <w:rFonts w:eastAsia="Arial Unicode MS"/>
                <w:sz w:val="22"/>
                <w:szCs w:val="22"/>
                <w:lang w:val="bg-BG"/>
              </w:rPr>
            </w:pPr>
          </w:p>
        </w:tc>
        <w:tc>
          <w:tcPr>
            <w:tcW w:w="1985" w:type="dxa"/>
            <w:vMerge/>
            <w:tcBorders>
              <w:top w:val="nil"/>
              <w:left w:val="nil"/>
              <w:bottom w:val="nil"/>
              <w:right w:val="nil"/>
            </w:tcBorders>
            <w:vAlign w:val="center"/>
          </w:tcPr>
          <w:p w:rsidR="006F6753" w:rsidRPr="00FB4058" w:rsidRDefault="006F6753" w:rsidP="005F1963">
            <w:pPr>
              <w:spacing w:line="312" w:lineRule="auto"/>
              <w:jc w:val="right"/>
              <w:rPr>
                <w:rFonts w:eastAsia="Arial Unicode MS"/>
                <w:b/>
                <w:bCs/>
                <w:i/>
                <w:iCs/>
                <w:sz w:val="22"/>
                <w:szCs w:val="22"/>
                <w:lang w:val="bg-BG"/>
              </w:rPr>
            </w:pP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b/>
                <w:bCs/>
                <w:i/>
                <w:iCs/>
                <w:color w:val="000000"/>
                <w:sz w:val="22"/>
                <w:szCs w:val="22"/>
                <w:lang w:val="bg-BG"/>
              </w:rPr>
            </w:pPr>
            <w:r w:rsidRPr="00FB4058">
              <w:rPr>
                <w:b/>
                <w:bCs/>
                <w:i/>
                <w:iCs/>
                <w:color w:val="000000"/>
                <w:sz w:val="22"/>
                <w:szCs w:val="22"/>
                <w:lang w:val="bg-BG"/>
              </w:rPr>
              <w:t>BGN’000</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Финансови пасиви</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r w:rsidRPr="00FB4058">
              <w:rPr>
                <w:sz w:val="22"/>
                <w:szCs w:val="22"/>
                <w:lang w:val="bg-BG"/>
              </w:rPr>
              <w:t>Търговски задължения</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sz w:val="22"/>
                <w:szCs w:val="22"/>
                <w:lang w:val="bg-BG"/>
              </w:rPr>
            </w:pPr>
            <w:r>
              <w:rPr>
                <w:rFonts w:eastAsia="Arial Unicode MS"/>
                <w:sz w:val="22"/>
                <w:szCs w:val="22"/>
                <w:lang w:val="bg-BG"/>
              </w:rPr>
              <w:t>482</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sz w:val="22"/>
                <w:szCs w:val="22"/>
                <w:lang w:val="bg-BG"/>
              </w:rPr>
            </w:pPr>
            <w:r w:rsidRPr="00FB4058">
              <w:rPr>
                <w:sz w:val="22"/>
                <w:szCs w:val="22"/>
                <w:lang w:val="bg-BG"/>
              </w:rPr>
              <w:t>Задължения по заеми и лизинг</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sz w:val="22"/>
                <w:szCs w:val="22"/>
                <w:lang w:val="bg-BG"/>
              </w:rPr>
            </w:pPr>
            <w:r>
              <w:rPr>
                <w:rFonts w:eastAsia="Arial Unicode MS"/>
                <w:sz w:val="22"/>
                <w:szCs w:val="22"/>
                <w:lang w:val="bg-BG"/>
              </w:rPr>
              <w:t>3583</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Общо</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single" w:sz="4" w:space="0" w:color="auto"/>
              <w:left w:val="nil"/>
              <w:bottom w:val="double" w:sz="6" w:space="0" w:color="auto"/>
              <w:right w:val="nil"/>
            </w:tcBorders>
            <w:noWrap/>
            <w:tcMar>
              <w:top w:w="15" w:type="dxa"/>
              <w:left w:w="15" w:type="dxa"/>
              <w:bottom w:w="0" w:type="dxa"/>
              <w:right w:w="15" w:type="dxa"/>
            </w:tcMar>
            <w:vAlign w:val="bottom"/>
          </w:tcPr>
          <w:p w:rsidR="006F6753" w:rsidRPr="00FB4058" w:rsidRDefault="0035669D" w:rsidP="005F1963">
            <w:pPr>
              <w:spacing w:line="312" w:lineRule="auto"/>
              <w:jc w:val="right"/>
              <w:rPr>
                <w:rFonts w:eastAsia="Arial Unicode MS"/>
                <w:b/>
                <w:bCs/>
                <w:sz w:val="22"/>
                <w:szCs w:val="22"/>
              </w:rPr>
            </w:pPr>
            <w:r>
              <w:rPr>
                <w:rFonts w:eastAsia="Arial Unicode MS"/>
                <w:b/>
                <w:bCs/>
                <w:sz w:val="22"/>
                <w:szCs w:val="22"/>
                <w:lang w:val="bg-BG"/>
              </w:rPr>
              <w:t>4065</w:t>
            </w:r>
          </w:p>
        </w:tc>
      </w:tr>
    </w:tbl>
    <w:p w:rsidR="006F6753" w:rsidRPr="00FB4058" w:rsidRDefault="006F6753" w:rsidP="006F6753">
      <w:pPr>
        <w:pStyle w:val="Normal11pt"/>
      </w:pPr>
    </w:p>
    <w:p w:rsidR="003F03C2" w:rsidRPr="00FB4058" w:rsidRDefault="003F03C2" w:rsidP="006F6753">
      <w:pPr>
        <w:pStyle w:val="Normal11pt"/>
      </w:pPr>
    </w:p>
    <w:tbl>
      <w:tblPr>
        <w:tblW w:w="8379" w:type="dxa"/>
        <w:tblLayout w:type="fixed"/>
        <w:tblCellMar>
          <w:left w:w="0" w:type="dxa"/>
          <w:right w:w="0" w:type="dxa"/>
        </w:tblCellMar>
        <w:tblLook w:val="0000"/>
      </w:tblPr>
      <w:tblGrid>
        <w:gridCol w:w="6252"/>
        <w:gridCol w:w="142"/>
        <w:gridCol w:w="1985"/>
      </w:tblGrid>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pStyle w:val="xl46"/>
              <w:spacing w:before="0" w:beforeAutospacing="0" w:after="0" w:afterAutospacing="0" w:line="312" w:lineRule="auto"/>
              <w:ind w:firstLine="220"/>
              <w:textAlignment w:val="auto"/>
              <w:rPr>
                <w:lang w:val="bg-BG"/>
              </w:rPr>
            </w:pPr>
          </w:p>
        </w:tc>
        <w:tc>
          <w:tcPr>
            <w:tcW w:w="142" w:type="dxa"/>
            <w:vMerge w:val="restart"/>
            <w:tcBorders>
              <w:top w:val="nil"/>
              <w:left w:val="nil"/>
              <w:bottom w:val="nil"/>
              <w:right w:val="nil"/>
            </w:tcBorders>
            <w:tcMar>
              <w:top w:w="15" w:type="dxa"/>
              <w:left w:w="15" w:type="dxa"/>
              <w:bottom w:w="0" w:type="dxa"/>
              <w:right w:w="15" w:type="dxa"/>
            </w:tcMar>
          </w:tcPr>
          <w:p w:rsidR="006F6753" w:rsidRPr="00FB4058" w:rsidRDefault="006F6753" w:rsidP="005F1963">
            <w:pPr>
              <w:spacing w:line="312" w:lineRule="auto"/>
              <w:jc w:val="right"/>
              <w:rPr>
                <w:rFonts w:eastAsia="Arial Unicode MS"/>
                <w:sz w:val="22"/>
                <w:szCs w:val="22"/>
                <w:lang w:val="bg-BG"/>
              </w:rPr>
            </w:pPr>
          </w:p>
        </w:tc>
        <w:tc>
          <w:tcPr>
            <w:tcW w:w="1985" w:type="dxa"/>
            <w:vMerge w:val="restart"/>
            <w:tcBorders>
              <w:top w:val="nil"/>
              <w:left w:val="nil"/>
              <w:bottom w:val="nil"/>
              <w:right w:val="nil"/>
            </w:tcBorders>
            <w:tcMar>
              <w:top w:w="15" w:type="dxa"/>
              <w:left w:w="180" w:type="dxa"/>
              <w:bottom w:w="0" w:type="dxa"/>
              <w:right w:w="15" w:type="dxa"/>
            </w:tcMar>
          </w:tcPr>
          <w:p w:rsidR="006F6753" w:rsidRPr="00FB4058" w:rsidRDefault="006F6753" w:rsidP="008C12FA">
            <w:pPr>
              <w:spacing w:line="312" w:lineRule="auto"/>
              <w:ind w:firstLineChars="100" w:firstLine="221"/>
              <w:jc w:val="right"/>
              <w:rPr>
                <w:rFonts w:eastAsia="Arial Unicode MS"/>
                <w:b/>
                <w:bCs/>
                <w:i/>
                <w:iCs/>
                <w:sz w:val="22"/>
                <w:szCs w:val="22"/>
                <w:lang w:val="bg-BG"/>
              </w:rPr>
            </w:pPr>
            <w:r w:rsidRPr="00FB4058">
              <w:rPr>
                <w:b/>
                <w:bCs/>
                <w:i/>
                <w:iCs/>
                <w:sz w:val="22"/>
                <w:szCs w:val="22"/>
                <w:lang w:val="bg-BG"/>
              </w:rPr>
              <w:t>Кредити и  вземания</w:t>
            </w: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35669D">
            <w:pPr>
              <w:spacing w:line="312" w:lineRule="auto"/>
              <w:rPr>
                <w:rFonts w:eastAsia="Arial Unicode MS"/>
                <w:b/>
                <w:bCs/>
                <w:i/>
                <w:iCs/>
                <w:sz w:val="22"/>
                <w:szCs w:val="22"/>
              </w:rPr>
            </w:pPr>
            <w:r w:rsidRPr="00FB4058">
              <w:rPr>
                <w:b/>
                <w:bCs/>
                <w:i/>
                <w:iCs/>
                <w:sz w:val="22"/>
                <w:szCs w:val="22"/>
                <w:lang w:val="bg-BG"/>
              </w:rPr>
              <w:t>31 декември 201</w:t>
            </w:r>
            <w:r w:rsidR="0035669D">
              <w:rPr>
                <w:b/>
                <w:bCs/>
                <w:i/>
                <w:iCs/>
                <w:sz w:val="22"/>
                <w:szCs w:val="22"/>
                <w:lang w:val="bg-BG"/>
              </w:rPr>
              <w:t>6</w:t>
            </w:r>
          </w:p>
        </w:tc>
        <w:tc>
          <w:tcPr>
            <w:tcW w:w="142" w:type="dxa"/>
            <w:vMerge/>
            <w:tcBorders>
              <w:top w:val="nil"/>
              <w:left w:val="nil"/>
              <w:bottom w:val="nil"/>
              <w:right w:val="nil"/>
            </w:tcBorders>
            <w:vAlign w:val="center"/>
          </w:tcPr>
          <w:p w:rsidR="006F6753" w:rsidRPr="00FB4058" w:rsidRDefault="006F6753" w:rsidP="005F1963">
            <w:pPr>
              <w:spacing w:line="312" w:lineRule="auto"/>
              <w:rPr>
                <w:rFonts w:eastAsia="Arial Unicode MS"/>
                <w:sz w:val="22"/>
                <w:szCs w:val="22"/>
                <w:lang w:val="bg-BG"/>
              </w:rPr>
            </w:pPr>
          </w:p>
        </w:tc>
        <w:tc>
          <w:tcPr>
            <w:tcW w:w="1985" w:type="dxa"/>
            <w:vMerge/>
            <w:tcBorders>
              <w:top w:val="nil"/>
              <w:left w:val="nil"/>
              <w:bottom w:val="nil"/>
              <w:right w:val="nil"/>
            </w:tcBorders>
            <w:vAlign w:val="center"/>
          </w:tcPr>
          <w:p w:rsidR="006F6753" w:rsidRPr="00FB4058" w:rsidRDefault="006F6753" w:rsidP="005F1963">
            <w:pPr>
              <w:spacing w:line="312" w:lineRule="auto"/>
              <w:jc w:val="right"/>
              <w:rPr>
                <w:rFonts w:eastAsia="Arial Unicode MS"/>
                <w:b/>
                <w:bCs/>
                <w:i/>
                <w:iCs/>
                <w:sz w:val="22"/>
                <w:szCs w:val="22"/>
                <w:lang w:val="bg-BG"/>
              </w:rPr>
            </w:pPr>
          </w:p>
        </w:tc>
      </w:tr>
      <w:tr w:rsidR="006F6753" w:rsidRPr="00FB4058" w:rsidTr="005F1963">
        <w:trPr>
          <w:trHeight w:val="255"/>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b/>
                <w:bCs/>
                <w:i/>
                <w:iCs/>
                <w:color w:val="000000"/>
                <w:sz w:val="22"/>
                <w:szCs w:val="22"/>
                <w:lang w:val="bg-BG"/>
              </w:rPr>
            </w:pPr>
            <w:r w:rsidRPr="00FB4058">
              <w:rPr>
                <w:b/>
                <w:bCs/>
                <w:i/>
                <w:iCs/>
                <w:color w:val="000000"/>
                <w:sz w:val="22"/>
                <w:szCs w:val="22"/>
                <w:lang w:val="bg-BG"/>
              </w:rPr>
              <w:t>BGN’000</w:t>
            </w:r>
          </w:p>
        </w:tc>
      </w:tr>
      <w:tr w:rsidR="006F6753" w:rsidRPr="00FB4058" w:rsidTr="005F1963">
        <w:trPr>
          <w:trHeight w:val="255"/>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Финансови активи</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rPr>
            </w:pP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sz w:val="22"/>
                <w:szCs w:val="22"/>
                <w:lang w:val="bg-BG"/>
              </w:rPr>
            </w:pPr>
            <w:r w:rsidRPr="00FB4058">
              <w:rPr>
                <w:sz w:val="22"/>
                <w:szCs w:val="22"/>
                <w:lang w:val="bg-BG"/>
              </w:rPr>
              <w:t>Търговски вземания</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sz w:val="22"/>
                <w:szCs w:val="22"/>
                <w:lang w:val="bg-BG"/>
              </w:rPr>
            </w:pPr>
            <w:r w:rsidRPr="00FB4058">
              <w:rPr>
                <w:rFonts w:eastAsia="Arial Unicode MS"/>
                <w:sz w:val="22"/>
                <w:szCs w:val="22"/>
                <w:lang w:val="bg-BG"/>
              </w:rPr>
              <w:t>2962</w:t>
            </w: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r w:rsidRPr="00FB4058">
              <w:rPr>
                <w:sz w:val="22"/>
                <w:szCs w:val="22"/>
                <w:lang w:val="bg-BG"/>
              </w:rPr>
              <w:t>Парични средства и парични еквиваленти</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nil"/>
              <w:left w:val="nil"/>
              <w:bottom w:val="single" w:sz="4" w:space="0" w:color="auto"/>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sz w:val="22"/>
                <w:szCs w:val="22"/>
                <w:lang w:val="bg-BG"/>
              </w:rPr>
            </w:pPr>
            <w:r w:rsidRPr="00FB4058">
              <w:rPr>
                <w:rFonts w:eastAsia="Arial Unicode MS"/>
                <w:sz w:val="22"/>
                <w:szCs w:val="22"/>
                <w:lang w:val="bg-BG"/>
              </w:rPr>
              <w:t>1044</w:t>
            </w: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rFonts w:eastAsia="Arial Unicode MS"/>
                <w:b/>
                <w:bCs/>
                <w:sz w:val="22"/>
                <w:szCs w:val="22"/>
                <w:lang w:val="bg-BG"/>
              </w:rPr>
            </w:pPr>
            <w:r w:rsidRPr="00FB4058">
              <w:rPr>
                <w:b/>
                <w:bCs/>
                <w:sz w:val="22"/>
                <w:szCs w:val="22"/>
                <w:lang w:val="bg-BG"/>
              </w:rPr>
              <w:t>Общо</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nil"/>
              <w:left w:val="nil"/>
              <w:bottom w:val="double" w:sz="6" w:space="0" w:color="auto"/>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b/>
                <w:bCs/>
                <w:sz w:val="22"/>
                <w:szCs w:val="22"/>
                <w:lang w:val="bg-BG"/>
              </w:rPr>
            </w:pPr>
            <w:r w:rsidRPr="00FB4058">
              <w:rPr>
                <w:rFonts w:eastAsia="Arial Unicode MS"/>
                <w:b/>
                <w:bCs/>
                <w:sz w:val="22"/>
                <w:szCs w:val="22"/>
                <w:lang w:val="bg-BG"/>
              </w:rPr>
              <w:t>4006</w:t>
            </w:r>
          </w:p>
        </w:tc>
      </w:tr>
      <w:tr w:rsidR="006F6753" w:rsidRPr="00FB4058" w:rsidTr="005F1963">
        <w:trPr>
          <w:trHeight w:val="255"/>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900" w:type="dxa"/>
              <w:bottom w:w="0" w:type="dxa"/>
              <w:right w:w="15" w:type="dxa"/>
            </w:tcMar>
            <w:vAlign w:val="bottom"/>
          </w:tcPr>
          <w:p w:rsidR="006F6753" w:rsidRPr="00FB4058" w:rsidRDefault="006F6753" w:rsidP="005F1963">
            <w:pPr>
              <w:spacing w:line="312" w:lineRule="auto"/>
              <w:ind w:firstLineChars="500" w:firstLine="1100"/>
              <w:rPr>
                <w:rFonts w:eastAsia="Arial Unicode MS"/>
                <w:sz w:val="22"/>
                <w:szCs w:val="22"/>
                <w:lang w:val="bg-BG"/>
              </w:rPr>
            </w:pP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b/>
                <w:bCs/>
                <w:i/>
                <w:iCs/>
                <w:sz w:val="22"/>
                <w:szCs w:val="22"/>
                <w:lang w:val="bg-BG"/>
              </w:rPr>
            </w:pPr>
          </w:p>
        </w:tc>
        <w:tc>
          <w:tcPr>
            <w:tcW w:w="142" w:type="dxa"/>
            <w:vMerge w:val="restart"/>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vMerge w:val="restart"/>
            <w:tcBorders>
              <w:top w:val="nil"/>
              <w:left w:val="nil"/>
              <w:bottom w:val="nil"/>
              <w:right w:val="nil"/>
            </w:tcBorders>
            <w:tcMar>
              <w:top w:w="15" w:type="dxa"/>
              <w:left w:w="15" w:type="dxa"/>
              <w:bottom w:w="0" w:type="dxa"/>
              <w:right w:w="15" w:type="dxa"/>
            </w:tcMar>
          </w:tcPr>
          <w:p w:rsidR="006F6753" w:rsidRPr="00FB4058" w:rsidRDefault="006F6753" w:rsidP="005F1963">
            <w:pPr>
              <w:spacing w:line="312" w:lineRule="auto"/>
              <w:jc w:val="right"/>
              <w:rPr>
                <w:rFonts w:eastAsia="Arial Unicode MS"/>
                <w:b/>
                <w:bCs/>
                <w:i/>
                <w:iCs/>
                <w:sz w:val="22"/>
                <w:szCs w:val="22"/>
                <w:lang w:val="bg-BG"/>
              </w:rPr>
            </w:pPr>
            <w:r w:rsidRPr="00FB4058">
              <w:rPr>
                <w:b/>
                <w:bCs/>
                <w:i/>
                <w:iCs/>
                <w:sz w:val="22"/>
                <w:szCs w:val="22"/>
                <w:lang w:val="bg-BG"/>
              </w:rPr>
              <w:t>Други финансови пасиви</w:t>
            </w:r>
          </w:p>
        </w:tc>
      </w:tr>
      <w:tr w:rsidR="006F6753" w:rsidRPr="00FB4058" w:rsidTr="005F1963">
        <w:trPr>
          <w:cantSplit/>
          <w:trHeight w:val="300"/>
        </w:trPr>
        <w:tc>
          <w:tcPr>
            <w:tcW w:w="625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35669D">
            <w:pPr>
              <w:spacing w:line="312" w:lineRule="auto"/>
              <w:rPr>
                <w:rFonts w:eastAsia="Arial Unicode MS"/>
                <w:b/>
                <w:bCs/>
                <w:i/>
                <w:iCs/>
                <w:sz w:val="22"/>
                <w:szCs w:val="22"/>
                <w:lang w:val="bg-BG"/>
              </w:rPr>
            </w:pPr>
            <w:r w:rsidRPr="00FB4058">
              <w:rPr>
                <w:b/>
                <w:bCs/>
                <w:i/>
                <w:iCs/>
                <w:sz w:val="22"/>
                <w:szCs w:val="22"/>
                <w:lang w:val="bg-BG"/>
              </w:rPr>
              <w:t>31 декември 20</w:t>
            </w:r>
            <w:r w:rsidR="0035669D">
              <w:rPr>
                <w:b/>
                <w:bCs/>
                <w:i/>
                <w:iCs/>
                <w:sz w:val="22"/>
                <w:szCs w:val="22"/>
                <w:lang w:val="bg-BG"/>
              </w:rPr>
              <w:t>16</w:t>
            </w:r>
          </w:p>
        </w:tc>
        <w:tc>
          <w:tcPr>
            <w:tcW w:w="142" w:type="dxa"/>
            <w:vMerge/>
            <w:tcBorders>
              <w:top w:val="nil"/>
              <w:left w:val="nil"/>
              <w:bottom w:val="nil"/>
              <w:right w:val="nil"/>
            </w:tcBorders>
            <w:vAlign w:val="center"/>
          </w:tcPr>
          <w:p w:rsidR="006F6753" w:rsidRPr="00FB4058" w:rsidRDefault="006F6753" w:rsidP="005F1963">
            <w:pPr>
              <w:spacing w:line="312" w:lineRule="auto"/>
              <w:rPr>
                <w:rFonts w:eastAsia="Arial Unicode MS"/>
                <w:sz w:val="22"/>
                <w:szCs w:val="22"/>
                <w:lang w:val="bg-BG"/>
              </w:rPr>
            </w:pPr>
          </w:p>
        </w:tc>
        <w:tc>
          <w:tcPr>
            <w:tcW w:w="1985" w:type="dxa"/>
            <w:vMerge/>
            <w:tcBorders>
              <w:top w:val="nil"/>
              <w:left w:val="nil"/>
              <w:bottom w:val="nil"/>
              <w:right w:val="nil"/>
            </w:tcBorders>
            <w:vAlign w:val="center"/>
          </w:tcPr>
          <w:p w:rsidR="006F6753" w:rsidRPr="00FB4058" w:rsidRDefault="006F6753" w:rsidP="005F1963">
            <w:pPr>
              <w:spacing w:line="312" w:lineRule="auto"/>
              <w:jc w:val="right"/>
              <w:rPr>
                <w:rFonts w:eastAsia="Arial Unicode MS"/>
                <w:b/>
                <w:bCs/>
                <w:i/>
                <w:iCs/>
                <w:sz w:val="22"/>
                <w:szCs w:val="22"/>
                <w:lang w:val="bg-BG"/>
              </w:rPr>
            </w:pP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b/>
                <w:bCs/>
                <w:i/>
                <w:iCs/>
                <w:color w:val="000000"/>
                <w:sz w:val="22"/>
                <w:szCs w:val="22"/>
                <w:lang w:val="bg-BG"/>
              </w:rPr>
            </w:pPr>
            <w:r w:rsidRPr="00FB4058">
              <w:rPr>
                <w:b/>
                <w:bCs/>
                <w:i/>
                <w:iCs/>
                <w:color w:val="000000"/>
                <w:sz w:val="22"/>
                <w:szCs w:val="22"/>
                <w:lang w:val="bg-BG"/>
              </w:rPr>
              <w:t>BGN’000</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b/>
                <w:bCs/>
                <w:sz w:val="22"/>
                <w:szCs w:val="22"/>
                <w:lang w:val="bg-BG"/>
              </w:rPr>
            </w:pPr>
            <w:r w:rsidRPr="00FB4058">
              <w:rPr>
                <w:b/>
                <w:bCs/>
                <w:sz w:val="22"/>
                <w:szCs w:val="22"/>
                <w:lang w:val="bg-BG"/>
              </w:rPr>
              <w:t>Финансови пасиви</w:t>
            </w: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sz w:val="22"/>
                <w:szCs w:val="22"/>
                <w:lang w:val="bg-BG"/>
              </w:rPr>
            </w:pPr>
            <w:r w:rsidRPr="00FB4058">
              <w:rPr>
                <w:sz w:val="22"/>
                <w:szCs w:val="22"/>
              </w:rPr>
              <w:t>Търговски задължения</w:t>
            </w:r>
            <w:r w:rsidRPr="00FB4058">
              <w:rPr>
                <w:sz w:val="22"/>
                <w:szCs w:val="22"/>
                <w:lang w:val="bg-BG"/>
              </w:rPr>
              <w:t xml:space="preserve"> към доставчици</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nil"/>
              <w:left w:val="nil"/>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sz w:val="22"/>
                <w:szCs w:val="22"/>
                <w:lang w:val="bg-BG"/>
              </w:rPr>
            </w:pPr>
            <w:r w:rsidRPr="00FB4058">
              <w:rPr>
                <w:rFonts w:eastAsia="Arial Unicode MS"/>
                <w:sz w:val="22"/>
                <w:szCs w:val="22"/>
                <w:lang w:val="bg-BG"/>
              </w:rPr>
              <w:t>469</w:t>
            </w: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r w:rsidRPr="00FB4058">
              <w:rPr>
                <w:sz w:val="22"/>
                <w:szCs w:val="22"/>
                <w:lang w:val="bg-BG"/>
              </w:rPr>
              <w:lastRenderedPageBreak/>
              <w:t>Задължения по заеми и лизинги</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nil"/>
              <w:left w:val="nil"/>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sz w:val="22"/>
                <w:szCs w:val="22"/>
                <w:lang w:val="bg-BG"/>
              </w:rPr>
            </w:pPr>
            <w:r w:rsidRPr="00FB4058">
              <w:rPr>
                <w:rFonts w:eastAsia="Arial Unicode MS"/>
                <w:sz w:val="22"/>
                <w:szCs w:val="22"/>
                <w:lang w:val="bg-BG"/>
              </w:rPr>
              <w:t>4491</w:t>
            </w:r>
          </w:p>
        </w:tc>
      </w:tr>
      <w:tr w:rsidR="0035669D"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35669D" w:rsidRPr="00FB4058" w:rsidRDefault="0035669D" w:rsidP="005F1963">
            <w:pPr>
              <w:spacing w:line="312" w:lineRule="auto"/>
              <w:rPr>
                <w:rFonts w:eastAsia="Arial Unicode MS"/>
                <w:b/>
                <w:bCs/>
                <w:sz w:val="22"/>
                <w:szCs w:val="22"/>
                <w:lang w:val="bg-BG"/>
              </w:rPr>
            </w:pPr>
            <w:r w:rsidRPr="00FB4058">
              <w:rPr>
                <w:b/>
                <w:bCs/>
                <w:sz w:val="22"/>
                <w:szCs w:val="22"/>
                <w:lang w:val="bg-BG"/>
              </w:rPr>
              <w:t>Общо</w:t>
            </w:r>
          </w:p>
        </w:tc>
        <w:tc>
          <w:tcPr>
            <w:tcW w:w="142" w:type="dxa"/>
            <w:tcBorders>
              <w:top w:val="nil"/>
              <w:left w:val="nil"/>
              <w:bottom w:val="nil"/>
              <w:right w:val="nil"/>
            </w:tcBorders>
            <w:noWrap/>
            <w:tcMar>
              <w:top w:w="15" w:type="dxa"/>
              <w:left w:w="15" w:type="dxa"/>
              <w:bottom w:w="0" w:type="dxa"/>
              <w:right w:w="15" w:type="dxa"/>
            </w:tcMar>
            <w:vAlign w:val="bottom"/>
          </w:tcPr>
          <w:p w:rsidR="0035669D" w:rsidRPr="00FB4058" w:rsidRDefault="0035669D" w:rsidP="005F1963">
            <w:pPr>
              <w:spacing w:line="312" w:lineRule="auto"/>
              <w:rPr>
                <w:rFonts w:eastAsia="Arial Unicode MS"/>
                <w:sz w:val="22"/>
                <w:szCs w:val="22"/>
                <w:lang w:val="bg-BG"/>
              </w:rPr>
            </w:pPr>
          </w:p>
        </w:tc>
        <w:tc>
          <w:tcPr>
            <w:tcW w:w="1985" w:type="dxa"/>
            <w:tcBorders>
              <w:top w:val="single" w:sz="4" w:space="0" w:color="auto"/>
              <w:left w:val="nil"/>
              <w:bottom w:val="double" w:sz="6" w:space="0" w:color="auto"/>
              <w:right w:val="nil"/>
            </w:tcBorders>
            <w:noWrap/>
            <w:tcMar>
              <w:top w:w="15" w:type="dxa"/>
              <w:left w:w="15" w:type="dxa"/>
              <w:bottom w:w="0" w:type="dxa"/>
              <w:right w:w="15" w:type="dxa"/>
            </w:tcMar>
            <w:vAlign w:val="bottom"/>
          </w:tcPr>
          <w:p w:rsidR="0035669D" w:rsidRPr="00FB4058" w:rsidRDefault="0035669D" w:rsidP="000C2221">
            <w:pPr>
              <w:spacing w:line="312" w:lineRule="auto"/>
              <w:jc w:val="right"/>
              <w:rPr>
                <w:rFonts w:eastAsia="Arial Unicode MS"/>
                <w:b/>
                <w:bCs/>
                <w:sz w:val="22"/>
                <w:szCs w:val="22"/>
              </w:rPr>
            </w:pPr>
            <w:r w:rsidRPr="00FB4058">
              <w:rPr>
                <w:rFonts w:eastAsia="Arial Unicode MS"/>
                <w:b/>
                <w:bCs/>
                <w:sz w:val="22"/>
                <w:szCs w:val="22"/>
                <w:lang w:val="bg-BG"/>
              </w:rPr>
              <w:t>4960</w:t>
            </w:r>
          </w:p>
        </w:tc>
      </w:tr>
      <w:tr w:rsidR="006F6753" w:rsidRPr="00FB4058" w:rsidTr="005F1963">
        <w:trPr>
          <w:trHeight w:val="255"/>
        </w:trPr>
        <w:tc>
          <w:tcPr>
            <w:tcW w:w="6252" w:type="dxa"/>
            <w:tcBorders>
              <w:top w:val="nil"/>
              <w:left w:val="nil"/>
              <w:bottom w:val="nil"/>
              <w:right w:val="nil"/>
            </w:tcBorders>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42"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rPr>
                <w:rFonts w:eastAsia="Arial Unicode MS"/>
                <w:sz w:val="22"/>
                <w:szCs w:val="22"/>
                <w:lang w:val="bg-BG"/>
              </w:rPr>
            </w:pPr>
          </w:p>
        </w:tc>
        <w:tc>
          <w:tcPr>
            <w:tcW w:w="1985" w:type="dxa"/>
            <w:tcBorders>
              <w:top w:val="nil"/>
              <w:left w:val="nil"/>
              <w:bottom w:val="nil"/>
              <w:right w:val="nil"/>
            </w:tcBorders>
            <w:noWrap/>
            <w:tcMar>
              <w:top w:w="15" w:type="dxa"/>
              <w:left w:w="15" w:type="dxa"/>
              <w:bottom w:w="0" w:type="dxa"/>
              <w:right w:w="15" w:type="dxa"/>
            </w:tcMar>
            <w:vAlign w:val="bottom"/>
          </w:tcPr>
          <w:p w:rsidR="006F6753" w:rsidRPr="00FB4058" w:rsidRDefault="006F6753" w:rsidP="005F1963">
            <w:pPr>
              <w:spacing w:line="312" w:lineRule="auto"/>
              <w:jc w:val="right"/>
              <w:rPr>
                <w:rFonts w:eastAsia="Arial Unicode MS"/>
                <w:sz w:val="22"/>
                <w:szCs w:val="22"/>
                <w:lang w:val="bg-BG"/>
              </w:rPr>
            </w:pPr>
          </w:p>
        </w:tc>
      </w:tr>
    </w:tbl>
    <w:p w:rsidR="006F6753" w:rsidRPr="00FB4058" w:rsidRDefault="006F6753" w:rsidP="006F6753">
      <w:pPr>
        <w:pStyle w:val="Normal11pt"/>
        <w:spacing w:line="360" w:lineRule="auto"/>
        <w:jc w:val="both"/>
        <w:rPr>
          <w:szCs w:val="20"/>
          <w:lang w:val="en-US"/>
        </w:rPr>
      </w:pPr>
      <w:r w:rsidRPr="00FB4058">
        <w:rPr>
          <w:szCs w:val="20"/>
          <w:lang w:val="en-US"/>
        </w:rPr>
        <w:t>В хода на обичайната си стопанска дейност дружеството може да бъде изложено на различни финансови рискове, най-важните от които са: пазарен риск (включващ валутен риск, риск от промяна на справедливата стойност и ценови риск), кредитен риск, ликвиден риск и риск на лихвено-обвързани парични потоци. Общото управление на риска е фокусирано върху трудностите при прогнозиране на финансовите пазари и постигане минимизиране на потенциалните отрицателни ефекти, които биха могли да се отразят върху финансовите резултати и състояние на дружеството.</w:t>
      </w:r>
    </w:p>
    <w:p w:rsidR="006F6753" w:rsidRPr="00FB4058" w:rsidRDefault="006F6753" w:rsidP="006F6753">
      <w:pPr>
        <w:pStyle w:val="Normal11pt"/>
        <w:spacing w:line="360" w:lineRule="auto"/>
        <w:jc w:val="both"/>
        <w:rPr>
          <w:szCs w:val="20"/>
          <w:lang w:val="en-US"/>
        </w:rPr>
      </w:pPr>
      <w:r w:rsidRPr="00FB4058">
        <w:rPr>
          <w:szCs w:val="20"/>
          <w:lang w:val="en-US"/>
        </w:rPr>
        <w:t>Текущо финансовите рискове се идентифицират, измерват и наблюдават с помощта на различни контролни механизми, за да се определят адекватни цени на услугите на дружеството и на привлечения от него заемен капитал, както и да се оценят адекватно пазарните обстоятелства на правените от него инвестиции и формите на поддържане на свободните ликвидни средства, без  да се допуска  неоправдана концентрация на даден риск.</w:t>
      </w:r>
    </w:p>
    <w:p w:rsidR="006F6753" w:rsidRPr="00FB4058" w:rsidRDefault="006F6753" w:rsidP="006F6753">
      <w:pPr>
        <w:pStyle w:val="Normal11pt"/>
        <w:spacing w:line="360" w:lineRule="auto"/>
        <w:jc w:val="both"/>
        <w:rPr>
          <w:szCs w:val="20"/>
          <w:lang w:val="en-US"/>
        </w:rPr>
      </w:pPr>
      <w:r w:rsidRPr="00FB4058">
        <w:rPr>
          <w:szCs w:val="20"/>
          <w:lang w:val="en-US"/>
        </w:rPr>
        <w:t>Управлението на риска се осъществява текущо от ръководството на дружеството. Последното е приело основни принципи за общото управление на финансовия риск и за управление на отделните специфични рискове, като валутен, ценови, лихвен, кредитен и ликвиден, при използването на недеривативни инструменти.</w:t>
      </w:r>
    </w:p>
    <w:p w:rsidR="006F6753" w:rsidRPr="00FB4058" w:rsidRDefault="006F6753" w:rsidP="006F6753">
      <w:pPr>
        <w:pStyle w:val="Normal11pt"/>
        <w:spacing w:line="360" w:lineRule="auto"/>
        <w:jc w:val="both"/>
        <w:rPr>
          <w:szCs w:val="20"/>
        </w:rPr>
      </w:pPr>
      <w:r w:rsidRPr="00FB4058">
        <w:rPr>
          <w:szCs w:val="20"/>
          <w:lang w:val="en-US"/>
        </w:rPr>
        <w:t>По-долу са описани различните видове рискове, на които е изложено дружеството при осъществяване на търговските му операции, както и възприетият подход при управлението на тези рискове.</w:t>
      </w:r>
    </w:p>
    <w:p w:rsidR="006F6753" w:rsidRPr="00FB4058" w:rsidRDefault="006F6753" w:rsidP="006F6753">
      <w:pPr>
        <w:pStyle w:val="Normal11pt"/>
        <w:spacing w:line="360" w:lineRule="auto"/>
        <w:jc w:val="both"/>
        <w:rPr>
          <w:szCs w:val="20"/>
        </w:rPr>
      </w:pPr>
    </w:p>
    <w:p w:rsidR="006F6753" w:rsidRPr="00FB4058" w:rsidRDefault="006F6753" w:rsidP="006F6753">
      <w:pPr>
        <w:spacing w:line="312" w:lineRule="auto"/>
        <w:ind w:firstLine="709"/>
        <w:jc w:val="both"/>
        <w:rPr>
          <w:b/>
          <w:bCs/>
          <w:i/>
          <w:iCs/>
          <w:sz w:val="22"/>
          <w:szCs w:val="22"/>
          <w:lang w:val="bg-BG"/>
        </w:rPr>
      </w:pPr>
      <w:r w:rsidRPr="00FB4058">
        <w:rPr>
          <w:b/>
          <w:bCs/>
          <w:i/>
          <w:iCs/>
          <w:sz w:val="22"/>
          <w:szCs w:val="22"/>
          <w:lang w:val="bg-BG"/>
        </w:rPr>
        <w:t>Пазарен риск</w:t>
      </w:r>
    </w:p>
    <w:p w:rsidR="006F6753" w:rsidRPr="00FB4058" w:rsidRDefault="006F6753" w:rsidP="006F6753">
      <w:pPr>
        <w:pStyle w:val="BodyText"/>
        <w:spacing w:line="312" w:lineRule="auto"/>
        <w:ind w:firstLine="709"/>
        <w:jc w:val="both"/>
        <w:rPr>
          <w:b/>
          <w:i/>
          <w:szCs w:val="22"/>
          <w:lang w:val="bg-BG"/>
        </w:rPr>
      </w:pPr>
      <w:r w:rsidRPr="00FB4058">
        <w:rPr>
          <w:b/>
          <w:i/>
          <w:szCs w:val="22"/>
          <w:lang w:val="bg-BG"/>
        </w:rPr>
        <w:t>а. Валутен риск</w:t>
      </w:r>
    </w:p>
    <w:p w:rsidR="006F6753" w:rsidRPr="00FB4058" w:rsidRDefault="006F6753" w:rsidP="006F6753">
      <w:pPr>
        <w:pStyle w:val="BodyText"/>
        <w:spacing w:after="120" w:line="360" w:lineRule="auto"/>
        <w:ind w:firstLine="709"/>
        <w:jc w:val="both"/>
      </w:pPr>
      <w:r w:rsidRPr="00FB4058">
        <w:rPr>
          <w:lang w:val="bg-BG"/>
        </w:rPr>
        <w:t>Дружеството не е изложено на валутен риск, защото всички негови операции и сделки са деноминирани в български лева и/или евро, доколкото последното е с фиксиран курс спрямо лева по закон.</w:t>
      </w:r>
    </w:p>
    <w:p w:rsidR="006F6753" w:rsidRPr="00FB4058" w:rsidRDefault="006F6753" w:rsidP="006F6753">
      <w:pPr>
        <w:pStyle w:val="BodyText"/>
        <w:spacing w:line="312" w:lineRule="auto"/>
        <w:ind w:firstLine="720"/>
        <w:rPr>
          <w:b/>
          <w:i/>
          <w:color w:val="000000"/>
          <w:szCs w:val="22"/>
          <w:lang w:val="bg-BG"/>
        </w:rPr>
      </w:pPr>
      <w:r w:rsidRPr="00FB4058">
        <w:rPr>
          <w:b/>
          <w:i/>
          <w:color w:val="000000"/>
          <w:szCs w:val="22"/>
          <w:lang w:val="bg-BG"/>
        </w:rPr>
        <w:t>б. Ценови риск</w:t>
      </w:r>
    </w:p>
    <w:p w:rsidR="006F6753" w:rsidRPr="00FB4058" w:rsidRDefault="006F6753" w:rsidP="006F6753">
      <w:pPr>
        <w:spacing w:line="360" w:lineRule="auto"/>
        <w:ind w:right="45" w:firstLine="720"/>
        <w:jc w:val="both"/>
        <w:rPr>
          <w:sz w:val="22"/>
          <w:lang w:val="bg-BG"/>
        </w:rPr>
      </w:pPr>
      <w:r w:rsidRPr="00FB4058">
        <w:rPr>
          <w:sz w:val="22"/>
        </w:rPr>
        <w:t xml:space="preserve">Дружеството не е изложено на </w:t>
      </w:r>
      <w:r w:rsidRPr="00FB4058">
        <w:rPr>
          <w:sz w:val="22"/>
          <w:lang w:val="bg-BG"/>
        </w:rPr>
        <w:t xml:space="preserve">директен </w:t>
      </w:r>
      <w:r w:rsidRPr="00FB4058">
        <w:rPr>
          <w:sz w:val="22"/>
        </w:rPr>
        <w:t xml:space="preserve">ценови риск за негативни промени в цените на услугите, обект на неговите операции, защото </w:t>
      </w:r>
      <w:r w:rsidRPr="00FB4058">
        <w:rPr>
          <w:sz w:val="22"/>
          <w:lang w:val="bg-BG"/>
        </w:rPr>
        <w:t>същите са специфични и строго фиксирани и са</w:t>
      </w:r>
      <w:r w:rsidRPr="00FB4058">
        <w:rPr>
          <w:sz w:val="22"/>
        </w:rPr>
        <w:t xml:space="preserve"> обект на периодичен анализ и обсъждане за преразглеждане и актуализиране спрямо промените на пазара</w:t>
      </w:r>
      <w:r w:rsidRPr="00FB4058">
        <w:rPr>
          <w:sz w:val="22"/>
          <w:lang w:val="bg-BG"/>
        </w:rPr>
        <w:t>.</w:t>
      </w:r>
      <w:r w:rsidRPr="00FB4058">
        <w:rPr>
          <w:sz w:val="22"/>
        </w:rPr>
        <w:t xml:space="preserve">  </w:t>
      </w:r>
    </w:p>
    <w:p w:rsidR="006F6753" w:rsidRPr="00FB4058" w:rsidRDefault="006F6753" w:rsidP="006F6753">
      <w:pPr>
        <w:pStyle w:val="BodyText"/>
        <w:spacing w:line="312" w:lineRule="auto"/>
        <w:ind w:left="720"/>
        <w:rPr>
          <w:b/>
          <w:i/>
          <w:color w:val="000000"/>
          <w:szCs w:val="22"/>
          <w:lang w:val="bg-BG"/>
        </w:rPr>
      </w:pPr>
      <w:r w:rsidRPr="00FB4058">
        <w:rPr>
          <w:b/>
          <w:i/>
          <w:color w:val="000000"/>
          <w:szCs w:val="22"/>
          <w:lang w:val="bg-BG"/>
        </w:rPr>
        <w:t>Кредитен риск</w:t>
      </w:r>
    </w:p>
    <w:p w:rsidR="006F6753" w:rsidRPr="00FB4058" w:rsidRDefault="006F6753" w:rsidP="006F6753">
      <w:pPr>
        <w:pStyle w:val="BodyText2"/>
        <w:spacing w:line="360" w:lineRule="auto"/>
        <w:ind w:firstLine="720"/>
        <w:rPr>
          <w:szCs w:val="22"/>
        </w:rPr>
      </w:pPr>
      <w:r w:rsidRPr="00FB4058">
        <w:rPr>
          <w:szCs w:val="22"/>
        </w:rPr>
        <w:t xml:space="preserve">Основните финансови активи на дружеството са пари в брой и в банкови сметки, търговски и други вземания.     </w:t>
      </w:r>
    </w:p>
    <w:p w:rsidR="006F6753" w:rsidRPr="00FB4058" w:rsidRDefault="006F6753" w:rsidP="006F6753">
      <w:pPr>
        <w:pStyle w:val="BodyText2"/>
        <w:spacing w:line="360" w:lineRule="auto"/>
        <w:ind w:firstLine="720"/>
        <w:rPr>
          <w:szCs w:val="22"/>
        </w:rPr>
      </w:pPr>
      <w:r w:rsidRPr="00FB4058">
        <w:rPr>
          <w:szCs w:val="22"/>
        </w:rPr>
        <w:lastRenderedPageBreak/>
        <w:t xml:space="preserve">Кредитен риск е основно рискът, при който клиентите (и другите контрагенти) на дружеството няма да бъдат в състояние да изплатят изцяло и в обичайно предвидените срокове дължимите от тях суми по търговските вземания. Последните са представени в баланса в нетен размер, след приспадане на начислените обезценки по съмнителни и трудносъбираеми вземания. Такива обезценки са направени където и когато са били налице събития, идентифициращи загуби от несъбираемост съгласно предишен опит. </w:t>
      </w:r>
    </w:p>
    <w:p w:rsidR="006F6753" w:rsidRPr="00FB4058" w:rsidRDefault="006F6753" w:rsidP="006F6753">
      <w:pPr>
        <w:pStyle w:val="BodyText"/>
        <w:spacing w:line="360" w:lineRule="auto"/>
        <w:ind w:firstLine="720"/>
        <w:jc w:val="both"/>
        <w:rPr>
          <w:szCs w:val="22"/>
          <w:lang w:val="bg-BG"/>
        </w:rPr>
      </w:pPr>
      <w:r w:rsidRPr="00FB4058">
        <w:rPr>
          <w:szCs w:val="22"/>
          <w:lang w:val="bg-BG"/>
        </w:rPr>
        <w:t xml:space="preserve">Дружеството няма политика да продава с отсрочени плащания. Събираемостта и концентрацията на вземанията се контролира текущо и стриктно, съгласно установената политика на дружеството. </w:t>
      </w:r>
    </w:p>
    <w:p w:rsidR="006F6753" w:rsidRPr="00FB4058" w:rsidRDefault="006F6753" w:rsidP="006F6753">
      <w:pPr>
        <w:pStyle w:val="BodyTextIndent2"/>
        <w:spacing w:line="360" w:lineRule="auto"/>
        <w:rPr>
          <w:szCs w:val="22"/>
        </w:rPr>
      </w:pPr>
      <w:r w:rsidRPr="00FB4058">
        <w:rPr>
          <w:szCs w:val="22"/>
        </w:rPr>
        <w:t xml:space="preserve">Паричните операции са ограничени до банки с висока репутация и ликвидна стабилност. </w:t>
      </w:r>
    </w:p>
    <w:p w:rsidR="006F6753" w:rsidRPr="00FB4058" w:rsidRDefault="006F6753" w:rsidP="006F6753">
      <w:pPr>
        <w:spacing w:line="360" w:lineRule="auto"/>
        <w:ind w:right="-630" w:firstLine="720"/>
        <w:jc w:val="both"/>
        <w:rPr>
          <w:b/>
          <w:bCs/>
          <w:i/>
          <w:iCs/>
          <w:sz w:val="22"/>
          <w:szCs w:val="22"/>
          <w:lang w:val="bg-BG"/>
        </w:rPr>
      </w:pPr>
    </w:p>
    <w:p w:rsidR="006F6753" w:rsidRPr="00FB4058" w:rsidRDefault="006F6753" w:rsidP="006F6753">
      <w:pPr>
        <w:spacing w:line="360" w:lineRule="auto"/>
        <w:ind w:right="-630" w:firstLine="720"/>
        <w:jc w:val="both"/>
        <w:rPr>
          <w:b/>
          <w:bCs/>
          <w:i/>
          <w:iCs/>
          <w:sz w:val="22"/>
          <w:szCs w:val="22"/>
          <w:lang w:val="bg-BG"/>
        </w:rPr>
      </w:pPr>
      <w:r w:rsidRPr="00FB4058">
        <w:rPr>
          <w:b/>
          <w:bCs/>
          <w:i/>
          <w:iCs/>
          <w:sz w:val="22"/>
          <w:szCs w:val="22"/>
          <w:lang w:val="bg-BG"/>
        </w:rPr>
        <w:t>Ликвиден риск</w:t>
      </w:r>
    </w:p>
    <w:p w:rsidR="006F6753" w:rsidRPr="00FB4058" w:rsidRDefault="006F6753" w:rsidP="006F6753">
      <w:pPr>
        <w:pStyle w:val="BodyTextIndent2"/>
        <w:spacing w:line="360" w:lineRule="auto"/>
        <w:rPr>
          <w:szCs w:val="22"/>
        </w:rPr>
      </w:pPr>
      <w:r w:rsidRPr="00FB4058">
        <w:rPr>
          <w:szCs w:val="22"/>
        </w:rPr>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постоянно поддържа оптимален ликвиден запас парични средства, добра способност на финансиране на стопанската си дейност, включително чрез осигуряване и поддържане на адекватни кредитни ресурси и улеснения, постоянно контролно наблюдение на фактическите и прогнозни парични потоци по периоди напред и поддържане на равновесие между матуритетните граници на активите и пасивите на дружеството. </w:t>
      </w:r>
    </w:p>
    <w:p w:rsidR="006F6753" w:rsidRPr="00FB4058" w:rsidRDefault="006F6753" w:rsidP="006F6753">
      <w:pPr>
        <w:pStyle w:val="BodyText"/>
        <w:spacing w:line="360" w:lineRule="auto"/>
        <w:ind w:firstLine="720"/>
        <w:jc w:val="both"/>
        <w:rPr>
          <w:szCs w:val="22"/>
          <w:lang w:val="bg-BG"/>
        </w:rPr>
      </w:pPr>
      <w:r w:rsidRPr="00FB4058">
        <w:rPr>
          <w:szCs w:val="22"/>
          <w:lang w:val="bg-BG"/>
        </w:rPr>
        <w:t xml:space="preserve">Текущо матуритетът и своевременното осъществяване на плащанията се следи от главен счетоводител, като се поддържа ежедневна информация за наличните парични средства и предстоящите плащания. </w:t>
      </w:r>
    </w:p>
    <w:p w:rsidR="006F6753" w:rsidRPr="00FB4058" w:rsidRDefault="006F6753" w:rsidP="006F6753">
      <w:pPr>
        <w:pStyle w:val="BodyText"/>
        <w:spacing w:line="360" w:lineRule="auto"/>
        <w:ind w:firstLine="720"/>
        <w:jc w:val="both"/>
        <w:rPr>
          <w:szCs w:val="22"/>
        </w:rPr>
      </w:pPr>
      <w:r w:rsidRPr="00FB4058">
        <w:rPr>
          <w:szCs w:val="22"/>
          <w:lang w:val="bg-BG"/>
        </w:rPr>
        <w:t>Финансовите недеривативни активи и пасиви на дружеството към датата на отчета за финансово състояние са с остатъчен матуритет до един месец, определен спрямо договорения матуритет и парични потоци.</w:t>
      </w:r>
    </w:p>
    <w:p w:rsidR="006F6753" w:rsidRPr="00FB4058" w:rsidRDefault="006F6753" w:rsidP="006F6753">
      <w:pPr>
        <w:pStyle w:val="BodyText"/>
        <w:spacing w:line="360" w:lineRule="auto"/>
        <w:ind w:firstLine="720"/>
        <w:jc w:val="both"/>
        <w:rPr>
          <w:szCs w:val="22"/>
        </w:rPr>
      </w:pPr>
    </w:p>
    <w:p w:rsidR="006F6753" w:rsidRPr="00FB4058" w:rsidRDefault="006F6753" w:rsidP="006F6753">
      <w:pPr>
        <w:spacing w:line="360" w:lineRule="auto"/>
        <w:ind w:right="-630" w:firstLine="720"/>
        <w:jc w:val="both"/>
        <w:rPr>
          <w:b/>
          <w:bCs/>
          <w:i/>
          <w:iCs/>
          <w:sz w:val="22"/>
          <w:szCs w:val="22"/>
          <w:lang w:val="bg-BG"/>
        </w:rPr>
      </w:pPr>
      <w:r w:rsidRPr="00FB4058">
        <w:rPr>
          <w:b/>
          <w:bCs/>
          <w:i/>
          <w:iCs/>
          <w:sz w:val="22"/>
          <w:szCs w:val="22"/>
          <w:lang w:val="bg-BG"/>
        </w:rPr>
        <w:t>Риск на лихвоносните парични потоци</w:t>
      </w:r>
    </w:p>
    <w:p w:rsidR="006F6753" w:rsidRPr="00FB4058" w:rsidRDefault="006F6753" w:rsidP="006F6753">
      <w:pPr>
        <w:spacing w:line="360" w:lineRule="auto"/>
        <w:ind w:firstLine="720"/>
        <w:jc w:val="both"/>
        <w:rPr>
          <w:sz w:val="22"/>
          <w:lang w:val="ru-RU"/>
        </w:rPr>
      </w:pPr>
      <w:r w:rsidRPr="00FB4058">
        <w:rPr>
          <w:sz w:val="22"/>
          <w:lang w:val="ru-RU"/>
        </w:rPr>
        <w:t>Като цяло дружеството няма значителни лихвоносни активи, с изключение на паричните средства и еквиваленти. Тъй като то не поддържа значителни по размер свободни парични средства, неговите приходи и оперативни парични потоци са в голяма степен независими от промените в пазарните лихвени равнища.</w:t>
      </w:r>
    </w:p>
    <w:p w:rsidR="006F6753" w:rsidRPr="00FB4058" w:rsidRDefault="006F6753" w:rsidP="006F6753">
      <w:pPr>
        <w:spacing w:line="360" w:lineRule="auto"/>
        <w:ind w:firstLine="720"/>
        <w:jc w:val="both"/>
        <w:rPr>
          <w:sz w:val="22"/>
          <w:lang w:val="ru-RU"/>
        </w:rPr>
      </w:pPr>
      <w:r w:rsidRPr="00FB4058">
        <w:rPr>
          <w:sz w:val="22"/>
          <w:lang w:val="ru-RU"/>
        </w:rPr>
        <w:t>Дружеството е изложено на лихвен риск от своите дългосрочни и краткосрочни заеми. Те са обичайно с променлив  лихвен процент, който поставя в зависимост от лихвен риск паричните му потоци.</w:t>
      </w:r>
    </w:p>
    <w:p w:rsidR="006F6753" w:rsidRPr="00FB4058" w:rsidRDefault="006F6753" w:rsidP="006F6753">
      <w:pPr>
        <w:spacing w:line="360" w:lineRule="auto"/>
        <w:ind w:firstLine="720"/>
        <w:jc w:val="both"/>
        <w:rPr>
          <w:sz w:val="22"/>
          <w:lang w:val="ru-RU"/>
        </w:rPr>
      </w:pPr>
      <w:r w:rsidRPr="00FB4058">
        <w:rPr>
          <w:sz w:val="22"/>
          <w:lang w:val="ru-RU"/>
        </w:rPr>
        <w:lastRenderedPageBreak/>
        <w:t>Дружеството управлява своя риск на паричните потоци спрямо лихвените равнища като при сключване на договорите за ползване на банкови кредити се стреми да договаря лихвен процент</w:t>
      </w:r>
      <w:r w:rsidRPr="00FB4058">
        <w:rPr>
          <w:sz w:val="22"/>
          <w:lang w:val="bg-BG"/>
        </w:rPr>
        <w:t xml:space="preserve"> </w:t>
      </w:r>
      <w:r w:rsidRPr="00FB4058">
        <w:rPr>
          <w:sz w:val="22"/>
          <w:lang w:val="ru-RU"/>
        </w:rPr>
        <w:t>избирайки най-изгодните условия, предлагани на банковия пазар.</w:t>
      </w:r>
    </w:p>
    <w:p w:rsidR="006F6753" w:rsidRPr="00FB4058" w:rsidRDefault="006F6753" w:rsidP="006F6753">
      <w:pPr>
        <w:spacing w:line="360" w:lineRule="auto"/>
        <w:ind w:firstLine="720"/>
        <w:jc w:val="both"/>
        <w:rPr>
          <w:sz w:val="22"/>
        </w:rPr>
      </w:pPr>
    </w:p>
    <w:p w:rsidR="006F6753" w:rsidRPr="00FB4058" w:rsidRDefault="006F6753" w:rsidP="006F6753">
      <w:pPr>
        <w:spacing w:line="360" w:lineRule="auto"/>
        <w:ind w:right="-630" w:firstLine="720"/>
        <w:jc w:val="both"/>
        <w:rPr>
          <w:b/>
          <w:bCs/>
          <w:i/>
          <w:iCs/>
          <w:sz w:val="22"/>
          <w:szCs w:val="22"/>
          <w:lang w:val="bg-BG"/>
        </w:rPr>
      </w:pPr>
      <w:r w:rsidRPr="00FB4058">
        <w:rPr>
          <w:b/>
          <w:bCs/>
          <w:i/>
          <w:iCs/>
          <w:sz w:val="22"/>
          <w:szCs w:val="22"/>
          <w:lang w:val="bg-BG"/>
        </w:rPr>
        <w:t>Управление на капиталовия риск и капитала</w:t>
      </w:r>
    </w:p>
    <w:p w:rsidR="006F6753" w:rsidRPr="00FB4058" w:rsidRDefault="006F6753" w:rsidP="006F6753">
      <w:pPr>
        <w:pStyle w:val="BodyTextIndent2"/>
        <w:spacing w:line="360" w:lineRule="auto"/>
        <w:rPr>
          <w:szCs w:val="22"/>
        </w:rPr>
      </w:pPr>
      <w:r w:rsidRPr="00FB4058">
        <w:rPr>
          <w:szCs w:val="22"/>
        </w:rPr>
        <w:t>С управлението на капитала дружеството цели да създава и поддържа  възможности то да продължи да функционира като действащо предприятие и да осигурява съответната възвръщаемост на инвестираните средства на собственика,  стопански ползи на другите заинтересовани лица и участници в неговия бизнес, както и да поддържа оптимална капиталова структура, за да се редуцират разходите по капитала.</w:t>
      </w:r>
    </w:p>
    <w:p w:rsidR="006F6753" w:rsidRPr="00FB4058" w:rsidRDefault="006F6753" w:rsidP="006F6753">
      <w:pPr>
        <w:pStyle w:val="BodyTextIndent2"/>
        <w:spacing w:line="360" w:lineRule="auto"/>
        <w:rPr>
          <w:szCs w:val="22"/>
        </w:rPr>
      </w:pPr>
      <w:r w:rsidRPr="00FB4058">
        <w:rPr>
          <w:szCs w:val="22"/>
        </w:rPr>
        <w:t>Дружеството управлява капитала си така, че да осигури функционирането си като действащо предприятие, като едновременно с това се стреми да максимизира възвращаемостта за собственика, чрез оптимизация на съотношението между дълг и капитал (възвращаемостта на инвестирания капитал). Целта на ръководството е да поддържа доверието на инвеститорите, кредиторите и пазара и да гарантира бъдещото развитие на дружеството.</w:t>
      </w:r>
    </w:p>
    <w:p w:rsidR="006F6753" w:rsidRPr="00FB4058" w:rsidRDefault="006F6753" w:rsidP="006F6753">
      <w:pPr>
        <w:pStyle w:val="BodyTextIndent2"/>
        <w:spacing w:line="360" w:lineRule="auto"/>
        <w:rPr>
          <w:szCs w:val="22"/>
        </w:rPr>
      </w:pPr>
      <w:r w:rsidRPr="00FB4058">
        <w:rPr>
          <w:szCs w:val="22"/>
        </w:rPr>
        <w:t xml:space="preserve">Ръководството на дружеството наблюдава капиталовата структура на базата на съотношението нетен дълг към собствен капитал. Нетният дълг включва  нетекущите </w:t>
      </w:r>
      <w:r w:rsidR="00237E53" w:rsidRPr="00FB4058">
        <w:rPr>
          <w:szCs w:val="22"/>
        </w:rPr>
        <w:t xml:space="preserve">задължения по </w:t>
      </w:r>
      <w:r w:rsidRPr="00FB4058">
        <w:rPr>
          <w:szCs w:val="22"/>
        </w:rPr>
        <w:t>лихвени заеми</w:t>
      </w:r>
      <w:r w:rsidR="00237E53" w:rsidRPr="00FB4058">
        <w:rPr>
          <w:szCs w:val="22"/>
        </w:rPr>
        <w:t xml:space="preserve"> и пенсионните задължения,</w:t>
      </w:r>
      <w:r w:rsidRPr="00FB4058">
        <w:rPr>
          <w:szCs w:val="22"/>
        </w:rPr>
        <w:t xml:space="preserve"> намалени с паричните средства. </w:t>
      </w:r>
    </w:p>
    <w:p w:rsidR="006F6753" w:rsidRPr="00FB4058" w:rsidRDefault="006F6753" w:rsidP="006F6753">
      <w:pPr>
        <w:pStyle w:val="BodyTextIndent2"/>
        <w:spacing w:line="360" w:lineRule="auto"/>
        <w:rPr>
          <w:szCs w:val="22"/>
          <w:lang w:val="en-US"/>
        </w:rPr>
      </w:pPr>
      <w:r w:rsidRPr="00FB4058">
        <w:rPr>
          <w:szCs w:val="22"/>
        </w:rPr>
        <w:t>Основният капитал, резервите, и натрупаната печалба формират собствения капитал на дружеството.</w:t>
      </w:r>
    </w:p>
    <w:tbl>
      <w:tblPr>
        <w:tblW w:w="8379" w:type="dxa"/>
        <w:tblInd w:w="93" w:type="dxa"/>
        <w:tblLayout w:type="fixed"/>
        <w:tblLook w:val="0000"/>
      </w:tblPr>
      <w:tblGrid>
        <w:gridCol w:w="17"/>
        <w:gridCol w:w="4393"/>
        <w:gridCol w:w="1842"/>
        <w:gridCol w:w="2127"/>
      </w:tblGrid>
      <w:tr w:rsidR="006F6753" w:rsidRPr="00FB4058" w:rsidTr="005F1963">
        <w:trPr>
          <w:trHeight w:val="512"/>
        </w:trPr>
        <w:tc>
          <w:tcPr>
            <w:tcW w:w="4410" w:type="dxa"/>
            <w:gridSpan w:val="2"/>
            <w:tcBorders>
              <w:top w:val="nil"/>
              <w:left w:val="nil"/>
              <w:bottom w:val="nil"/>
              <w:right w:val="nil"/>
            </w:tcBorders>
            <w:shd w:val="clear" w:color="auto" w:fill="auto"/>
            <w:noWrap/>
            <w:vAlign w:val="bottom"/>
          </w:tcPr>
          <w:p w:rsidR="006F6753" w:rsidRPr="00FB4058" w:rsidRDefault="006F6753" w:rsidP="005F1963">
            <w:pPr>
              <w:rPr>
                <w:sz w:val="22"/>
                <w:szCs w:val="22"/>
                <w:lang w:val="bg-BG"/>
              </w:rPr>
            </w:pPr>
          </w:p>
        </w:tc>
        <w:tc>
          <w:tcPr>
            <w:tcW w:w="1842" w:type="dxa"/>
            <w:tcBorders>
              <w:top w:val="nil"/>
              <w:left w:val="nil"/>
              <w:bottom w:val="nil"/>
              <w:right w:val="nil"/>
            </w:tcBorders>
            <w:shd w:val="clear" w:color="auto" w:fill="auto"/>
            <w:noWrap/>
          </w:tcPr>
          <w:p w:rsidR="006F6753" w:rsidRPr="00FB4058" w:rsidRDefault="006F6753" w:rsidP="005F1963">
            <w:pPr>
              <w:tabs>
                <w:tab w:val="left" w:pos="567"/>
              </w:tabs>
              <w:ind w:left="357" w:right="-108" w:hanging="465"/>
              <w:jc w:val="right"/>
              <w:rPr>
                <w:b/>
              </w:rPr>
            </w:pPr>
            <w:r w:rsidRPr="00FB4058">
              <w:rPr>
                <w:b/>
                <w:lang w:val="bg-BG"/>
              </w:rPr>
              <w:t>31.12.201</w:t>
            </w:r>
            <w:r w:rsidR="00AE23DC">
              <w:rPr>
                <w:b/>
                <w:lang w:val="bg-BG"/>
              </w:rPr>
              <w:t>7</w:t>
            </w:r>
            <w:r w:rsidRPr="00FB4058">
              <w:rPr>
                <w:b/>
                <w:lang w:val="bg-BG"/>
              </w:rPr>
              <w:t xml:space="preserve"> </w:t>
            </w:r>
          </w:p>
          <w:p w:rsidR="006F6753" w:rsidRPr="00FB4058" w:rsidRDefault="006F6753" w:rsidP="005F1963">
            <w:pPr>
              <w:tabs>
                <w:tab w:val="left" w:pos="567"/>
              </w:tabs>
              <w:ind w:left="357" w:right="-108" w:hanging="465"/>
              <w:jc w:val="right"/>
              <w:rPr>
                <w:b/>
              </w:rPr>
            </w:pPr>
            <w:r w:rsidRPr="00FB4058">
              <w:rPr>
                <w:b/>
                <w:lang w:val="bg-BG"/>
              </w:rPr>
              <w:t>хил. лв.</w:t>
            </w:r>
          </w:p>
        </w:tc>
        <w:tc>
          <w:tcPr>
            <w:tcW w:w="2127" w:type="dxa"/>
            <w:tcBorders>
              <w:top w:val="nil"/>
              <w:left w:val="nil"/>
              <w:bottom w:val="nil"/>
              <w:right w:val="nil"/>
            </w:tcBorders>
            <w:shd w:val="clear" w:color="auto" w:fill="auto"/>
            <w:noWrap/>
          </w:tcPr>
          <w:p w:rsidR="006F6753" w:rsidRPr="00FB4058" w:rsidRDefault="006F6753" w:rsidP="005F1963">
            <w:pPr>
              <w:tabs>
                <w:tab w:val="left" w:pos="369"/>
                <w:tab w:val="left" w:pos="720"/>
              </w:tabs>
              <w:jc w:val="right"/>
              <w:rPr>
                <w:b/>
              </w:rPr>
            </w:pPr>
            <w:r w:rsidRPr="00FB4058">
              <w:rPr>
                <w:b/>
                <w:lang w:val="bg-BG"/>
              </w:rPr>
              <w:t>31.12.201</w:t>
            </w:r>
            <w:r w:rsidR="00AE23DC">
              <w:rPr>
                <w:b/>
                <w:lang w:val="bg-BG"/>
              </w:rPr>
              <w:t>6</w:t>
            </w:r>
          </w:p>
          <w:p w:rsidR="006F6753" w:rsidRPr="00FB4058" w:rsidRDefault="006F6753" w:rsidP="005F1963">
            <w:pPr>
              <w:tabs>
                <w:tab w:val="left" w:pos="369"/>
                <w:tab w:val="left" w:pos="720"/>
              </w:tabs>
              <w:jc w:val="right"/>
              <w:rPr>
                <w:b/>
                <w:lang w:val="bg-BG"/>
              </w:rPr>
            </w:pPr>
            <w:r w:rsidRPr="00FB4058">
              <w:rPr>
                <w:b/>
                <w:lang w:val="bg-BG"/>
              </w:rPr>
              <w:t>хил. лв.</w:t>
            </w:r>
          </w:p>
        </w:tc>
      </w:tr>
      <w:tr w:rsidR="00AE23DC" w:rsidRPr="00FB4058" w:rsidTr="005F1963">
        <w:trPr>
          <w:trHeight w:val="259"/>
        </w:trPr>
        <w:tc>
          <w:tcPr>
            <w:tcW w:w="4410" w:type="dxa"/>
            <w:gridSpan w:val="2"/>
            <w:tcBorders>
              <w:top w:val="nil"/>
              <w:left w:val="nil"/>
              <w:bottom w:val="nil"/>
              <w:right w:val="nil"/>
            </w:tcBorders>
            <w:shd w:val="clear" w:color="auto" w:fill="auto"/>
            <w:vAlign w:val="bottom"/>
          </w:tcPr>
          <w:p w:rsidR="00AE23DC" w:rsidRPr="00FB4058" w:rsidRDefault="00AE23DC" w:rsidP="005F1963">
            <w:pPr>
              <w:ind w:hanging="93"/>
              <w:rPr>
                <w:sz w:val="22"/>
                <w:szCs w:val="22"/>
                <w:lang w:val="bg-BG"/>
              </w:rPr>
            </w:pPr>
            <w:bookmarkStart w:id="73" w:name="_GoBack"/>
            <w:bookmarkEnd w:id="73"/>
            <w:r w:rsidRPr="00FB4058">
              <w:rPr>
                <w:sz w:val="22"/>
                <w:szCs w:val="22"/>
                <w:lang w:val="bg-BG"/>
              </w:rPr>
              <w:t xml:space="preserve">Дълг </w:t>
            </w:r>
          </w:p>
        </w:tc>
        <w:tc>
          <w:tcPr>
            <w:tcW w:w="1842" w:type="dxa"/>
            <w:tcBorders>
              <w:top w:val="nil"/>
              <w:left w:val="nil"/>
              <w:right w:val="nil"/>
            </w:tcBorders>
            <w:shd w:val="clear" w:color="auto" w:fill="auto"/>
            <w:noWrap/>
            <w:vAlign w:val="bottom"/>
          </w:tcPr>
          <w:p w:rsidR="00AE23DC" w:rsidRPr="00F15602" w:rsidRDefault="00AE23DC" w:rsidP="005F1963">
            <w:pPr>
              <w:ind w:right="-108" w:hanging="465"/>
              <w:jc w:val="right"/>
              <w:rPr>
                <w:sz w:val="22"/>
                <w:szCs w:val="22"/>
                <w:lang w:val="bg-BG"/>
              </w:rPr>
            </w:pPr>
            <w:r>
              <w:rPr>
                <w:sz w:val="22"/>
                <w:szCs w:val="22"/>
                <w:lang w:val="bg-BG"/>
              </w:rPr>
              <w:t>3080</w:t>
            </w:r>
            <w:r w:rsidRPr="00F15602">
              <w:rPr>
                <w:sz w:val="22"/>
                <w:szCs w:val="22"/>
              </w:rPr>
              <w:t xml:space="preserve"> </w:t>
            </w:r>
            <w:r w:rsidRPr="00F15602">
              <w:rPr>
                <w:sz w:val="22"/>
                <w:szCs w:val="22"/>
                <w:lang w:val="bg-BG"/>
              </w:rPr>
              <w:t xml:space="preserve">   </w:t>
            </w:r>
          </w:p>
        </w:tc>
        <w:tc>
          <w:tcPr>
            <w:tcW w:w="2127" w:type="dxa"/>
            <w:tcBorders>
              <w:top w:val="nil"/>
              <w:left w:val="nil"/>
              <w:right w:val="nil"/>
            </w:tcBorders>
            <w:shd w:val="clear" w:color="auto" w:fill="auto"/>
            <w:noWrap/>
            <w:vAlign w:val="bottom"/>
          </w:tcPr>
          <w:p w:rsidR="00AE23DC" w:rsidRPr="00F15602" w:rsidRDefault="00AE23DC" w:rsidP="000C2221">
            <w:pPr>
              <w:ind w:right="-108" w:hanging="465"/>
              <w:jc w:val="right"/>
              <w:rPr>
                <w:sz w:val="22"/>
                <w:szCs w:val="22"/>
                <w:lang w:val="bg-BG"/>
              </w:rPr>
            </w:pPr>
            <w:r w:rsidRPr="00F15602">
              <w:rPr>
                <w:sz w:val="22"/>
                <w:szCs w:val="22"/>
                <w:lang w:val="bg-BG"/>
              </w:rPr>
              <w:t>3863</w:t>
            </w:r>
            <w:r w:rsidRPr="00F15602">
              <w:rPr>
                <w:sz w:val="22"/>
                <w:szCs w:val="22"/>
              </w:rPr>
              <w:t xml:space="preserve"> </w:t>
            </w:r>
            <w:r w:rsidRPr="00F15602">
              <w:rPr>
                <w:sz w:val="22"/>
                <w:szCs w:val="22"/>
                <w:lang w:val="bg-BG"/>
              </w:rPr>
              <w:t xml:space="preserve">   </w:t>
            </w:r>
          </w:p>
        </w:tc>
      </w:tr>
      <w:tr w:rsidR="00AE23DC" w:rsidRPr="00FB4058" w:rsidTr="005F1963">
        <w:trPr>
          <w:trHeight w:val="310"/>
        </w:trPr>
        <w:tc>
          <w:tcPr>
            <w:tcW w:w="4410" w:type="dxa"/>
            <w:gridSpan w:val="2"/>
            <w:tcBorders>
              <w:top w:val="nil"/>
              <w:left w:val="nil"/>
              <w:bottom w:val="nil"/>
              <w:right w:val="nil"/>
            </w:tcBorders>
            <w:shd w:val="clear" w:color="auto" w:fill="auto"/>
            <w:vAlign w:val="bottom"/>
          </w:tcPr>
          <w:p w:rsidR="00AE23DC" w:rsidRPr="00FB4058" w:rsidRDefault="00AE23DC" w:rsidP="005F1963">
            <w:pPr>
              <w:ind w:hanging="93"/>
              <w:rPr>
                <w:sz w:val="22"/>
                <w:szCs w:val="22"/>
                <w:lang w:val="bg-BG"/>
              </w:rPr>
            </w:pPr>
            <w:r w:rsidRPr="00FB4058">
              <w:rPr>
                <w:sz w:val="22"/>
                <w:szCs w:val="22"/>
                <w:lang w:val="bg-BG"/>
              </w:rPr>
              <w:t xml:space="preserve">Парични средства </w:t>
            </w:r>
          </w:p>
        </w:tc>
        <w:tc>
          <w:tcPr>
            <w:tcW w:w="1842" w:type="dxa"/>
            <w:tcBorders>
              <w:top w:val="nil"/>
              <w:left w:val="nil"/>
              <w:bottom w:val="single" w:sz="4" w:space="0" w:color="auto"/>
              <w:right w:val="nil"/>
            </w:tcBorders>
            <w:shd w:val="clear" w:color="auto" w:fill="auto"/>
            <w:noWrap/>
            <w:vAlign w:val="bottom"/>
          </w:tcPr>
          <w:p w:rsidR="00AE23DC" w:rsidRPr="00FB4058" w:rsidRDefault="00AE23DC" w:rsidP="005F1963">
            <w:pPr>
              <w:ind w:right="-108" w:hanging="465"/>
              <w:jc w:val="right"/>
              <w:rPr>
                <w:sz w:val="22"/>
                <w:szCs w:val="22"/>
                <w:lang w:val="bg-BG"/>
              </w:rPr>
            </w:pPr>
            <w:r>
              <w:rPr>
                <w:sz w:val="22"/>
                <w:szCs w:val="22"/>
                <w:lang w:val="bg-BG"/>
              </w:rPr>
              <w:t>802</w:t>
            </w:r>
            <w:r w:rsidRPr="00FB4058">
              <w:rPr>
                <w:sz w:val="22"/>
                <w:szCs w:val="22"/>
              </w:rPr>
              <w:t xml:space="preserve"> </w:t>
            </w:r>
            <w:r w:rsidRPr="00FB4058">
              <w:rPr>
                <w:sz w:val="22"/>
                <w:szCs w:val="22"/>
                <w:lang w:val="bg-BG"/>
              </w:rPr>
              <w:t xml:space="preserve"> </w:t>
            </w:r>
          </w:p>
        </w:tc>
        <w:tc>
          <w:tcPr>
            <w:tcW w:w="2127" w:type="dxa"/>
            <w:tcBorders>
              <w:top w:val="nil"/>
              <w:left w:val="nil"/>
              <w:bottom w:val="single" w:sz="4" w:space="0" w:color="auto"/>
              <w:right w:val="nil"/>
            </w:tcBorders>
            <w:shd w:val="clear" w:color="auto" w:fill="auto"/>
            <w:noWrap/>
            <w:vAlign w:val="bottom"/>
          </w:tcPr>
          <w:p w:rsidR="00AE23DC" w:rsidRPr="00FB4058" w:rsidRDefault="00AE23DC" w:rsidP="000C2221">
            <w:pPr>
              <w:ind w:right="-108" w:hanging="465"/>
              <w:jc w:val="right"/>
              <w:rPr>
                <w:sz w:val="22"/>
                <w:szCs w:val="22"/>
                <w:lang w:val="bg-BG"/>
              </w:rPr>
            </w:pPr>
            <w:r w:rsidRPr="00FB4058">
              <w:rPr>
                <w:sz w:val="22"/>
                <w:szCs w:val="22"/>
                <w:lang w:val="bg-BG"/>
              </w:rPr>
              <w:t>1044</w:t>
            </w:r>
            <w:r w:rsidRPr="00FB4058">
              <w:rPr>
                <w:sz w:val="22"/>
                <w:szCs w:val="22"/>
              </w:rPr>
              <w:t xml:space="preserve"> </w:t>
            </w:r>
            <w:r w:rsidRPr="00FB4058">
              <w:rPr>
                <w:sz w:val="22"/>
                <w:szCs w:val="22"/>
                <w:lang w:val="bg-BG"/>
              </w:rPr>
              <w:t xml:space="preserve"> </w:t>
            </w:r>
          </w:p>
        </w:tc>
      </w:tr>
      <w:tr w:rsidR="00AE23DC" w:rsidRPr="00FB4058" w:rsidTr="005F1963">
        <w:trPr>
          <w:trHeight w:val="255"/>
        </w:trPr>
        <w:tc>
          <w:tcPr>
            <w:tcW w:w="4410" w:type="dxa"/>
            <w:gridSpan w:val="2"/>
            <w:tcBorders>
              <w:top w:val="nil"/>
              <w:left w:val="nil"/>
              <w:bottom w:val="nil"/>
              <w:right w:val="nil"/>
            </w:tcBorders>
            <w:shd w:val="clear" w:color="auto" w:fill="auto"/>
            <w:noWrap/>
            <w:vAlign w:val="bottom"/>
          </w:tcPr>
          <w:p w:rsidR="00AE23DC" w:rsidRPr="00FB4058" w:rsidRDefault="00AE23DC" w:rsidP="005F1963">
            <w:pPr>
              <w:ind w:hanging="93"/>
              <w:rPr>
                <w:b/>
                <w:sz w:val="22"/>
                <w:szCs w:val="22"/>
                <w:lang w:val="bg-BG"/>
              </w:rPr>
            </w:pPr>
            <w:r w:rsidRPr="00FB4058">
              <w:rPr>
                <w:b/>
                <w:sz w:val="22"/>
                <w:szCs w:val="22"/>
                <w:lang w:val="bg-BG"/>
              </w:rPr>
              <w:t>Нетен дълг</w:t>
            </w:r>
          </w:p>
        </w:tc>
        <w:tc>
          <w:tcPr>
            <w:tcW w:w="1842" w:type="dxa"/>
            <w:tcBorders>
              <w:top w:val="single" w:sz="4" w:space="0" w:color="auto"/>
              <w:left w:val="nil"/>
              <w:bottom w:val="single" w:sz="4" w:space="0" w:color="auto"/>
              <w:right w:val="nil"/>
            </w:tcBorders>
            <w:shd w:val="clear" w:color="auto" w:fill="auto"/>
            <w:noWrap/>
            <w:vAlign w:val="bottom"/>
          </w:tcPr>
          <w:p w:rsidR="00AE23DC" w:rsidRPr="00FB4058" w:rsidRDefault="00AE23DC" w:rsidP="00AE23DC">
            <w:pPr>
              <w:ind w:right="-108" w:hanging="465"/>
              <w:jc w:val="right"/>
              <w:rPr>
                <w:b/>
                <w:sz w:val="22"/>
                <w:szCs w:val="22"/>
                <w:lang w:val="bg-BG"/>
              </w:rPr>
            </w:pPr>
            <w:r w:rsidRPr="00FB4058">
              <w:rPr>
                <w:b/>
                <w:sz w:val="22"/>
                <w:szCs w:val="22"/>
                <w:lang w:val="bg-BG"/>
              </w:rPr>
              <w:t>2</w:t>
            </w:r>
            <w:r>
              <w:rPr>
                <w:b/>
                <w:sz w:val="22"/>
                <w:szCs w:val="22"/>
                <w:lang w:val="bg-BG"/>
              </w:rPr>
              <w:t>278</w:t>
            </w:r>
          </w:p>
        </w:tc>
        <w:tc>
          <w:tcPr>
            <w:tcW w:w="2127" w:type="dxa"/>
            <w:tcBorders>
              <w:top w:val="single" w:sz="4" w:space="0" w:color="auto"/>
              <w:left w:val="nil"/>
              <w:bottom w:val="single" w:sz="4" w:space="0" w:color="auto"/>
              <w:right w:val="nil"/>
            </w:tcBorders>
            <w:shd w:val="clear" w:color="auto" w:fill="auto"/>
            <w:noWrap/>
            <w:vAlign w:val="bottom"/>
          </w:tcPr>
          <w:p w:rsidR="00AE23DC" w:rsidRPr="00FB4058" w:rsidRDefault="00AE23DC" w:rsidP="000C2221">
            <w:pPr>
              <w:ind w:right="-108" w:hanging="465"/>
              <w:jc w:val="right"/>
              <w:rPr>
                <w:b/>
                <w:sz w:val="22"/>
                <w:szCs w:val="22"/>
                <w:lang w:val="bg-BG"/>
              </w:rPr>
            </w:pPr>
            <w:r w:rsidRPr="00FB4058">
              <w:rPr>
                <w:b/>
                <w:sz w:val="22"/>
                <w:szCs w:val="22"/>
                <w:lang w:val="bg-BG"/>
              </w:rPr>
              <w:t>2819</w:t>
            </w:r>
          </w:p>
        </w:tc>
      </w:tr>
      <w:tr w:rsidR="00AE23DC" w:rsidRPr="00FB4058" w:rsidTr="005F1963">
        <w:trPr>
          <w:trHeight w:val="255"/>
        </w:trPr>
        <w:tc>
          <w:tcPr>
            <w:tcW w:w="4410" w:type="dxa"/>
            <w:gridSpan w:val="2"/>
            <w:tcBorders>
              <w:top w:val="nil"/>
              <w:left w:val="nil"/>
              <w:bottom w:val="nil"/>
              <w:right w:val="nil"/>
            </w:tcBorders>
            <w:shd w:val="clear" w:color="auto" w:fill="auto"/>
            <w:noWrap/>
            <w:vAlign w:val="bottom"/>
          </w:tcPr>
          <w:p w:rsidR="00AE23DC" w:rsidRPr="00FB4058" w:rsidRDefault="00AE23DC" w:rsidP="005F1963">
            <w:pPr>
              <w:ind w:hanging="93"/>
              <w:rPr>
                <w:sz w:val="22"/>
                <w:szCs w:val="22"/>
                <w:lang w:val="bg-BG"/>
              </w:rPr>
            </w:pPr>
            <w:r w:rsidRPr="00FB4058">
              <w:rPr>
                <w:sz w:val="22"/>
                <w:szCs w:val="22"/>
                <w:lang w:val="bg-BG"/>
              </w:rPr>
              <w:t>Собствен капитал</w:t>
            </w:r>
          </w:p>
        </w:tc>
        <w:tc>
          <w:tcPr>
            <w:tcW w:w="1842" w:type="dxa"/>
            <w:tcBorders>
              <w:top w:val="single" w:sz="4" w:space="0" w:color="auto"/>
              <w:left w:val="nil"/>
              <w:right w:val="nil"/>
            </w:tcBorders>
            <w:shd w:val="clear" w:color="auto" w:fill="auto"/>
            <w:noWrap/>
            <w:vAlign w:val="bottom"/>
          </w:tcPr>
          <w:p w:rsidR="00AE23DC" w:rsidRPr="00FB4058" w:rsidRDefault="00AE23DC" w:rsidP="005F1963">
            <w:pPr>
              <w:ind w:right="-108" w:hanging="465"/>
              <w:jc w:val="right"/>
              <w:rPr>
                <w:sz w:val="22"/>
                <w:szCs w:val="22"/>
                <w:lang w:val="bg-BG"/>
              </w:rPr>
            </w:pPr>
            <w:r>
              <w:rPr>
                <w:sz w:val="22"/>
                <w:szCs w:val="22"/>
                <w:lang w:val="bg-BG"/>
              </w:rPr>
              <w:t>1998</w:t>
            </w:r>
            <w:r w:rsidRPr="00FB4058">
              <w:rPr>
                <w:sz w:val="22"/>
                <w:szCs w:val="22"/>
              </w:rPr>
              <w:t xml:space="preserve"> </w:t>
            </w:r>
            <w:r w:rsidRPr="00FB4058">
              <w:rPr>
                <w:sz w:val="22"/>
                <w:szCs w:val="22"/>
                <w:lang w:val="bg-BG"/>
              </w:rPr>
              <w:t xml:space="preserve"> </w:t>
            </w:r>
          </w:p>
        </w:tc>
        <w:tc>
          <w:tcPr>
            <w:tcW w:w="2127" w:type="dxa"/>
            <w:tcBorders>
              <w:top w:val="single" w:sz="4" w:space="0" w:color="auto"/>
              <w:left w:val="nil"/>
              <w:right w:val="nil"/>
            </w:tcBorders>
            <w:shd w:val="clear" w:color="auto" w:fill="auto"/>
            <w:noWrap/>
            <w:vAlign w:val="bottom"/>
          </w:tcPr>
          <w:p w:rsidR="00AE23DC" w:rsidRPr="00FB4058" w:rsidRDefault="00AE23DC" w:rsidP="000C2221">
            <w:pPr>
              <w:ind w:right="-108" w:hanging="465"/>
              <w:jc w:val="right"/>
              <w:rPr>
                <w:sz w:val="22"/>
                <w:szCs w:val="22"/>
                <w:lang w:val="bg-BG"/>
              </w:rPr>
            </w:pPr>
            <w:r w:rsidRPr="00FB4058">
              <w:rPr>
                <w:sz w:val="22"/>
                <w:szCs w:val="22"/>
                <w:lang w:val="bg-BG"/>
              </w:rPr>
              <w:t>2042</w:t>
            </w:r>
            <w:r w:rsidRPr="00FB4058">
              <w:rPr>
                <w:sz w:val="22"/>
                <w:szCs w:val="22"/>
              </w:rPr>
              <w:t xml:space="preserve"> </w:t>
            </w:r>
            <w:r w:rsidRPr="00FB4058">
              <w:rPr>
                <w:sz w:val="22"/>
                <w:szCs w:val="22"/>
                <w:lang w:val="bg-BG"/>
              </w:rPr>
              <w:t xml:space="preserve"> </w:t>
            </w:r>
          </w:p>
        </w:tc>
      </w:tr>
      <w:tr w:rsidR="00AE23DC" w:rsidRPr="00FB4058" w:rsidTr="005F1963">
        <w:trPr>
          <w:gridBefore w:val="1"/>
          <w:wBefore w:w="17" w:type="dxa"/>
        </w:trPr>
        <w:tc>
          <w:tcPr>
            <w:tcW w:w="4393" w:type="dxa"/>
            <w:shd w:val="clear" w:color="auto" w:fill="auto"/>
          </w:tcPr>
          <w:p w:rsidR="00AE23DC" w:rsidRPr="00FB4058" w:rsidRDefault="00AE23DC" w:rsidP="005F1963">
            <w:pPr>
              <w:ind w:left="720" w:hanging="828"/>
              <w:jc w:val="both"/>
              <w:rPr>
                <w:sz w:val="10"/>
                <w:szCs w:val="10"/>
                <w:lang w:val="bg-BG"/>
              </w:rPr>
            </w:pPr>
          </w:p>
        </w:tc>
        <w:tc>
          <w:tcPr>
            <w:tcW w:w="1842" w:type="dxa"/>
            <w:shd w:val="clear" w:color="auto" w:fill="auto"/>
            <w:vAlign w:val="bottom"/>
          </w:tcPr>
          <w:p w:rsidR="00AE23DC" w:rsidRPr="00FB4058" w:rsidRDefault="00AE23DC" w:rsidP="005F1963">
            <w:pPr>
              <w:ind w:right="-108" w:hanging="465"/>
              <w:jc w:val="right"/>
              <w:rPr>
                <w:sz w:val="10"/>
                <w:szCs w:val="10"/>
                <w:lang w:val="bg-BG"/>
              </w:rPr>
            </w:pPr>
          </w:p>
        </w:tc>
        <w:tc>
          <w:tcPr>
            <w:tcW w:w="2127" w:type="dxa"/>
            <w:shd w:val="clear" w:color="auto" w:fill="auto"/>
            <w:vAlign w:val="bottom"/>
          </w:tcPr>
          <w:p w:rsidR="00AE23DC" w:rsidRPr="00FB4058" w:rsidRDefault="00AE23DC" w:rsidP="000C2221">
            <w:pPr>
              <w:ind w:right="-108" w:hanging="465"/>
              <w:jc w:val="right"/>
              <w:rPr>
                <w:sz w:val="10"/>
                <w:szCs w:val="10"/>
                <w:lang w:val="bg-BG"/>
              </w:rPr>
            </w:pPr>
          </w:p>
        </w:tc>
      </w:tr>
      <w:tr w:rsidR="00AE23DC" w:rsidRPr="00FB4058" w:rsidTr="005F1963">
        <w:trPr>
          <w:trHeight w:val="270"/>
        </w:trPr>
        <w:tc>
          <w:tcPr>
            <w:tcW w:w="4410" w:type="dxa"/>
            <w:gridSpan w:val="2"/>
            <w:tcBorders>
              <w:top w:val="nil"/>
              <w:left w:val="nil"/>
              <w:bottom w:val="nil"/>
              <w:right w:val="nil"/>
            </w:tcBorders>
            <w:shd w:val="clear" w:color="auto" w:fill="auto"/>
            <w:noWrap/>
            <w:vAlign w:val="bottom"/>
          </w:tcPr>
          <w:p w:rsidR="00AE23DC" w:rsidRPr="00FB4058" w:rsidRDefault="00AE23DC" w:rsidP="005F1963">
            <w:pPr>
              <w:ind w:left="-93"/>
              <w:rPr>
                <w:b/>
                <w:bCs/>
                <w:iCs/>
                <w:sz w:val="22"/>
                <w:szCs w:val="22"/>
                <w:lang w:val="bg-BG"/>
              </w:rPr>
            </w:pPr>
            <w:r w:rsidRPr="00FB4058">
              <w:rPr>
                <w:b/>
                <w:bCs/>
                <w:iCs/>
                <w:sz w:val="22"/>
                <w:szCs w:val="22"/>
                <w:lang w:val="bg-BG"/>
              </w:rPr>
              <w:t>Съотношение дълг - капитал</w:t>
            </w:r>
          </w:p>
        </w:tc>
        <w:tc>
          <w:tcPr>
            <w:tcW w:w="1842" w:type="dxa"/>
            <w:tcBorders>
              <w:left w:val="nil"/>
              <w:bottom w:val="double" w:sz="4" w:space="0" w:color="auto"/>
              <w:right w:val="nil"/>
            </w:tcBorders>
            <w:shd w:val="clear" w:color="auto" w:fill="auto"/>
            <w:noWrap/>
            <w:vAlign w:val="bottom"/>
          </w:tcPr>
          <w:p w:rsidR="00AE23DC" w:rsidRPr="00FB4058" w:rsidRDefault="00AE23DC" w:rsidP="00AE23DC">
            <w:pPr>
              <w:ind w:right="-108" w:hanging="465"/>
              <w:jc w:val="right"/>
              <w:rPr>
                <w:b/>
                <w:bCs/>
                <w:iCs/>
                <w:sz w:val="22"/>
                <w:szCs w:val="22"/>
                <w:lang w:val="bg-BG"/>
              </w:rPr>
            </w:pPr>
            <w:r w:rsidRPr="00FB4058">
              <w:rPr>
                <w:b/>
                <w:bCs/>
                <w:iCs/>
                <w:sz w:val="22"/>
                <w:szCs w:val="22"/>
                <w:lang w:val="bg-BG"/>
              </w:rPr>
              <w:t>1,</w:t>
            </w:r>
            <w:r>
              <w:rPr>
                <w:b/>
                <w:bCs/>
                <w:iCs/>
                <w:sz w:val="22"/>
                <w:szCs w:val="22"/>
                <w:lang w:val="bg-BG"/>
              </w:rPr>
              <w:t>14</w:t>
            </w:r>
          </w:p>
        </w:tc>
        <w:tc>
          <w:tcPr>
            <w:tcW w:w="2127" w:type="dxa"/>
            <w:tcBorders>
              <w:left w:val="nil"/>
              <w:bottom w:val="double" w:sz="4" w:space="0" w:color="auto"/>
              <w:right w:val="nil"/>
            </w:tcBorders>
            <w:shd w:val="clear" w:color="auto" w:fill="auto"/>
            <w:noWrap/>
            <w:vAlign w:val="bottom"/>
          </w:tcPr>
          <w:p w:rsidR="00AE23DC" w:rsidRPr="00FB4058" w:rsidRDefault="00AE23DC" w:rsidP="000C2221">
            <w:pPr>
              <w:ind w:right="-108" w:hanging="465"/>
              <w:jc w:val="right"/>
              <w:rPr>
                <w:b/>
                <w:bCs/>
                <w:iCs/>
                <w:sz w:val="22"/>
                <w:szCs w:val="22"/>
                <w:lang w:val="bg-BG"/>
              </w:rPr>
            </w:pPr>
            <w:r w:rsidRPr="00FB4058">
              <w:rPr>
                <w:b/>
                <w:bCs/>
                <w:iCs/>
                <w:sz w:val="22"/>
                <w:szCs w:val="22"/>
                <w:lang w:val="bg-BG"/>
              </w:rPr>
              <w:t>1,38</w:t>
            </w:r>
          </w:p>
        </w:tc>
      </w:tr>
    </w:tbl>
    <w:p w:rsidR="006F6753" w:rsidRDefault="006F6753" w:rsidP="006F6753">
      <w:pPr>
        <w:pStyle w:val="BodyTextIndent2"/>
        <w:spacing w:line="360" w:lineRule="auto"/>
        <w:rPr>
          <w:szCs w:val="22"/>
        </w:rPr>
      </w:pPr>
    </w:p>
    <w:p w:rsidR="00F15602" w:rsidRPr="00FB4058" w:rsidRDefault="00F15602" w:rsidP="006F6753">
      <w:pPr>
        <w:pStyle w:val="BodyTextIndent2"/>
        <w:spacing w:line="360" w:lineRule="auto"/>
        <w:rPr>
          <w:szCs w:val="22"/>
        </w:rPr>
      </w:pPr>
    </w:p>
    <w:p w:rsidR="006F6753" w:rsidRPr="00FB4058" w:rsidRDefault="006F6753" w:rsidP="006F6753">
      <w:pPr>
        <w:spacing w:line="360" w:lineRule="auto"/>
        <w:ind w:right="-630" w:firstLine="720"/>
        <w:jc w:val="both"/>
        <w:rPr>
          <w:b/>
          <w:bCs/>
          <w:i/>
          <w:iCs/>
          <w:sz w:val="22"/>
          <w:szCs w:val="22"/>
          <w:lang w:val="bg-BG"/>
        </w:rPr>
      </w:pPr>
      <w:r w:rsidRPr="00FB4058">
        <w:rPr>
          <w:b/>
          <w:bCs/>
          <w:i/>
          <w:iCs/>
          <w:sz w:val="22"/>
          <w:szCs w:val="22"/>
          <w:lang w:val="bg-BG"/>
        </w:rPr>
        <w:t>Справедливи стойности</w:t>
      </w:r>
    </w:p>
    <w:p w:rsidR="006F6753" w:rsidRPr="00FB4058" w:rsidRDefault="006F6753" w:rsidP="006F6753">
      <w:pPr>
        <w:pStyle w:val="BodyText"/>
        <w:spacing w:line="360" w:lineRule="auto"/>
        <w:ind w:firstLine="720"/>
        <w:jc w:val="both"/>
        <w:rPr>
          <w:szCs w:val="22"/>
          <w:lang w:val="bg-BG"/>
        </w:rPr>
      </w:pPr>
      <w:r w:rsidRPr="00FB4058">
        <w:rPr>
          <w:szCs w:val="22"/>
          <w:lang w:val="bg-BG"/>
        </w:rPr>
        <w:t>Справедливата стойност най-общо представлява сумата, за която един актив може да бъде разменен или едно задължение да бъде изплатено при нормални условия на сделката между независими, желаещи и информирани контрагенти.</w:t>
      </w:r>
    </w:p>
    <w:p w:rsidR="006F6753" w:rsidRPr="00FB4058" w:rsidRDefault="006F6753" w:rsidP="009D4E8B">
      <w:pPr>
        <w:pStyle w:val="BodyText"/>
        <w:spacing w:before="100" w:beforeAutospacing="1" w:line="360" w:lineRule="auto"/>
        <w:ind w:firstLine="720"/>
        <w:jc w:val="both"/>
        <w:rPr>
          <w:szCs w:val="22"/>
          <w:lang w:val="bg-BG"/>
        </w:rPr>
      </w:pPr>
      <w:r w:rsidRPr="00FB4058">
        <w:rPr>
          <w:szCs w:val="22"/>
          <w:lang w:val="bg-BG"/>
        </w:rPr>
        <w:t xml:space="preserve">Притежаваните от дружеството финансови активи са обичайно основно търговски вземания и наличности по разплащателни сметки в банки, поради което се приема, че балансовата им </w:t>
      </w:r>
      <w:r w:rsidRPr="00FB4058">
        <w:rPr>
          <w:szCs w:val="22"/>
          <w:lang w:val="bg-BG"/>
        </w:rPr>
        <w:lastRenderedPageBreak/>
        <w:t xml:space="preserve">стойност е приблизително равна на тяхната справедлива стойност. Притежаваните от дружеството финансови пасиви представляват основно заеми и търговски задължения, поради което се приема, че балансовата им стойност е приблизително равна на тяхната справедлива стойност. </w:t>
      </w:r>
    </w:p>
    <w:p w:rsidR="006F6753" w:rsidRPr="00FB4058" w:rsidRDefault="006F6753" w:rsidP="006F6753">
      <w:pPr>
        <w:pStyle w:val="BodyText"/>
        <w:jc w:val="both"/>
        <w:rPr>
          <w:b/>
          <w:bCs/>
          <w:lang w:val="ru-RU"/>
        </w:rPr>
      </w:pPr>
      <w:bookmarkStart w:id="74" w:name="_Toc350871769"/>
    </w:p>
    <w:p w:rsidR="009D4E8B" w:rsidRDefault="007B64ED" w:rsidP="009D4E8B">
      <w:pPr>
        <w:pStyle w:val="Heading2"/>
      </w:pPr>
      <w:r>
        <w:t>ВЪЗНАГРАЖДЕНИЯ НА КЛЮЧОВИЯ УПРАВЛЕНСКИ ПЕРСОНАЛ</w:t>
      </w:r>
    </w:p>
    <w:p w:rsidR="009D4E8B" w:rsidRDefault="009D4E8B" w:rsidP="0072322E">
      <w:pPr>
        <w:spacing w:after="240" w:line="360" w:lineRule="auto"/>
        <w:ind w:firstLine="568"/>
        <w:jc w:val="both"/>
        <w:rPr>
          <w:lang w:val="bg-BG"/>
        </w:rPr>
      </w:pPr>
      <w:r w:rsidRPr="003966DF">
        <w:rPr>
          <w:lang w:val="bg-BG"/>
        </w:rPr>
        <w:t>Начислените брутни възнаграждения на ръководството на дружеството през 201</w:t>
      </w:r>
      <w:r w:rsidR="00EC2472" w:rsidRPr="003966DF">
        <w:rPr>
          <w:lang w:val="bg-BG"/>
        </w:rPr>
        <w:t>7</w:t>
      </w:r>
      <w:r w:rsidRPr="003966DF">
        <w:rPr>
          <w:lang w:val="bg-BG"/>
        </w:rPr>
        <w:t xml:space="preserve"> и 201</w:t>
      </w:r>
      <w:r w:rsidR="00EC2472" w:rsidRPr="003966DF">
        <w:rPr>
          <w:lang w:val="bg-BG"/>
        </w:rPr>
        <w:t>6</w:t>
      </w:r>
      <w:r w:rsidRPr="003966DF">
        <w:rPr>
          <w:lang w:val="bg-BG"/>
        </w:rPr>
        <w:t xml:space="preserve"> година възлизат на </w:t>
      </w:r>
      <w:r w:rsidR="003966DF">
        <w:rPr>
          <w:lang w:val="bg-BG"/>
        </w:rPr>
        <w:t>69</w:t>
      </w:r>
      <w:r w:rsidRPr="003966DF">
        <w:rPr>
          <w:lang w:val="bg-BG"/>
        </w:rPr>
        <w:t xml:space="preserve"> хил.лева и </w:t>
      </w:r>
      <w:r w:rsidR="003966DF">
        <w:rPr>
          <w:lang w:val="bg-BG"/>
        </w:rPr>
        <w:t>70</w:t>
      </w:r>
      <w:r w:rsidRPr="003966DF">
        <w:rPr>
          <w:lang w:val="bg-BG"/>
        </w:rPr>
        <w:t xml:space="preserve"> хил.лева и представляват краткосрочни доходи на персонала.  Не са предвидени доходи след приключване на работните отношения с дружеството.</w:t>
      </w:r>
    </w:p>
    <w:p w:rsidR="009D4E8B" w:rsidRDefault="009D4E8B" w:rsidP="009D4E8B">
      <w:pPr>
        <w:spacing w:after="240"/>
        <w:ind w:firstLine="568"/>
        <w:jc w:val="both"/>
        <w:rPr>
          <w:lang w:val="bg-BG"/>
        </w:rPr>
      </w:pPr>
    </w:p>
    <w:p w:rsidR="00845B33" w:rsidRPr="00FB4058" w:rsidRDefault="007B64ED" w:rsidP="003F03C2">
      <w:pPr>
        <w:pStyle w:val="Heading2"/>
        <w:spacing w:line="360" w:lineRule="auto"/>
      </w:pPr>
      <w:r>
        <w:t>ПРОМЕНИ В НАЧИНА НА ОСЪЩЕСТВЯВАНЕ НА ДЕЙНОСТТА НА ДРУЖЕСТВОТО</w:t>
      </w:r>
    </w:p>
    <w:p w:rsidR="00786CC4" w:rsidRPr="003966DF" w:rsidRDefault="00CD0703" w:rsidP="003F03C2">
      <w:pPr>
        <w:spacing w:line="360" w:lineRule="auto"/>
        <w:ind w:firstLine="710"/>
        <w:jc w:val="both"/>
        <w:rPr>
          <w:sz w:val="22"/>
          <w:szCs w:val="22"/>
          <w:lang w:val="bg-BG"/>
        </w:rPr>
      </w:pPr>
      <w:r w:rsidRPr="003966DF">
        <w:rPr>
          <w:sz w:val="22"/>
          <w:szCs w:val="22"/>
          <w:lang w:val="bg-BG"/>
        </w:rPr>
        <w:t xml:space="preserve">Както е оповестено в точка 1.2. от настоящото приложение, през месец април 2016 година ръководството на дружеството е сключило Договор за стопанисване, поддържане и експлоатация на ВиК системите с Асоциацията по ВиК на обособената територия. </w:t>
      </w:r>
      <w:r w:rsidR="00845B33" w:rsidRPr="003966DF">
        <w:rPr>
          <w:sz w:val="22"/>
          <w:szCs w:val="22"/>
          <w:lang w:val="bg-BG"/>
        </w:rPr>
        <w:t xml:space="preserve">Съгласно </w:t>
      </w:r>
      <w:r w:rsidRPr="003966DF">
        <w:rPr>
          <w:sz w:val="22"/>
          <w:szCs w:val="22"/>
          <w:lang w:val="bg-BG"/>
        </w:rPr>
        <w:t xml:space="preserve">условията на </w:t>
      </w:r>
      <w:r w:rsidR="00845B33" w:rsidRPr="003966DF">
        <w:rPr>
          <w:sz w:val="22"/>
          <w:szCs w:val="22"/>
          <w:lang w:val="bg-BG"/>
        </w:rPr>
        <w:t>договора</w:t>
      </w:r>
      <w:r w:rsidR="00EE61A4" w:rsidRPr="003966DF">
        <w:rPr>
          <w:sz w:val="22"/>
          <w:szCs w:val="22"/>
          <w:lang w:val="bg-BG"/>
        </w:rPr>
        <w:t>,</w:t>
      </w:r>
      <w:r w:rsidR="00845B33" w:rsidRPr="003966DF">
        <w:rPr>
          <w:sz w:val="22"/>
          <w:szCs w:val="22"/>
          <w:lang w:val="bg-BG"/>
        </w:rPr>
        <w:t xml:space="preserve"> </w:t>
      </w:r>
      <w:r w:rsidRPr="003966DF">
        <w:rPr>
          <w:sz w:val="22"/>
          <w:szCs w:val="22"/>
          <w:lang w:val="bg-BG"/>
        </w:rPr>
        <w:t>негов</w:t>
      </w:r>
      <w:r w:rsidR="00EE61A4" w:rsidRPr="003966DF">
        <w:rPr>
          <w:sz w:val="22"/>
          <w:szCs w:val="22"/>
          <w:lang w:val="bg-BG"/>
        </w:rPr>
        <w:t>и</w:t>
      </w:r>
      <w:r w:rsidRPr="003966DF">
        <w:rPr>
          <w:sz w:val="22"/>
          <w:szCs w:val="22"/>
          <w:lang w:val="bg-BG"/>
        </w:rPr>
        <w:t xml:space="preserve">ят срок е 15 години считано от  април 2016 година, като </w:t>
      </w:r>
      <w:r w:rsidR="00845B33" w:rsidRPr="003966DF">
        <w:rPr>
          <w:sz w:val="22"/>
          <w:szCs w:val="22"/>
          <w:lang w:val="bg-BG"/>
        </w:rPr>
        <w:t xml:space="preserve">задължителното </w:t>
      </w:r>
      <w:r w:rsidRPr="003966DF">
        <w:rPr>
          <w:sz w:val="22"/>
          <w:szCs w:val="22"/>
          <w:lang w:val="bg-BG"/>
        </w:rPr>
        <w:t xml:space="preserve">минимално </w:t>
      </w:r>
      <w:r w:rsidR="00845B33" w:rsidRPr="003966DF">
        <w:rPr>
          <w:sz w:val="22"/>
          <w:szCs w:val="22"/>
          <w:lang w:val="bg-BG"/>
        </w:rPr>
        <w:t xml:space="preserve">ниво на инвестициите, </w:t>
      </w:r>
      <w:r w:rsidRPr="003966DF">
        <w:rPr>
          <w:sz w:val="22"/>
          <w:szCs w:val="22"/>
          <w:lang w:val="bg-BG"/>
        </w:rPr>
        <w:t xml:space="preserve">които дружеството следва да направи за целия период е </w:t>
      </w:r>
      <w:r w:rsidR="00845B33" w:rsidRPr="003966DF">
        <w:rPr>
          <w:sz w:val="22"/>
          <w:szCs w:val="22"/>
          <w:lang w:val="bg-BG"/>
        </w:rPr>
        <w:t xml:space="preserve">в размер на 12 306 хил.лв. </w:t>
      </w:r>
    </w:p>
    <w:p w:rsidR="00CD0703" w:rsidRPr="003966DF" w:rsidRDefault="00CD0703" w:rsidP="003F03C2">
      <w:pPr>
        <w:spacing w:line="360" w:lineRule="auto"/>
        <w:ind w:firstLine="710"/>
        <w:jc w:val="both"/>
        <w:rPr>
          <w:sz w:val="22"/>
          <w:szCs w:val="22"/>
          <w:lang w:val="bg-BG"/>
        </w:rPr>
      </w:pPr>
      <w:r w:rsidRPr="003966DF">
        <w:rPr>
          <w:sz w:val="22"/>
          <w:szCs w:val="22"/>
          <w:lang w:val="bg-BG"/>
        </w:rPr>
        <w:t>Цената, която ВиК ЕООД гр.</w:t>
      </w:r>
      <w:r w:rsidR="00F531FD">
        <w:rPr>
          <w:sz w:val="22"/>
          <w:szCs w:val="22"/>
          <w:lang w:val="bg-BG"/>
        </w:rPr>
        <w:t xml:space="preserve"> </w:t>
      </w:r>
      <w:r w:rsidRPr="003966DF">
        <w:rPr>
          <w:sz w:val="22"/>
          <w:szCs w:val="22"/>
          <w:lang w:val="bg-BG"/>
        </w:rPr>
        <w:t xml:space="preserve">Хасково ще плаща за правото да използва публичните активи се определя на база на неговия ангажимент за задължително минимално ниво на инвестиции за срока на договора. Съгласно клаузите на договора, стойността на минималното ниво на инвестициите подлежи на преглед и евентуална промяна през период от 5 години по време на изпълнение на договора. През текущия период дружеството е направило инвестиции в публични активи на стойност </w:t>
      </w:r>
      <w:r w:rsidR="00EE61A4" w:rsidRPr="003966DF">
        <w:rPr>
          <w:sz w:val="22"/>
          <w:szCs w:val="22"/>
          <w:lang w:val="bg-BG"/>
        </w:rPr>
        <w:t xml:space="preserve"> </w:t>
      </w:r>
      <w:r w:rsidR="00F531FD">
        <w:rPr>
          <w:sz w:val="22"/>
          <w:szCs w:val="22"/>
          <w:lang w:val="bg-BG"/>
        </w:rPr>
        <w:t>331</w:t>
      </w:r>
      <w:r w:rsidR="00EE61A4" w:rsidRPr="003966DF">
        <w:rPr>
          <w:sz w:val="22"/>
          <w:szCs w:val="22"/>
          <w:lang w:val="bg-BG"/>
        </w:rPr>
        <w:t xml:space="preserve"> хил.лева, които са отчетени и признати, в съответствие с изискванията на договора и приложимото законодателство.</w:t>
      </w:r>
      <w:r w:rsidR="002771A3" w:rsidRPr="003966DF">
        <w:rPr>
          <w:sz w:val="22"/>
          <w:szCs w:val="22"/>
          <w:lang w:val="bg-BG"/>
        </w:rPr>
        <w:t xml:space="preserve"> За следващите пет отчетни периода дружеството има ангажимент да направи задължително минимално ниво на инвестиции, както следва:</w:t>
      </w:r>
    </w:p>
    <w:p w:rsidR="00EE61A4" w:rsidRPr="003966DF" w:rsidRDefault="00EE61A4" w:rsidP="003F03C2">
      <w:pPr>
        <w:spacing w:line="360" w:lineRule="auto"/>
        <w:ind w:firstLine="710"/>
        <w:jc w:val="both"/>
        <w:rPr>
          <w:sz w:val="22"/>
          <w:szCs w:val="22"/>
          <w:lang w:val="bg-BG"/>
        </w:rPr>
      </w:pPr>
    </w:p>
    <w:tbl>
      <w:tblPr>
        <w:tblStyle w:val="TableGrid"/>
        <w:tblW w:w="0" w:type="auto"/>
        <w:tblInd w:w="1101" w:type="dxa"/>
        <w:tblLook w:val="04A0"/>
      </w:tblPr>
      <w:tblGrid>
        <w:gridCol w:w="3717"/>
        <w:gridCol w:w="3654"/>
      </w:tblGrid>
      <w:tr w:rsidR="002771A3" w:rsidRPr="003966DF" w:rsidTr="002771A3">
        <w:tc>
          <w:tcPr>
            <w:tcW w:w="3717" w:type="dxa"/>
          </w:tcPr>
          <w:p w:rsidR="002771A3" w:rsidRPr="003966DF" w:rsidRDefault="002771A3" w:rsidP="003F03C2">
            <w:pPr>
              <w:spacing w:line="360" w:lineRule="auto"/>
              <w:jc w:val="both"/>
              <w:rPr>
                <w:sz w:val="22"/>
                <w:szCs w:val="22"/>
                <w:lang w:val="bg-BG"/>
              </w:rPr>
            </w:pPr>
            <w:r w:rsidRPr="003966DF">
              <w:rPr>
                <w:sz w:val="22"/>
                <w:szCs w:val="22"/>
                <w:lang w:val="bg-BG"/>
              </w:rPr>
              <w:t>Година</w:t>
            </w:r>
          </w:p>
        </w:tc>
        <w:tc>
          <w:tcPr>
            <w:tcW w:w="3654" w:type="dxa"/>
          </w:tcPr>
          <w:p w:rsidR="002771A3" w:rsidRPr="003966DF" w:rsidRDefault="002771A3" w:rsidP="003F03C2">
            <w:pPr>
              <w:spacing w:line="360" w:lineRule="auto"/>
              <w:jc w:val="both"/>
              <w:rPr>
                <w:sz w:val="22"/>
                <w:szCs w:val="22"/>
                <w:lang w:val="bg-BG"/>
              </w:rPr>
            </w:pPr>
            <w:r w:rsidRPr="003966DF">
              <w:rPr>
                <w:sz w:val="22"/>
                <w:szCs w:val="22"/>
                <w:lang w:val="bg-BG"/>
              </w:rPr>
              <w:t>Инвестиции в публични активи (хил.лева)</w:t>
            </w:r>
          </w:p>
        </w:tc>
      </w:tr>
      <w:tr w:rsidR="003966DF" w:rsidRPr="003966DF" w:rsidTr="002771A3">
        <w:tc>
          <w:tcPr>
            <w:tcW w:w="3717" w:type="dxa"/>
          </w:tcPr>
          <w:p w:rsidR="003966DF" w:rsidRPr="003966DF" w:rsidRDefault="003966DF" w:rsidP="00F531FD">
            <w:pPr>
              <w:spacing w:line="360" w:lineRule="auto"/>
              <w:jc w:val="both"/>
              <w:rPr>
                <w:sz w:val="22"/>
                <w:szCs w:val="22"/>
                <w:lang w:val="bg-BG"/>
              </w:rPr>
            </w:pPr>
            <w:r w:rsidRPr="003966DF">
              <w:rPr>
                <w:sz w:val="22"/>
                <w:szCs w:val="22"/>
                <w:lang w:val="bg-BG"/>
              </w:rPr>
              <w:t>2018</w:t>
            </w:r>
          </w:p>
        </w:tc>
        <w:tc>
          <w:tcPr>
            <w:tcW w:w="3654" w:type="dxa"/>
          </w:tcPr>
          <w:p w:rsidR="003966DF" w:rsidRPr="003966DF" w:rsidRDefault="003966DF" w:rsidP="00F531FD">
            <w:pPr>
              <w:spacing w:line="360" w:lineRule="auto"/>
              <w:jc w:val="both"/>
              <w:rPr>
                <w:sz w:val="22"/>
                <w:szCs w:val="22"/>
                <w:lang w:val="bg-BG"/>
              </w:rPr>
            </w:pPr>
            <w:r w:rsidRPr="003966DF">
              <w:rPr>
                <w:sz w:val="22"/>
                <w:szCs w:val="22"/>
                <w:lang w:val="bg-BG"/>
              </w:rPr>
              <w:t>1000</w:t>
            </w:r>
          </w:p>
        </w:tc>
      </w:tr>
      <w:tr w:rsidR="003966DF" w:rsidRPr="003966DF" w:rsidTr="002771A3">
        <w:tc>
          <w:tcPr>
            <w:tcW w:w="3717" w:type="dxa"/>
          </w:tcPr>
          <w:p w:rsidR="003966DF" w:rsidRPr="003966DF" w:rsidRDefault="003966DF" w:rsidP="00F531FD">
            <w:pPr>
              <w:spacing w:line="360" w:lineRule="auto"/>
              <w:jc w:val="both"/>
              <w:rPr>
                <w:sz w:val="22"/>
                <w:szCs w:val="22"/>
                <w:lang w:val="bg-BG"/>
              </w:rPr>
            </w:pPr>
            <w:r w:rsidRPr="003966DF">
              <w:rPr>
                <w:sz w:val="22"/>
                <w:szCs w:val="22"/>
                <w:lang w:val="bg-BG"/>
              </w:rPr>
              <w:t>2019</w:t>
            </w:r>
          </w:p>
        </w:tc>
        <w:tc>
          <w:tcPr>
            <w:tcW w:w="3654" w:type="dxa"/>
          </w:tcPr>
          <w:p w:rsidR="003966DF" w:rsidRPr="003966DF" w:rsidRDefault="003966DF" w:rsidP="00F531FD">
            <w:pPr>
              <w:spacing w:line="360" w:lineRule="auto"/>
              <w:jc w:val="both"/>
              <w:rPr>
                <w:sz w:val="22"/>
                <w:szCs w:val="22"/>
                <w:lang w:val="bg-BG"/>
              </w:rPr>
            </w:pPr>
            <w:r w:rsidRPr="003966DF">
              <w:rPr>
                <w:sz w:val="22"/>
                <w:szCs w:val="22"/>
                <w:lang w:val="bg-BG"/>
              </w:rPr>
              <w:t xml:space="preserve">  900</w:t>
            </w:r>
          </w:p>
        </w:tc>
      </w:tr>
      <w:tr w:rsidR="003966DF" w:rsidRPr="003966DF" w:rsidTr="002771A3">
        <w:tc>
          <w:tcPr>
            <w:tcW w:w="3717" w:type="dxa"/>
          </w:tcPr>
          <w:p w:rsidR="003966DF" w:rsidRPr="003966DF" w:rsidRDefault="003966DF" w:rsidP="00F531FD">
            <w:pPr>
              <w:spacing w:line="360" w:lineRule="auto"/>
              <w:jc w:val="both"/>
              <w:rPr>
                <w:sz w:val="22"/>
                <w:szCs w:val="22"/>
                <w:lang w:val="bg-BG"/>
              </w:rPr>
            </w:pPr>
            <w:r w:rsidRPr="003966DF">
              <w:rPr>
                <w:sz w:val="22"/>
                <w:szCs w:val="22"/>
                <w:lang w:val="bg-BG"/>
              </w:rPr>
              <w:t>2020</w:t>
            </w:r>
          </w:p>
        </w:tc>
        <w:tc>
          <w:tcPr>
            <w:tcW w:w="3654" w:type="dxa"/>
          </w:tcPr>
          <w:p w:rsidR="003966DF" w:rsidRPr="003966DF" w:rsidRDefault="003966DF" w:rsidP="00F531FD">
            <w:pPr>
              <w:spacing w:line="360" w:lineRule="auto"/>
              <w:jc w:val="both"/>
              <w:rPr>
                <w:sz w:val="22"/>
                <w:szCs w:val="22"/>
                <w:lang w:val="bg-BG"/>
              </w:rPr>
            </w:pPr>
            <w:r w:rsidRPr="003966DF">
              <w:rPr>
                <w:sz w:val="22"/>
                <w:szCs w:val="22"/>
                <w:lang w:val="bg-BG"/>
              </w:rPr>
              <w:t xml:space="preserve">  900</w:t>
            </w:r>
          </w:p>
        </w:tc>
      </w:tr>
      <w:tr w:rsidR="003966DF" w:rsidRPr="003966DF" w:rsidTr="002771A3">
        <w:tc>
          <w:tcPr>
            <w:tcW w:w="3717" w:type="dxa"/>
          </w:tcPr>
          <w:p w:rsidR="003966DF" w:rsidRPr="003966DF" w:rsidRDefault="003966DF" w:rsidP="00F531FD">
            <w:pPr>
              <w:spacing w:line="360" w:lineRule="auto"/>
              <w:jc w:val="both"/>
              <w:rPr>
                <w:sz w:val="22"/>
                <w:szCs w:val="22"/>
                <w:lang w:val="bg-BG"/>
              </w:rPr>
            </w:pPr>
            <w:r w:rsidRPr="003966DF">
              <w:rPr>
                <w:sz w:val="22"/>
                <w:szCs w:val="22"/>
                <w:lang w:val="bg-BG"/>
              </w:rPr>
              <w:t>2021</w:t>
            </w:r>
          </w:p>
        </w:tc>
        <w:tc>
          <w:tcPr>
            <w:tcW w:w="3654" w:type="dxa"/>
          </w:tcPr>
          <w:p w:rsidR="003966DF" w:rsidRPr="003966DF" w:rsidRDefault="003966DF" w:rsidP="00F531FD">
            <w:pPr>
              <w:spacing w:line="360" w:lineRule="auto"/>
              <w:jc w:val="both"/>
              <w:rPr>
                <w:sz w:val="22"/>
                <w:szCs w:val="22"/>
                <w:lang w:val="bg-BG"/>
              </w:rPr>
            </w:pPr>
            <w:r w:rsidRPr="003966DF">
              <w:rPr>
                <w:sz w:val="22"/>
                <w:szCs w:val="22"/>
                <w:lang w:val="bg-BG"/>
              </w:rPr>
              <w:t xml:space="preserve">  900</w:t>
            </w:r>
          </w:p>
        </w:tc>
      </w:tr>
      <w:tr w:rsidR="003966DF" w:rsidRPr="003966DF" w:rsidTr="002771A3">
        <w:tc>
          <w:tcPr>
            <w:tcW w:w="3717" w:type="dxa"/>
          </w:tcPr>
          <w:p w:rsidR="003966DF" w:rsidRPr="00F531FD" w:rsidRDefault="003966DF" w:rsidP="003966DF">
            <w:pPr>
              <w:spacing w:line="360" w:lineRule="auto"/>
              <w:jc w:val="both"/>
              <w:rPr>
                <w:sz w:val="22"/>
                <w:szCs w:val="22"/>
                <w:lang w:val="bg-BG"/>
              </w:rPr>
            </w:pPr>
            <w:r w:rsidRPr="00F531FD">
              <w:rPr>
                <w:sz w:val="22"/>
                <w:szCs w:val="22"/>
                <w:lang w:val="bg-BG"/>
              </w:rPr>
              <w:t>2022</w:t>
            </w:r>
          </w:p>
        </w:tc>
        <w:tc>
          <w:tcPr>
            <w:tcW w:w="3654" w:type="dxa"/>
          </w:tcPr>
          <w:p w:rsidR="003966DF" w:rsidRPr="00F531FD" w:rsidRDefault="003966DF" w:rsidP="003966DF">
            <w:pPr>
              <w:spacing w:line="360" w:lineRule="auto"/>
              <w:jc w:val="both"/>
              <w:rPr>
                <w:sz w:val="22"/>
                <w:szCs w:val="22"/>
                <w:lang w:val="bg-BG"/>
              </w:rPr>
            </w:pPr>
            <w:r w:rsidRPr="00F531FD">
              <w:rPr>
                <w:sz w:val="22"/>
                <w:szCs w:val="22"/>
                <w:lang w:val="bg-BG"/>
              </w:rPr>
              <w:t xml:space="preserve">  </w:t>
            </w:r>
            <w:r w:rsidR="00F531FD" w:rsidRPr="00F531FD">
              <w:rPr>
                <w:sz w:val="22"/>
                <w:szCs w:val="22"/>
                <w:lang w:val="bg-BG"/>
              </w:rPr>
              <w:t>600</w:t>
            </w:r>
          </w:p>
        </w:tc>
      </w:tr>
      <w:tr w:rsidR="003966DF" w:rsidRPr="00EC2472" w:rsidTr="002771A3">
        <w:tc>
          <w:tcPr>
            <w:tcW w:w="3717" w:type="dxa"/>
          </w:tcPr>
          <w:p w:rsidR="003966DF" w:rsidRPr="00F531FD" w:rsidRDefault="003966DF" w:rsidP="003F03C2">
            <w:pPr>
              <w:spacing w:line="360" w:lineRule="auto"/>
              <w:jc w:val="both"/>
              <w:rPr>
                <w:b/>
                <w:sz w:val="22"/>
                <w:szCs w:val="22"/>
                <w:lang w:val="bg-BG"/>
              </w:rPr>
            </w:pPr>
            <w:r w:rsidRPr="00F531FD">
              <w:rPr>
                <w:b/>
                <w:sz w:val="22"/>
                <w:szCs w:val="22"/>
                <w:lang w:val="bg-BG"/>
              </w:rPr>
              <w:t>Общо:</w:t>
            </w:r>
          </w:p>
        </w:tc>
        <w:tc>
          <w:tcPr>
            <w:tcW w:w="3654" w:type="dxa"/>
          </w:tcPr>
          <w:p w:rsidR="003966DF" w:rsidRPr="00F531FD" w:rsidRDefault="003966DF" w:rsidP="003F03C2">
            <w:pPr>
              <w:spacing w:line="360" w:lineRule="auto"/>
              <w:jc w:val="both"/>
              <w:rPr>
                <w:b/>
                <w:sz w:val="22"/>
                <w:szCs w:val="22"/>
                <w:lang w:val="bg-BG"/>
              </w:rPr>
            </w:pPr>
            <w:r w:rsidRPr="00F531FD">
              <w:rPr>
                <w:b/>
                <w:sz w:val="22"/>
                <w:szCs w:val="22"/>
                <w:lang w:val="bg-BG"/>
              </w:rPr>
              <w:t>4300</w:t>
            </w:r>
          </w:p>
        </w:tc>
      </w:tr>
    </w:tbl>
    <w:p w:rsidR="002771A3" w:rsidRPr="00EC2472" w:rsidRDefault="002771A3" w:rsidP="003F03C2">
      <w:pPr>
        <w:spacing w:line="360" w:lineRule="auto"/>
        <w:ind w:firstLine="710"/>
        <w:jc w:val="both"/>
        <w:rPr>
          <w:sz w:val="22"/>
          <w:szCs w:val="22"/>
          <w:highlight w:val="red"/>
          <w:lang w:val="bg-BG"/>
        </w:rPr>
      </w:pPr>
    </w:p>
    <w:p w:rsidR="00EE61A4" w:rsidRPr="00EC2472" w:rsidRDefault="00EE61A4" w:rsidP="003F03C2">
      <w:pPr>
        <w:spacing w:line="360" w:lineRule="auto"/>
        <w:ind w:firstLine="710"/>
        <w:jc w:val="both"/>
        <w:rPr>
          <w:sz w:val="22"/>
          <w:szCs w:val="22"/>
          <w:highlight w:val="red"/>
        </w:rPr>
      </w:pPr>
    </w:p>
    <w:p w:rsidR="0079089C" w:rsidRPr="008024E3" w:rsidRDefault="0079089C" w:rsidP="003F03C2">
      <w:pPr>
        <w:spacing w:line="360" w:lineRule="auto"/>
        <w:jc w:val="both"/>
        <w:rPr>
          <w:sz w:val="22"/>
          <w:szCs w:val="22"/>
          <w:lang w:val="bg-BG"/>
        </w:rPr>
      </w:pPr>
      <w:r w:rsidRPr="008024E3">
        <w:rPr>
          <w:sz w:val="22"/>
          <w:szCs w:val="22"/>
          <w:lang w:val="bg-BG"/>
        </w:rPr>
        <w:lastRenderedPageBreak/>
        <w:tab/>
      </w:r>
      <w:r w:rsidRPr="008024E3">
        <w:rPr>
          <w:sz w:val="22"/>
          <w:szCs w:val="22"/>
          <w:lang w:val="bg-BG"/>
        </w:rPr>
        <w:tab/>
        <w:t>Към 31.12.201</w:t>
      </w:r>
      <w:r w:rsidR="008024E3" w:rsidRPr="008024E3">
        <w:rPr>
          <w:sz w:val="22"/>
          <w:szCs w:val="22"/>
        </w:rPr>
        <w:t>7</w:t>
      </w:r>
      <w:r w:rsidRPr="008024E3">
        <w:rPr>
          <w:sz w:val="22"/>
          <w:szCs w:val="22"/>
          <w:lang w:val="bg-BG"/>
        </w:rPr>
        <w:t xml:space="preserve"> година дружеството е внесло за разглеждане в КЕВР бизнес план за регулаторен период 2017 </w:t>
      </w:r>
      <w:r w:rsidR="00766636" w:rsidRPr="008024E3">
        <w:rPr>
          <w:sz w:val="22"/>
          <w:szCs w:val="22"/>
          <w:lang w:val="bg-BG"/>
        </w:rPr>
        <w:t>–</w:t>
      </w:r>
      <w:r w:rsidRPr="008024E3">
        <w:rPr>
          <w:sz w:val="22"/>
          <w:szCs w:val="22"/>
          <w:lang w:val="bg-BG"/>
        </w:rPr>
        <w:t xml:space="preserve"> 2021</w:t>
      </w:r>
      <w:r w:rsidR="008024E3" w:rsidRPr="008024E3">
        <w:rPr>
          <w:sz w:val="22"/>
          <w:szCs w:val="22"/>
          <w:lang w:val="bg-BG"/>
        </w:rPr>
        <w:t xml:space="preserve"> година</w:t>
      </w:r>
      <w:r w:rsidR="008024E3" w:rsidRPr="008024E3">
        <w:rPr>
          <w:sz w:val="22"/>
          <w:szCs w:val="22"/>
        </w:rPr>
        <w:t xml:space="preserve">. </w:t>
      </w:r>
      <w:r w:rsidR="008024E3" w:rsidRPr="008024E3">
        <w:rPr>
          <w:sz w:val="22"/>
          <w:szCs w:val="22"/>
          <w:lang w:val="bg-BG"/>
        </w:rPr>
        <w:t xml:space="preserve">Същият е спрян от разглеждане, </w:t>
      </w:r>
      <w:r w:rsidR="008024E3">
        <w:rPr>
          <w:sz w:val="22"/>
          <w:szCs w:val="22"/>
          <w:lang w:val="bg-BG"/>
        </w:rPr>
        <w:t>като мотивите на регулатора са, че не е подписан анекс към договора с Асоциацията по ВиК за обединяване на</w:t>
      </w:r>
      <w:r w:rsidR="008024E3" w:rsidRPr="008024E3">
        <w:rPr>
          <w:sz w:val="22"/>
          <w:szCs w:val="22"/>
          <w:lang w:val="bg-BG"/>
        </w:rPr>
        <w:t xml:space="preserve"> обслужваната територия на област Хаско</w:t>
      </w:r>
      <w:r w:rsidR="008024E3">
        <w:rPr>
          <w:sz w:val="22"/>
          <w:szCs w:val="22"/>
          <w:lang w:val="bg-BG"/>
        </w:rPr>
        <w:t>во.</w:t>
      </w:r>
      <w:r w:rsidR="008024E3" w:rsidRPr="008024E3">
        <w:rPr>
          <w:sz w:val="22"/>
          <w:szCs w:val="22"/>
          <w:lang w:val="bg-BG"/>
        </w:rPr>
        <w:t xml:space="preserve"> МРРБ е </w:t>
      </w:r>
      <w:r w:rsidR="008024E3">
        <w:rPr>
          <w:sz w:val="22"/>
          <w:szCs w:val="22"/>
          <w:lang w:val="bg-BG"/>
        </w:rPr>
        <w:t>сключило договор с</w:t>
      </w:r>
      <w:r w:rsidR="008024E3" w:rsidRPr="008024E3">
        <w:rPr>
          <w:sz w:val="22"/>
          <w:szCs w:val="22"/>
          <w:lang w:val="bg-BG"/>
        </w:rPr>
        <w:t xml:space="preserve"> консултантска фирма, която да изготви анекс към договора с Асоциацията по ВиК Хасково и след подписването на анекаса, ще се пристъпи към изготвянето на </w:t>
      </w:r>
      <w:r w:rsidR="008024E3">
        <w:rPr>
          <w:sz w:val="22"/>
          <w:szCs w:val="22"/>
          <w:lang w:val="bg-BG"/>
        </w:rPr>
        <w:t xml:space="preserve">нов </w:t>
      </w:r>
      <w:r w:rsidR="008024E3" w:rsidRPr="008024E3">
        <w:rPr>
          <w:sz w:val="22"/>
          <w:szCs w:val="22"/>
          <w:lang w:val="bg-BG"/>
        </w:rPr>
        <w:t>бизнес план.</w:t>
      </w:r>
    </w:p>
    <w:p w:rsidR="00766636" w:rsidRPr="00FB4058" w:rsidRDefault="00691554" w:rsidP="003F03C2">
      <w:pPr>
        <w:spacing w:line="360" w:lineRule="auto"/>
        <w:jc w:val="both"/>
        <w:rPr>
          <w:sz w:val="22"/>
          <w:szCs w:val="22"/>
          <w:lang w:val="bg-BG"/>
        </w:rPr>
      </w:pPr>
      <w:r w:rsidRPr="008024E3">
        <w:rPr>
          <w:sz w:val="22"/>
          <w:szCs w:val="22"/>
          <w:lang w:val="bg-BG"/>
        </w:rPr>
        <w:tab/>
        <w:t>Последна промяна в цените на регулираните услуги, предоставени от ВиК ЕООД гр.Хасково е направена с решения на Държавната комисия влезли в сила от 01.02.2012</w:t>
      </w:r>
      <w:r w:rsidRPr="008024E3">
        <w:rPr>
          <w:sz w:val="22"/>
          <w:szCs w:val="22"/>
        </w:rPr>
        <w:t xml:space="preserve"> </w:t>
      </w:r>
      <w:r w:rsidRPr="008024E3">
        <w:rPr>
          <w:sz w:val="22"/>
          <w:szCs w:val="22"/>
          <w:lang w:val="bg-BG"/>
        </w:rPr>
        <w:t>г и 01.10.2012 година.</w:t>
      </w:r>
    </w:p>
    <w:p w:rsidR="00E42F7A" w:rsidRPr="00FB4058" w:rsidRDefault="00E42F7A" w:rsidP="003F03C2">
      <w:pPr>
        <w:spacing w:line="360" w:lineRule="auto"/>
        <w:rPr>
          <w:lang w:val="bg-BG"/>
        </w:rPr>
      </w:pPr>
    </w:p>
    <w:bookmarkEnd w:id="74"/>
    <w:p w:rsidR="006F6753" w:rsidRPr="00FB4058" w:rsidRDefault="006F6753" w:rsidP="003F03C2">
      <w:pPr>
        <w:pStyle w:val="BodyText"/>
        <w:spacing w:line="360" w:lineRule="auto"/>
        <w:ind w:firstLine="720"/>
        <w:jc w:val="both"/>
        <w:rPr>
          <w:color w:val="FF0000"/>
          <w:szCs w:val="22"/>
          <w:lang w:val="bg-BG"/>
        </w:rPr>
      </w:pPr>
    </w:p>
    <w:p w:rsidR="006F6753" w:rsidRDefault="006F6753" w:rsidP="00E42F7A">
      <w:pPr>
        <w:pStyle w:val="Heading2"/>
      </w:pPr>
      <w:r w:rsidRPr="00FB4058">
        <w:t xml:space="preserve"> СЪБИТИЯ СЛЕД ДАТАТА НА ОТЧЕТНИЯ ПЕРИОД</w:t>
      </w:r>
    </w:p>
    <w:p w:rsidR="009D4E8B" w:rsidRPr="008024E3" w:rsidRDefault="009D4E8B" w:rsidP="0072322E">
      <w:pPr>
        <w:spacing w:line="360" w:lineRule="auto"/>
        <w:ind w:firstLine="568"/>
        <w:jc w:val="both"/>
        <w:rPr>
          <w:sz w:val="22"/>
          <w:szCs w:val="22"/>
          <w:lang w:val="bg-BG"/>
        </w:rPr>
      </w:pPr>
      <w:r w:rsidRPr="008024E3">
        <w:rPr>
          <w:sz w:val="22"/>
          <w:szCs w:val="22"/>
          <w:lang w:val="bg-BG"/>
        </w:rPr>
        <w:t xml:space="preserve">След датата на финансовия отчет </w:t>
      </w:r>
      <w:r w:rsidR="00D51E98" w:rsidRPr="008024E3">
        <w:rPr>
          <w:sz w:val="22"/>
          <w:szCs w:val="22"/>
          <w:lang w:val="bg-BG"/>
        </w:rPr>
        <w:t>не са настъпили събития, които биха изисквали корекция или оповестяване във ГФО за 201</w:t>
      </w:r>
      <w:r w:rsidR="003966DF" w:rsidRPr="008024E3">
        <w:rPr>
          <w:sz w:val="22"/>
          <w:szCs w:val="22"/>
          <w:lang w:val="bg-BG"/>
        </w:rPr>
        <w:t>7</w:t>
      </w:r>
      <w:r w:rsidR="00D51E98" w:rsidRPr="008024E3">
        <w:rPr>
          <w:sz w:val="22"/>
          <w:szCs w:val="22"/>
          <w:lang w:val="bg-BG"/>
        </w:rPr>
        <w:t xml:space="preserve"> година.</w:t>
      </w:r>
    </w:p>
    <w:p w:rsidR="006F6753" w:rsidRPr="00FB4058" w:rsidRDefault="006F6753" w:rsidP="00D51E98">
      <w:pPr>
        <w:jc w:val="both"/>
        <w:rPr>
          <w:color w:val="FF0000"/>
          <w:szCs w:val="22"/>
          <w:lang w:val="bg-BG"/>
        </w:rPr>
      </w:pPr>
      <w:r w:rsidRPr="00FB4058">
        <w:rPr>
          <w:color w:val="FF0000"/>
          <w:lang w:val="bg-BG"/>
        </w:rPr>
        <w:tab/>
      </w:r>
    </w:p>
    <w:sectPr w:rsidR="006F6753" w:rsidRPr="00FB4058" w:rsidSect="00FB3293">
      <w:headerReference w:type="default" r:id="rId8"/>
      <w:footerReference w:type="even" r:id="rId9"/>
      <w:footerReference w:type="default" r:id="rId10"/>
      <w:headerReference w:type="first" r:id="rId11"/>
      <w:pgSz w:w="12240" w:h="15840"/>
      <w:pgMar w:top="1418" w:right="1467" w:bottom="1276" w:left="1276" w:header="708" w:footer="708"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1A9" w:rsidRDefault="007721A9">
      <w:r>
        <w:separator/>
      </w:r>
    </w:p>
  </w:endnote>
  <w:endnote w:type="continuationSeparator" w:id="0">
    <w:p w:rsidR="007721A9" w:rsidRDefault="007721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54" w:rsidRDefault="00882D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2D54" w:rsidRDefault="00882D54">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54" w:rsidRDefault="00882D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rsidR="00882D54" w:rsidRDefault="00882D54">
    <w:pPr>
      <w:pStyle w:val="Footer"/>
      <w:framePr w:wrap="around" w:vAnchor="text" w:hAnchor="margin" w:y="1"/>
      <w:ind w:right="360"/>
      <w:rPr>
        <w:rStyle w:val="PageNumber"/>
        <w:lang w:val="bg-BG"/>
      </w:rPr>
    </w:pPr>
  </w:p>
  <w:p w:rsidR="00882D54" w:rsidRDefault="00882D54">
    <w:pPr>
      <w:pStyle w:val="Footer"/>
      <w:framePr w:wrap="around" w:vAnchor="text" w:hAnchor="margin" w:y="1"/>
      <w:ind w:right="360"/>
      <w:jc w:val="right"/>
      <w:rPr>
        <w:rStyle w:val="PageNumber"/>
        <w:lang w:val="bg-BG"/>
      </w:rPr>
    </w:pPr>
  </w:p>
  <w:p w:rsidR="00882D54" w:rsidRDefault="00882D54">
    <w:pPr>
      <w:pStyle w:val="Footer"/>
      <w:framePr w:wrap="around" w:vAnchor="text" w:hAnchor="margin" w:y="1"/>
      <w:ind w:right="360"/>
      <w:rPr>
        <w:rStyle w:val="PageNumber"/>
        <w:lang w:val="bg-BG"/>
      </w:rPr>
    </w:pPr>
  </w:p>
  <w:p w:rsidR="00882D54" w:rsidRDefault="00882D54">
    <w:pPr>
      <w:pStyle w:val="Footer"/>
      <w:framePr w:wrap="around" w:vAnchor="text" w:hAnchor="margin" w:y="1"/>
      <w:ind w:right="360"/>
      <w:jc w:val="center"/>
      <w:rPr>
        <w:rStyle w:val="PageNumber"/>
        <w:sz w:val="22"/>
        <w:lang w:val="bg-BG"/>
      </w:rPr>
    </w:pPr>
  </w:p>
  <w:p w:rsidR="00882D54" w:rsidRDefault="00882D54">
    <w:pPr>
      <w:pStyle w:val="Footer"/>
      <w:tabs>
        <w:tab w:val="clear" w:pos="4153"/>
      </w:tabs>
      <w:ind w:right="360" w:firstLine="360"/>
      <w:jc w:val="right"/>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1A9" w:rsidRDefault="007721A9">
      <w:r>
        <w:separator/>
      </w:r>
    </w:p>
  </w:footnote>
  <w:footnote w:type="continuationSeparator" w:id="0">
    <w:p w:rsidR="007721A9" w:rsidRDefault="00772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54" w:rsidRDefault="00882D54">
    <w:pPr>
      <w:pStyle w:val="Header"/>
      <w:pBdr>
        <w:bottom w:val="single" w:sz="4" w:space="1" w:color="auto"/>
      </w:pBdr>
      <w:rPr>
        <w:b/>
        <w:lang w:val="bg-BG"/>
      </w:rPr>
    </w:pPr>
    <w:r>
      <w:rPr>
        <w:b/>
        <w:lang w:val="bg-BG"/>
      </w:rPr>
      <w:t xml:space="preserve"> ВОДОСНАБДЯВАНЕ И КАНАЛИЗАЦИЯ ЕООД</w:t>
    </w:r>
  </w:p>
  <w:p w:rsidR="00882D54" w:rsidRPr="001D003D" w:rsidRDefault="00882D54">
    <w:pPr>
      <w:pStyle w:val="Header"/>
      <w:rPr>
        <w:b/>
        <w:lang w:val="ru-RU"/>
      </w:rPr>
    </w:pPr>
    <w:r>
      <w:rPr>
        <w:b/>
        <w:lang w:val="bg-BG"/>
      </w:rPr>
      <w:t>ПРИЛОЖЕНИЯ КЪМ ФИНАНСОВИЯ ОТЧЕТ ЗА 20</w:t>
    </w:r>
    <w:r w:rsidRPr="00752B48">
      <w:rPr>
        <w:b/>
        <w:lang w:val="ru-RU"/>
      </w:rPr>
      <w:t>1</w:t>
    </w:r>
    <w:r>
      <w:rPr>
        <w:b/>
        <w:lang w:val="ru-RU"/>
      </w:rPr>
      <w:t>7</w:t>
    </w:r>
    <w:r>
      <w:rPr>
        <w:b/>
      </w:rPr>
      <w:t xml:space="preserve"> </w:t>
    </w:r>
    <w:r>
      <w:rPr>
        <w:b/>
        <w:lang w:val="bg-BG"/>
      </w:rPr>
      <w:t>година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54" w:rsidRPr="00E81E3D" w:rsidRDefault="00882D54">
    <w:pPr>
      <w:pStyle w:val="Header"/>
      <w:pBdr>
        <w:bottom w:val="single" w:sz="4" w:space="1" w:color="auto"/>
      </w:pBdr>
      <w:rPr>
        <w:b/>
        <w:lang w:val="bg-BG"/>
      </w:rPr>
    </w:pPr>
    <w:r w:rsidRPr="00E81E3D">
      <w:rPr>
        <w:b/>
        <w:lang w:val="bg-BG"/>
      </w:rPr>
      <w:t>ВОДОСНАБДЯВАНЕ И КАНАЛИЗАЦИЯ ЕООД</w:t>
    </w:r>
  </w:p>
  <w:p w:rsidR="00882D54" w:rsidRPr="00204444" w:rsidRDefault="00882D54">
    <w:pPr>
      <w:pStyle w:val="Header"/>
      <w:rPr>
        <w:b/>
        <w:lang w:val="bg-BG"/>
      </w:rPr>
    </w:pPr>
    <w:r>
      <w:rPr>
        <w:b/>
        <w:lang w:val="bg-BG"/>
      </w:rPr>
      <w:t>ФИНАНСОВ ОТЧЕТ ЗА 20</w:t>
    </w:r>
    <w:r w:rsidRPr="00752B48">
      <w:rPr>
        <w:b/>
        <w:lang w:val="ru-RU"/>
      </w:rPr>
      <w:t>1</w:t>
    </w:r>
    <w:r>
      <w:rPr>
        <w:b/>
        <w:lang w:val="ru-RU"/>
      </w:rPr>
      <w:t>7</w:t>
    </w:r>
    <w:r>
      <w:rPr>
        <w:b/>
        <w:lang w:val="bg-BG"/>
      </w:rPr>
      <w:t xml:space="preserve"> година</w:t>
    </w:r>
  </w:p>
  <w:p w:rsidR="00882D54" w:rsidRDefault="00882D54">
    <w:pPr>
      <w:pStyle w:val="Header"/>
      <w:rPr>
        <w:lang w:val="ru-RU"/>
      </w:rPr>
    </w:pPr>
  </w:p>
  <w:p w:rsidR="00882D54" w:rsidRPr="00752B48" w:rsidRDefault="00882D54">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46414BA"/>
    <w:lvl w:ilvl="0">
      <w:start w:val="1"/>
      <w:numFmt w:val="bullet"/>
      <w:pStyle w:val="ListBullet"/>
      <w:lvlText w:val=""/>
      <w:lvlJc w:val="left"/>
      <w:pPr>
        <w:tabs>
          <w:tab w:val="num" w:pos="340"/>
        </w:tabs>
        <w:ind w:left="340" w:hanging="340"/>
      </w:pPr>
      <w:rPr>
        <w:rFonts w:ascii="Symbol" w:hAnsi="Symbol" w:hint="default"/>
        <w:color w:val="auto"/>
        <w:sz w:val="22"/>
      </w:rPr>
    </w:lvl>
  </w:abstractNum>
  <w:abstractNum w:abstractNumId="1">
    <w:nsid w:val="FFFFFFFE"/>
    <w:multiLevelType w:val="singleLevel"/>
    <w:tmpl w:val="E77E948A"/>
    <w:lvl w:ilvl="0">
      <w:numFmt w:val="bullet"/>
      <w:lvlText w:val="*"/>
      <w:lvlJc w:val="left"/>
    </w:lvl>
  </w:abstractNum>
  <w:abstractNum w:abstractNumId="2">
    <w:nsid w:val="08FC5B25"/>
    <w:multiLevelType w:val="hybridMultilevel"/>
    <w:tmpl w:val="AAC00FC8"/>
    <w:lvl w:ilvl="0" w:tplc="0DFCF25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9F1BE4"/>
    <w:multiLevelType w:val="hybridMultilevel"/>
    <w:tmpl w:val="40C06F78"/>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nsid w:val="0B50360D"/>
    <w:multiLevelType w:val="multilevel"/>
    <w:tmpl w:val="439C319E"/>
    <w:lvl w:ilvl="0">
      <w:start w:val="1"/>
      <w:numFmt w:val="decimal"/>
      <w:pStyle w:val="Heading2"/>
      <w:lvlText w:val="%1."/>
      <w:lvlJc w:val="left"/>
      <w:pPr>
        <w:ind w:left="786" w:hanging="360"/>
      </w:pPr>
      <w:rPr>
        <w:rFonts w:hint="default"/>
      </w:rPr>
    </w:lvl>
    <w:lvl w:ilvl="1">
      <w:start w:val="2"/>
      <w:numFmt w:val="decimal"/>
      <w:isLgl/>
      <w:lvlText w:val="%1.%2."/>
      <w:lvlJc w:val="left"/>
      <w:pPr>
        <w:ind w:left="1260" w:hanging="540"/>
      </w:pPr>
      <w:rPr>
        <w:rFonts w:hint="default"/>
      </w:rPr>
    </w:lvl>
    <w:lvl w:ilvl="2">
      <w:start w:val="9"/>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33768E3"/>
    <w:multiLevelType w:val="hybridMultilevel"/>
    <w:tmpl w:val="506CA89A"/>
    <w:lvl w:ilvl="0" w:tplc="EF10F262">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14523A64"/>
    <w:multiLevelType w:val="hybridMultilevel"/>
    <w:tmpl w:val="A29CE7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4F2A5F"/>
    <w:multiLevelType w:val="hybridMultilevel"/>
    <w:tmpl w:val="1C4E3FEC"/>
    <w:lvl w:ilvl="0" w:tplc="04090001">
      <w:start w:val="1"/>
      <w:numFmt w:val="bullet"/>
      <w:lvlText w:val=""/>
      <w:lvlJc w:val="left"/>
      <w:pPr>
        <w:tabs>
          <w:tab w:val="num" w:pos="1117"/>
        </w:tabs>
        <w:ind w:left="1117" w:hanging="360"/>
      </w:pPr>
      <w:rPr>
        <w:rFonts w:ascii="Symbol" w:hAnsi="Symbol" w:hint="default"/>
      </w:rPr>
    </w:lvl>
    <w:lvl w:ilvl="1" w:tplc="C34E0252">
      <w:numFmt w:val="bullet"/>
      <w:lvlText w:val="-"/>
      <w:lvlJc w:val="left"/>
      <w:pPr>
        <w:tabs>
          <w:tab w:val="num" w:pos="1837"/>
        </w:tabs>
        <w:ind w:left="1837" w:hanging="360"/>
      </w:pPr>
      <w:rPr>
        <w:rFonts w:ascii="Times New Roman" w:eastAsia="Times New Roman" w:hAnsi="Times New Roman" w:cs="Times New Roman" w:hint="default"/>
        <w:i/>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8">
    <w:nsid w:val="1C41221E"/>
    <w:multiLevelType w:val="hybridMultilevel"/>
    <w:tmpl w:val="6472E766"/>
    <w:lvl w:ilvl="0" w:tplc="BF34DE58">
      <w:start w:val="1"/>
      <w:numFmt w:val="bullet"/>
      <w:lvlText w:val="•"/>
      <w:lvlJc w:val="left"/>
      <w:pPr>
        <w:ind w:left="1080" w:hanging="360"/>
      </w:pPr>
      <w:rPr>
        <w:rFonts w:ascii="Times New Roman" w:eastAsiaTheme="minorEastAsia"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1DB551ED"/>
    <w:multiLevelType w:val="multilevel"/>
    <w:tmpl w:val="78BA0B4E"/>
    <w:lvl w:ilvl="0">
      <w:start w:val="2"/>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13"/>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EA4232B"/>
    <w:multiLevelType w:val="hybridMultilevel"/>
    <w:tmpl w:val="E3F85D6A"/>
    <w:lvl w:ilvl="0" w:tplc="04090001">
      <w:start w:val="1"/>
      <w:numFmt w:val="bullet"/>
      <w:lvlText w:val=""/>
      <w:lvlJc w:val="left"/>
      <w:pPr>
        <w:tabs>
          <w:tab w:val="num" w:pos="1353"/>
        </w:tabs>
        <w:ind w:left="1353"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1">
    <w:nsid w:val="1FE1379A"/>
    <w:multiLevelType w:val="hybridMultilevel"/>
    <w:tmpl w:val="7794FC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9B82527"/>
    <w:multiLevelType w:val="multilevel"/>
    <w:tmpl w:val="E3D640D2"/>
    <w:lvl w:ilvl="0">
      <w:start w:val="2"/>
      <w:numFmt w:val="decimal"/>
      <w:lvlText w:val="%1."/>
      <w:lvlJc w:val="left"/>
      <w:pPr>
        <w:ind w:left="645" w:hanging="645"/>
      </w:pPr>
      <w:rPr>
        <w:rFonts w:hint="default"/>
      </w:rPr>
    </w:lvl>
    <w:lvl w:ilvl="1">
      <w:start w:val="2"/>
      <w:numFmt w:val="decimal"/>
      <w:lvlText w:val="%1.%2."/>
      <w:lvlJc w:val="left"/>
      <w:pPr>
        <w:ind w:left="1005" w:hanging="645"/>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224031"/>
    <w:multiLevelType w:val="hybridMultilevel"/>
    <w:tmpl w:val="BA107A66"/>
    <w:lvl w:ilvl="0" w:tplc="0DFCF25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8B7A19"/>
    <w:multiLevelType w:val="hybridMultilevel"/>
    <w:tmpl w:val="DFD8E106"/>
    <w:lvl w:ilvl="0" w:tplc="CF8CAB6C">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401B1648"/>
    <w:multiLevelType w:val="hybridMultilevel"/>
    <w:tmpl w:val="F46EA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1E7401"/>
    <w:multiLevelType w:val="hybridMultilevel"/>
    <w:tmpl w:val="01C2C780"/>
    <w:lvl w:ilvl="0" w:tplc="7408EF82">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nsid w:val="5B727182"/>
    <w:multiLevelType w:val="hybridMultilevel"/>
    <w:tmpl w:val="F7FE6952"/>
    <w:lvl w:ilvl="0" w:tplc="439AE3A6">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nsid w:val="5F9E064D"/>
    <w:multiLevelType w:val="hybridMultilevel"/>
    <w:tmpl w:val="476EC6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FE817E9"/>
    <w:multiLevelType w:val="hybridMultilevel"/>
    <w:tmpl w:val="D458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C408E1"/>
    <w:multiLevelType w:val="hybridMultilevel"/>
    <w:tmpl w:val="FA367D4A"/>
    <w:lvl w:ilvl="0" w:tplc="04090001">
      <w:start w:val="1"/>
      <w:numFmt w:val="bullet"/>
      <w:lvlText w:val=""/>
      <w:lvlJc w:val="left"/>
      <w:pPr>
        <w:tabs>
          <w:tab w:val="num" w:pos="1117"/>
        </w:tabs>
        <w:ind w:left="1117" w:hanging="360"/>
      </w:pPr>
      <w:rPr>
        <w:rFonts w:ascii="Symbol" w:hAnsi="Symbol" w:hint="default"/>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21">
    <w:nsid w:val="69900C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BEF7503"/>
    <w:multiLevelType w:val="hybridMultilevel"/>
    <w:tmpl w:val="D3AA9874"/>
    <w:lvl w:ilvl="0" w:tplc="951E1576">
      <w:start w:val="5"/>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nsid w:val="6BF85FD3"/>
    <w:multiLevelType w:val="hybridMultilevel"/>
    <w:tmpl w:val="ED101530"/>
    <w:lvl w:ilvl="0" w:tplc="0402000B">
      <w:start w:val="1"/>
      <w:numFmt w:val="bullet"/>
      <w:lvlText w:val=""/>
      <w:lvlJc w:val="left"/>
      <w:pPr>
        <w:ind w:left="1069" w:hanging="360"/>
      </w:pPr>
      <w:rPr>
        <w:rFonts w:ascii="Wingdings" w:hAnsi="Wingdings"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4">
    <w:nsid w:val="72A16E18"/>
    <w:multiLevelType w:val="hybridMultilevel"/>
    <w:tmpl w:val="5540F1C6"/>
    <w:lvl w:ilvl="0" w:tplc="C474494C">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737477F5"/>
    <w:multiLevelType w:val="hybridMultilevel"/>
    <w:tmpl w:val="6B889E28"/>
    <w:lvl w:ilvl="0" w:tplc="0DFCF25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5F5E98"/>
    <w:multiLevelType w:val="hybridMultilevel"/>
    <w:tmpl w:val="4F3ABE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CDB2897"/>
    <w:multiLevelType w:val="hybridMultilevel"/>
    <w:tmpl w:val="DDB067A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25"/>
  </w:num>
  <w:num w:numId="3">
    <w:abstractNumId w:val="13"/>
  </w:num>
  <w:num w:numId="4">
    <w:abstractNumId w:val="2"/>
  </w:num>
  <w:num w:numId="5">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6">
    <w:abstractNumId w:val="10"/>
  </w:num>
  <w:num w:numId="7">
    <w:abstractNumId w:val="27"/>
  </w:num>
  <w:num w:numId="8">
    <w:abstractNumId w:val="26"/>
  </w:num>
  <w:num w:numId="9">
    <w:abstractNumId w:val="14"/>
  </w:num>
  <w:num w:numId="10">
    <w:abstractNumId w:val="7"/>
  </w:num>
  <w:num w:numId="11">
    <w:abstractNumId w:val="20"/>
  </w:num>
  <w:num w:numId="12">
    <w:abstractNumId w:val="21"/>
  </w:num>
  <w:num w:numId="13">
    <w:abstractNumId w:val="11"/>
  </w:num>
  <w:num w:numId="14">
    <w:abstractNumId w:val="24"/>
  </w:num>
  <w:num w:numId="15">
    <w:abstractNumId w:val="6"/>
  </w:num>
  <w:num w:numId="16">
    <w:abstractNumId w:val="22"/>
  </w:num>
  <w:num w:numId="17">
    <w:abstractNumId w:val="0"/>
  </w:num>
  <w:num w:numId="18">
    <w:abstractNumId w:val="4"/>
  </w:num>
  <w:num w:numId="19">
    <w:abstractNumId w:val="8"/>
  </w:num>
  <w:num w:numId="20">
    <w:abstractNumId w:val="18"/>
  </w:num>
  <w:num w:numId="21">
    <w:abstractNumId w:val="16"/>
  </w:num>
  <w:num w:numId="22">
    <w:abstractNumId w:val="23"/>
  </w:num>
  <w:num w:numId="23">
    <w:abstractNumId w:val="5"/>
  </w:num>
  <w:num w:numId="24">
    <w:abstractNumId w:val="12"/>
  </w:num>
  <w:num w:numId="25">
    <w:abstractNumId w:val="9"/>
  </w:num>
  <w:num w:numId="26">
    <w:abstractNumId w:val="17"/>
  </w:num>
  <w:num w:numId="27">
    <w:abstractNumId w:val="3"/>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efaultTabStop w:val="720"/>
  <w:hyphenationZone w:val="425"/>
  <w:characterSpacingControl w:val="doNotCompress"/>
  <w:footnotePr>
    <w:footnote w:id="-1"/>
    <w:footnote w:id="0"/>
  </w:footnotePr>
  <w:endnotePr>
    <w:endnote w:id="-1"/>
    <w:endnote w:id="0"/>
  </w:endnotePr>
  <w:compat/>
  <w:rsids>
    <w:rsidRoot w:val="007B60E8"/>
    <w:rsid w:val="00000592"/>
    <w:rsid w:val="00000C98"/>
    <w:rsid w:val="00001DBF"/>
    <w:rsid w:val="00003374"/>
    <w:rsid w:val="00003967"/>
    <w:rsid w:val="00003976"/>
    <w:rsid w:val="000050E2"/>
    <w:rsid w:val="00006952"/>
    <w:rsid w:val="00007112"/>
    <w:rsid w:val="00010980"/>
    <w:rsid w:val="00012318"/>
    <w:rsid w:val="000148B2"/>
    <w:rsid w:val="000150C6"/>
    <w:rsid w:val="000153F4"/>
    <w:rsid w:val="0002382E"/>
    <w:rsid w:val="0002708D"/>
    <w:rsid w:val="000275EE"/>
    <w:rsid w:val="00027E99"/>
    <w:rsid w:val="000315D4"/>
    <w:rsid w:val="000325B7"/>
    <w:rsid w:val="000327AF"/>
    <w:rsid w:val="00033209"/>
    <w:rsid w:val="00035EA1"/>
    <w:rsid w:val="00036351"/>
    <w:rsid w:val="0003684C"/>
    <w:rsid w:val="00036E0E"/>
    <w:rsid w:val="0003714D"/>
    <w:rsid w:val="0004020D"/>
    <w:rsid w:val="00042103"/>
    <w:rsid w:val="0004350B"/>
    <w:rsid w:val="00043E3A"/>
    <w:rsid w:val="0004570C"/>
    <w:rsid w:val="000505F6"/>
    <w:rsid w:val="0005193A"/>
    <w:rsid w:val="0005414E"/>
    <w:rsid w:val="000559E0"/>
    <w:rsid w:val="00055A3D"/>
    <w:rsid w:val="0005791C"/>
    <w:rsid w:val="00060F47"/>
    <w:rsid w:val="0006329A"/>
    <w:rsid w:val="000634D6"/>
    <w:rsid w:val="0006571D"/>
    <w:rsid w:val="00065D31"/>
    <w:rsid w:val="00065D4F"/>
    <w:rsid w:val="000708C0"/>
    <w:rsid w:val="00070A60"/>
    <w:rsid w:val="0007131B"/>
    <w:rsid w:val="00072E24"/>
    <w:rsid w:val="00076A91"/>
    <w:rsid w:val="00076ACD"/>
    <w:rsid w:val="0008097F"/>
    <w:rsid w:val="000816C8"/>
    <w:rsid w:val="00081C96"/>
    <w:rsid w:val="00082B3F"/>
    <w:rsid w:val="00083424"/>
    <w:rsid w:val="00083669"/>
    <w:rsid w:val="0008556F"/>
    <w:rsid w:val="000863CA"/>
    <w:rsid w:val="0008721F"/>
    <w:rsid w:val="00091241"/>
    <w:rsid w:val="00094762"/>
    <w:rsid w:val="00097891"/>
    <w:rsid w:val="00097F6B"/>
    <w:rsid w:val="000A00E6"/>
    <w:rsid w:val="000A0CB1"/>
    <w:rsid w:val="000A0CB9"/>
    <w:rsid w:val="000A3EF5"/>
    <w:rsid w:val="000A498E"/>
    <w:rsid w:val="000A56AA"/>
    <w:rsid w:val="000A5FE7"/>
    <w:rsid w:val="000B2347"/>
    <w:rsid w:val="000B4A85"/>
    <w:rsid w:val="000B54DC"/>
    <w:rsid w:val="000B551D"/>
    <w:rsid w:val="000B5F25"/>
    <w:rsid w:val="000B5FEA"/>
    <w:rsid w:val="000B69DF"/>
    <w:rsid w:val="000B783B"/>
    <w:rsid w:val="000C0411"/>
    <w:rsid w:val="000C097E"/>
    <w:rsid w:val="000C156F"/>
    <w:rsid w:val="000C16AB"/>
    <w:rsid w:val="000C2221"/>
    <w:rsid w:val="000C2CD5"/>
    <w:rsid w:val="000C357B"/>
    <w:rsid w:val="000C4A54"/>
    <w:rsid w:val="000D0129"/>
    <w:rsid w:val="000D30CB"/>
    <w:rsid w:val="000D3DB2"/>
    <w:rsid w:val="000D464B"/>
    <w:rsid w:val="000D4887"/>
    <w:rsid w:val="000D66CF"/>
    <w:rsid w:val="000D7844"/>
    <w:rsid w:val="000E07A1"/>
    <w:rsid w:val="000E15F4"/>
    <w:rsid w:val="000E25AB"/>
    <w:rsid w:val="000E2F06"/>
    <w:rsid w:val="000E4615"/>
    <w:rsid w:val="000E4F7C"/>
    <w:rsid w:val="000E6A92"/>
    <w:rsid w:val="000E73BE"/>
    <w:rsid w:val="000F1764"/>
    <w:rsid w:val="000F2021"/>
    <w:rsid w:val="000F3A39"/>
    <w:rsid w:val="000F4100"/>
    <w:rsid w:val="000F4F0A"/>
    <w:rsid w:val="000F7D29"/>
    <w:rsid w:val="00101B0A"/>
    <w:rsid w:val="001103F1"/>
    <w:rsid w:val="00110AF9"/>
    <w:rsid w:val="001116C5"/>
    <w:rsid w:val="0011429A"/>
    <w:rsid w:val="00117BA4"/>
    <w:rsid w:val="00120A8C"/>
    <w:rsid w:val="001224A5"/>
    <w:rsid w:val="00123A2C"/>
    <w:rsid w:val="00123E3B"/>
    <w:rsid w:val="001248A0"/>
    <w:rsid w:val="00124EA8"/>
    <w:rsid w:val="00125EA6"/>
    <w:rsid w:val="001270BC"/>
    <w:rsid w:val="00131A4C"/>
    <w:rsid w:val="00132866"/>
    <w:rsid w:val="00135438"/>
    <w:rsid w:val="001359D6"/>
    <w:rsid w:val="00135C93"/>
    <w:rsid w:val="0014087D"/>
    <w:rsid w:val="00142AE4"/>
    <w:rsid w:val="00142F13"/>
    <w:rsid w:val="001438A2"/>
    <w:rsid w:val="0014675B"/>
    <w:rsid w:val="001505DA"/>
    <w:rsid w:val="00151890"/>
    <w:rsid w:val="001519DD"/>
    <w:rsid w:val="00151F33"/>
    <w:rsid w:val="0015211B"/>
    <w:rsid w:val="00152D05"/>
    <w:rsid w:val="00153663"/>
    <w:rsid w:val="001540B1"/>
    <w:rsid w:val="00154190"/>
    <w:rsid w:val="001541C3"/>
    <w:rsid w:val="00156C6A"/>
    <w:rsid w:val="00162AA4"/>
    <w:rsid w:val="00162BEE"/>
    <w:rsid w:val="00163489"/>
    <w:rsid w:val="00163E9B"/>
    <w:rsid w:val="001642A7"/>
    <w:rsid w:val="00164756"/>
    <w:rsid w:val="0016484D"/>
    <w:rsid w:val="00164D6C"/>
    <w:rsid w:val="0016585D"/>
    <w:rsid w:val="00166B94"/>
    <w:rsid w:val="00167C4A"/>
    <w:rsid w:val="00167D3D"/>
    <w:rsid w:val="00167E99"/>
    <w:rsid w:val="00170695"/>
    <w:rsid w:val="001765BA"/>
    <w:rsid w:val="001812D1"/>
    <w:rsid w:val="001814DD"/>
    <w:rsid w:val="00181E5C"/>
    <w:rsid w:val="00182D48"/>
    <w:rsid w:val="001834F8"/>
    <w:rsid w:val="00183C67"/>
    <w:rsid w:val="001857DA"/>
    <w:rsid w:val="00185B62"/>
    <w:rsid w:val="0018747F"/>
    <w:rsid w:val="00187822"/>
    <w:rsid w:val="00187A65"/>
    <w:rsid w:val="0019054F"/>
    <w:rsid w:val="00191BC8"/>
    <w:rsid w:val="00193044"/>
    <w:rsid w:val="001947BA"/>
    <w:rsid w:val="00195F5B"/>
    <w:rsid w:val="00196BAF"/>
    <w:rsid w:val="0019704B"/>
    <w:rsid w:val="001977B7"/>
    <w:rsid w:val="001A0007"/>
    <w:rsid w:val="001A08B6"/>
    <w:rsid w:val="001A0C8F"/>
    <w:rsid w:val="001A3AAA"/>
    <w:rsid w:val="001A3BDB"/>
    <w:rsid w:val="001A4557"/>
    <w:rsid w:val="001A46C2"/>
    <w:rsid w:val="001A5231"/>
    <w:rsid w:val="001A6005"/>
    <w:rsid w:val="001A7817"/>
    <w:rsid w:val="001B4BE7"/>
    <w:rsid w:val="001B4E13"/>
    <w:rsid w:val="001B67CE"/>
    <w:rsid w:val="001B70E3"/>
    <w:rsid w:val="001C2AA4"/>
    <w:rsid w:val="001C3623"/>
    <w:rsid w:val="001C3ADC"/>
    <w:rsid w:val="001D003D"/>
    <w:rsid w:val="001D0267"/>
    <w:rsid w:val="001D0961"/>
    <w:rsid w:val="001D0C86"/>
    <w:rsid w:val="001D1A5A"/>
    <w:rsid w:val="001D1FB1"/>
    <w:rsid w:val="001D53B9"/>
    <w:rsid w:val="001D6682"/>
    <w:rsid w:val="001D690F"/>
    <w:rsid w:val="001D6943"/>
    <w:rsid w:val="001D69FC"/>
    <w:rsid w:val="001D7CBA"/>
    <w:rsid w:val="001E1A7D"/>
    <w:rsid w:val="001E2AC3"/>
    <w:rsid w:val="001E55B9"/>
    <w:rsid w:val="001E75AD"/>
    <w:rsid w:val="001F0833"/>
    <w:rsid w:val="001F1012"/>
    <w:rsid w:val="001F1770"/>
    <w:rsid w:val="001F24D6"/>
    <w:rsid w:val="001F2586"/>
    <w:rsid w:val="001F2996"/>
    <w:rsid w:val="001F2D5B"/>
    <w:rsid w:val="001F421B"/>
    <w:rsid w:val="001F4CDB"/>
    <w:rsid w:val="001F513F"/>
    <w:rsid w:val="001F7101"/>
    <w:rsid w:val="001F7D93"/>
    <w:rsid w:val="00200073"/>
    <w:rsid w:val="00200641"/>
    <w:rsid w:val="00201914"/>
    <w:rsid w:val="00202C1D"/>
    <w:rsid w:val="00203054"/>
    <w:rsid w:val="00204444"/>
    <w:rsid w:val="00204A56"/>
    <w:rsid w:val="00206923"/>
    <w:rsid w:val="00207FDA"/>
    <w:rsid w:val="00211151"/>
    <w:rsid w:val="0021529F"/>
    <w:rsid w:val="00215806"/>
    <w:rsid w:val="0022063C"/>
    <w:rsid w:val="00220F9E"/>
    <w:rsid w:val="002215CC"/>
    <w:rsid w:val="00221E87"/>
    <w:rsid w:val="00223336"/>
    <w:rsid w:val="00224A7F"/>
    <w:rsid w:val="00225B39"/>
    <w:rsid w:val="00225FB7"/>
    <w:rsid w:val="002264EC"/>
    <w:rsid w:val="002268AA"/>
    <w:rsid w:val="00226A54"/>
    <w:rsid w:val="00227AEB"/>
    <w:rsid w:val="00230B1A"/>
    <w:rsid w:val="00231F62"/>
    <w:rsid w:val="00233EBD"/>
    <w:rsid w:val="00234127"/>
    <w:rsid w:val="0023416E"/>
    <w:rsid w:val="00235305"/>
    <w:rsid w:val="00237BA1"/>
    <w:rsid w:val="00237E53"/>
    <w:rsid w:val="002414DB"/>
    <w:rsid w:val="00241969"/>
    <w:rsid w:val="00242487"/>
    <w:rsid w:val="00242930"/>
    <w:rsid w:val="00243ADB"/>
    <w:rsid w:val="00243EB0"/>
    <w:rsid w:val="0024463F"/>
    <w:rsid w:val="00247EDD"/>
    <w:rsid w:val="00251190"/>
    <w:rsid w:val="0025291D"/>
    <w:rsid w:val="00252ABD"/>
    <w:rsid w:val="002571D1"/>
    <w:rsid w:val="0025738F"/>
    <w:rsid w:val="0025759E"/>
    <w:rsid w:val="002577A6"/>
    <w:rsid w:val="0026062B"/>
    <w:rsid w:val="00260843"/>
    <w:rsid w:val="00260AC1"/>
    <w:rsid w:val="0026129A"/>
    <w:rsid w:val="002619BF"/>
    <w:rsid w:val="00261ED2"/>
    <w:rsid w:val="00262787"/>
    <w:rsid w:val="002639EA"/>
    <w:rsid w:val="00265412"/>
    <w:rsid w:val="00267C4E"/>
    <w:rsid w:val="00270679"/>
    <w:rsid w:val="00272896"/>
    <w:rsid w:val="002728D6"/>
    <w:rsid w:val="002730A4"/>
    <w:rsid w:val="002739DB"/>
    <w:rsid w:val="002741BA"/>
    <w:rsid w:val="00275831"/>
    <w:rsid w:val="00275B07"/>
    <w:rsid w:val="002765FB"/>
    <w:rsid w:val="00276E04"/>
    <w:rsid w:val="002771A3"/>
    <w:rsid w:val="0027739F"/>
    <w:rsid w:val="0028196C"/>
    <w:rsid w:val="00282009"/>
    <w:rsid w:val="0028262A"/>
    <w:rsid w:val="00283035"/>
    <w:rsid w:val="00283E01"/>
    <w:rsid w:val="002843BC"/>
    <w:rsid w:val="00285B55"/>
    <w:rsid w:val="00287555"/>
    <w:rsid w:val="00287872"/>
    <w:rsid w:val="002926D7"/>
    <w:rsid w:val="00292940"/>
    <w:rsid w:val="00295470"/>
    <w:rsid w:val="0029556F"/>
    <w:rsid w:val="0029564F"/>
    <w:rsid w:val="002976A2"/>
    <w:rsid w:val="002A1DA2"/>
    <w:rsid w:val="002A2F16"/>
    <w:rsid w:val="002A3250"/>
    <w:rsid w:val="002A4521"/>
    <w:rsid w:val="002A5104"/>
    <w:rsid w:val="002A5DD1"/>
    <w:rsid w:val="002A6866"/>
    <w:rsid w:val="002B06C6"/>
    <w:rsid w:val="002B1AD5"/>
    <w:rsid w:val="002B31D3"/>
    <w:rsid w:val="002B3A96"/>
    <w:rsid w:val="002B3E53"/>
    <w:rsid w:val="002B4E65"/>
    <w:rsid w:val="002B7472"/>
    <w:rsid w:val="002C0A3F"/>
    <w:rsid w:val="002C23D2"/>
    <w:rsid w:val="002C4B11"/>
    <w:rsid w:val="002C4B84"/>
    <w:rsid w:val="002C7EF5"/>
    <w:rsid w:val="002D1189"/>
    <w:rsid w:val="002D1E07"/>
    <w:rsid w:val="002D3216"/>
    <w:rsid w:val="002D360D"/>
    <w:rsid w:val="002D385E"/>
    <w:rsid w:val="002D49DD"/>
    <w:rsid w:val="002E2F72"/>
    <w:rsid w:val="002E3DC7"/>
    <w:rsid w:val="002E4174"/>
    <w:rsid w:val="002E53D1"/>
    <w:rsid w:val="002E6339"/>
    <w:rsid w:val="002F0E27"/>
    <w:rsid w:val="002F1591"/>
    <w:rsid w:val="002F1BC4"/>
    <w:rsid w:val="002F2081"/>
    <w:rsid w:val="002F2F5D"/>
    <w:rsid w:val="002F32DA"/>
    <w:rsid w:val="002F682D"/>
    <w:rsid w:val="002F7024"/>
    <w:rsid w:val="0030148A"/>
    <w:rsid w:val="00302249"/>
    <w:rsid w:val="00303602"/>
    <w:rsid w:val="00303B06"/>
    <w:rsid w:val="00304A9B"/>
    <w:rsid w:val="00305383"/>
    <w:rsid w:val="003103BF"/>
    <w:rsid w:val="00312A48"/>
    <w:rsid w:val="0031392C"/>
    <w:rsid w:val="00313CE8"/>
    <w:rsid w:val="00314AD8"/>
    <w:rsid w:val="00322871"/>
    <w:rsid w:val="00323173"/>
    <w:rsid w:val="00323351"/>
    <w:rsid w:val="003233C4"/>
    <w:rsid w:val="003234DB"/>
    <w:rsid w:val="00323DBB"/>
    <w:rsid w:val="003257F9"/>
    <w:rsid w:val="00326617"/>
    <w:rsid w:val="00327413"/>
    <w:rsid w:val="003307A5"/>
    <w:rsid w:val="003318A2"/>
    <w:rsid w:val="0033276F"/>
    <w:rsid w:val="00333F67"/>
    <w:rsid w:val="003345AD"/>
    <w:rsid w:val="00335841"/>
    <w:rsid w:val="003362C7"/>
    <w:rsid w:val="00337E62"/>
    <w:rsid w:val="00340A07"/>
    <w:rsid w:val="0034192B"/>
    <w:rsid w:val="00342745"/>
    <w:rsid w:val="00343D00"/>
    <w:rsid w:val="00345B1E"/>
    <w:rsid w:val="00350B84"/>
    <w:rsid w:val="003513A5"/>
    <w:rsid w:val="00351D46"/>
    <w:rsid w:val="003533B0"/>
    <w:rsid w:val="00354ECC"/>
    <w:rsid w:val="003562EA"/>
    <w:rsid w:val="0035669D"/>
    <w:rsid w:val="003567E8"/>
    <w:rsid w:val="00356B95"/>
    <w:rsid w:val="00357C5C"/>
    <w:rsid w:val="0036253D"/>
    <w:rsid w:val="003634AB"/>
    <w:rsid w:val="0036405F"/>
    <w:rsid w:val="003640E2"/>
    <w:rsid w:val="003655A8"/>
    <w:rsid w:val="00366F37"/>
    <w:rsid w:val="0036789D"/>
    <w:rsid w:val="00371811"/>
    <w:rsid w:val="00372B73"/>
    <w:rsid w:val="00373A7C"/>
    <w:rsid w:val="003748F9"/>
    <w:rsid w:val="003761F3"/>
    <w:rsid w:val="00376E32"/>
    <w:rsid w:val="0037769A"/>
    <w:rsid w:val="003801CA"/>
    <w:rsid w:val="00382B0A"/>
    <w:rsid w:val="00383231"/>
    <w:rsid w:val="00383C07"/>
    <w:rsid w:val="00384610"/>
    <w:rsid w:val="00387DEB"/>
    <w:rsid w:val="0039155C"/>
    <w:rsid w:val="003915BF"/>
    <w:rsid w:val="0039280A"/>
    <w:rsid w:val="00392989"/>
    <w:rsid w:val="00393DF2"/>
    <w:rsid w:val="00394C2D"/>
    <w:rsid w:val="003966DF"/>
    <w:rsid w:val="00396EC5"/>
    <w:rsid w:val="003A0AD6"/>
    <w:rsid w:val="003A1C5F"/>
    <w:rsid w:val="003A2586"/>
    <w:rsid w:val="003A2D69"/>
    <w:rsid w:val="003A3845"/>
    <w:rsid w:val="003A5B4F"/>
    <w:rsid w:val="003A5E05"/>
    <w:rsid w:val="003A6E2D"/>
    <w:rsid w:val="003B2E23"/>
    <w:rsid w:val="003B3578"/>
    <w:rsid w:val="003B465C"/>
    <w:rsid w:val="003C0FF3"/>
    <w:rsid w:val="003C183E"/>
    <w:rsid w:val="003C28C9"/>
    <w:rsid w:val="003C2FA7"/>
    <w:rsid w:val="003C30D0"/>
    <w:rsid w:val="003C36A1"/>
    <w:rsid w:val="003C37D8"/>
    <w:rsid w:val="003C3886"/>
    <w:rsid w:val="003C7231"/>
    <w:rsid w:val="003C791F"/>
    <w:rsid w:val="003D0106"/>
    <w:rsid w:val="003D0E21"/>
    <w:rsid w:val="003D1CCE"/>
    <w:rsid w:val="003D2549"/>
    <w:rsid w:val="003D4FF4"/>
    <w:rsid w:val="003D5744"/>
    <w:rsid w:val="003E04D3"/>
    <w:rsid w:val="003E0A7F"/>
    <w:rsid w:val="003E1269"/>
    <w:rsid w:val="003E3224"/>
    <w:rsid w:val="003E3440"/>
    <w:rsid w:val="003E3F3B"/>
    <w:rsid w:val="003E4A5C"/>
    <w:rsid w:val="003E5131"/>
    <w:rsid w:val="003E640B"/>
    <w:rsid w:val="003E7732"/>
    <w:rsid w:val="003F03C2"/>
    <w:rsid w:val="003F1F7C"/>
    <w:rsid w:val="003F5C38"/>
    <w:rsid w:val="003F6580"/>
    <w:rsid w:val="003F6F42"/>
    <w:rsid w:val="003F736E"/>
    <w:rsid w:val="00401281"/>
    <w:rsid w:val="004024F8"/>
    <w:rsid w:val="004028E7"/>
    <w:rsid w:val="00403C27"/>
    <w:rsid w:val="0040749E"/>
    <w:rsid w:val="004079EE"/>
    <w:rsid w:val="00407F85"/>
    <w:rsid w:val="00410821"/>
    <w:rsid w:val="00411209"/>
    <w:rsid w:val="004115C8"/>
    <w:rsid w:val="004127DC"/>
    <w:rsid w:val="0041324B"/>
    <w:rsid w:val="00415267"/>
    <w:rsid w:val="00417088"/>
    <w:rsid w:val="00421186"/>
    <w:rsid w:val="00421869"/>
    <w:rsid w:val="00421BBA"/>
    <w:rsid w:val="00424487"/>
    <w:rsid w:val="0042535E"/>
    <w:rsid w:val="004255C3"/>
    <w:rsid w:val="00425A5C"/>
    <w:rsid w:val="00426284"/>
    <w:rsid w:val="00426B2E"/>
    <w:rsid w:val="00427DBB"/>
    <w:rsid w:val="00430250"/>
    <w:rsid w:val="00431B68"/>
    <w:rsid w:val="004322E8"/>
    <w:rsid w:val="00432D9E"/>
    <w:rsid w:val="00432E2B"/>
    <w:rsid w:val="00433182"/>
    <w:rsid w:val="00435DFF"/>
    <w:rsid w:val="00437ACA"/>
    <w:rsid w:val="004409DA"/>
    <w:rsid w:val="0044600A"/>
    <w:rsid w:val="004463EE"/>
    <w:rsid w:val="004500C0"/>
    <w:rsid w:val="00451AC0"/>
    <w:rsid w:val="004539B9"/>
    <w:rsid w:val="00453F10"/>
    <w:rsid w:val="00454068"/>
    <w:rsid w:val="00455961"/>
    <w:rsid w:val="00460B10"/>
    <w:rsid w:val="004610AF"/>
    <w:rsid w:val="00462813"/>
    <w:rsid w:val="004630D0"/>
    <w:rsid w:val="0046375E"/>
    <w:rsid w:val="00463986"/>
    <w:rsid w:val="004640F7"/>
    <w:rsid w:val="00464603"/>
    <w:rsid w:val="00464802"/>
    <w:rsid w:val="00464C8B"/>
    <w:rsid w:val="00465127"/>
    <w:rsid w:val="00467055"/>
    <w:rsid w:val="00467164"/>
    <w:rsid w:val="00470C88"/>
    <w:rsid w:val="00470DA8"/>
    <w:rsid w:val="00472009"/>
    <w:rsid w:val="00472080"/>
    <w:rsid w:val="0047316D"/>
    <w:rsid w:val="00474480"/>
    <w:rsid w:val="00474973"/>
    <w:rsid w:val="00474C4C"/>
    <w:rsid w:val="004764CD"/>
    <w:rsid w:val="00476A90"/>
    <w:rsid w:val="004807A3"/>
    <w:rsid w:val="00483FD8"/>
    <w:rsid w:val="00486068"/>
    <w:rsid w:val="0048643F"/>
    <w:rsid w:val="004865DE"/>
    <w:rsid w:val="00487A1E"/>
    <w:rsid w:val="00490715"/>
    <w:rsid w:val="004912CF"/>
    <w:rsid w:val="0049253A"/>
    <w:rsid w:val="00492C56"/>
    <w:rsid w:val="004941E2"/>
    <w:rsid w:val="00494659"/>
    <w:rsid w:val="0049585C"/>
    <w:rsid w:val="004966AA"/>
    <w:rsid w:val="004969C1"/>
    <w:rsid w:val="004979BA"/>
    <w:rsid w:val="004A112B"/>
    <w:rsid w:val="004A156B"/>
    <w:rsid w:val="004A173A"/>
    <w:rsid w:val="004A1AFB"/>
    <w:rsid w:val="004A22D0"/>
    <w:rsid w:val="004A2390"/>
    <w:rsid w:val="004A3EC3"/>
    <w:rsid w:val="004A43CD"/>
    <w:rsid w:val="004A6D23"/>
    <w:rsid w:val="004A7B41"/>
    <w:rsid w:val="004B0C0D"/>
    <w:rsid w:val="004B0E3B"/>
    <w:rsid w:val="004B2A46"/>
    <w:rsid w:val="004B3EEB"/>
    <w:rsid w:val="004B40A9"/>
    <w:rsid w:val="004B5F5E"/>
    <w:rsid w:val="004C06DC"/>
    <w:rsid w:val="004C1257"/>
    <w:rsid w:val="004C1279"/>
    <w:rsid w:val="004C1B96"/>
    <w:rsid w:val="004C2FF5"/>
    <w:rsid w:val="004C41C5"/>
    <w:rsid w:val="004C5AE4"/>
    <w:rsid w:val="004C5EF1"/>
    <w:rsid w:val="004C7AEE"/>
    <w:rsid w:val="004D005D"/>
    <w:rsid w:val="004D61A6"/>
    <w:rsid w:val="004D6AB0"/>
    <w:rsid w:val="004D7D54"/>
    <w:rsid w:val="004E0CE1"/>
    <w:rsid w:val="004E1EFE"/>
    <w:rsid w:val="004E69A1"/>
    <w:rsid w:val="004E72B9"/>
    <w:rsid w:val="004E7C92"/>
    <w:rsid w:val="004F0B2F"/>
    <w:rsid w:val="004F20FD"/>
    <w:rsid w:val="004F4DEB"/>
    <w:rsid w:val="004F613A"/>
    <w:rsid w:val="004F68D3"/>
    <w:rsid w:val="004F6EF2"/>
    <w:rsid w:val="004F7082"/>
    <w:rsid w:val="004F7A72"/>
    <w:rsid w:val="005059E5"/>
    <w:rsid w:val="0051028B"/>
    <w:rsid w:val="0051032E"/>
    <w:rsid w:val="00510622"/>
    <w:rsid w:val="00511E61"/>
    <w:rsid w:val="0051553E"/>
    <w:rsid w:val="00517D88"/>
    <w:rsid w:val="00520773"/>
    <w:rsid w:val="005212CC"/>
    <w:rsid w:val="005223EB"/>
    <w:rsid w:val="00522C78"/>
    <w:rsid w:val="00522FBD"/>
    <w:rsid w:val="0052496B"/>
    <w:rsid w:val="00525009"/>
    <w:rsid w:val="00526079"/>
    <w:rsid w:val="005266AD"/>
    <w:rsid w:val="005306D4"/>
    <w:rsid w:val="0053606A"/>
    <w:rsid w:val="00536502"/>
    <w:rsid w:val="00540C2E"/>
    <w:rsid w:val="00542A1A"/>
    <w:rsid w:val="00543398"/>
    <w:rsid w:val="005442F4"/>
    <w:rsid w:val="00545499"/>
    <w:rsid w:val="0054622D"/>
    <w:rsid w:val="00547860"/>
    <w:rsid w:val="00550CCE"/>
    <w:rsid w:val="005540E0"/>
    <w:rsid w:val="005546B4"/>
    <w:rsid w:val="00555515"/>
    <w:rsid w:val="0056130B"/>
    <w:rsid w:val="00561B1D"/>
    <w:rsid w:val="00561CDC"/>
    <w:rsid w:val="00564F55"/>
    <w:rsid w:val="005728B6"/>
    <w:rsid w:val="005748BB"/>
    <w:rsid w:val="00575F77"/>
    <w:rsid w:val="005763B3"/>
    <w:rsid w:val="00577834"/>
    <w:rsid w:val="00582D76"/>
    <w:rsid w:val="0058337D"/>
    <w:rsid w:val="00584798"/>
    <w:rsid w:val="00586521"/>
    <w:rsid w:val="005926F9"/>
    <w:rsid w:val="00593D27"/>
    <w:rsid w:val="0059548E"/>
    <w:rsid w:val="00595618"/>
    <w:rsid w:val="00595ABE"/>
    <w:rsid w:val="0059723B"/>
    <w:rsid w:val="005A0151"/>
    <w:rsid w:val="005A1151"/>
    <w:rsid w:val="005A24E6"/>
    <w:rsid w:val="005A2AA4"/>
    <w:rsid w:val="005A3B58"/>
    <w:rsid w:val="005A3D69"/>
    <w:rsid w:val="005B008B"/>
    <w:rsid w:val="005B0987"/>
    <w:rsid w:val="005B1A11"/>
    <w:rsid w:val="005B4A1D"/>
    <w:rsid w:val="005B70CF"/>
    <w:rsid w:val="005C6DA4"/>
    <w:rsid w:val="005D0BB7"/>
    <w:rsid w:val="005D0F48"/>
    <w:rsid w:val="005D1064"/>
    <w:rsid w:val="005D1B7A"/>
    <w:rsid w:val="005D57BD"/>
    <w:rsid w:val="005D6605"/>
    <w:rsid w:val="005D6BB1"/>
    <w:rsid w:val="005D6D73"/>
    <w:rsid w:val="005D6F37"/>
    <w:rsid w:val="005D734E"/>
    <w:rsid w:val="005E1DEE"/>
    <w:rsid w:val="005E307D"/>
    <w:rsid w:val="005E4F0D"/>
    <w:rsid w:val="005E7741"/>
    <w:rsid w:val="005F1217"/>
    <w:rsid w:val="005F1963"/>
    <w:rsid w:val="005F1B71"/>
    <w:rsid w:val="005F2A49"/>
    <w:rsid w:val="005F32B3"/>
    <w:rsid w:val="005F3620"/>
    <w:rsid w:val="005F3D9C"/>
    <w:rsid w:val="005F4542"/>
    <w:rsid w:val="005F559E"/>
    <w:rsid w:val="005F7DA0"/>
    <w:rsid w:val="00600709"/>
    <w:rsid w:val="00601D57"/>
    <w:rsid w:val="0060294D"/>
    <w:rsid w:val="00602A38"/>
    <w:rsid w:val="00602AFA"/>
    <w:rsid w:val="00607D5F"/>
    <w:rsid w:val="00612F0D"/>
    <w:rsid w:val="006131D1"/>
    <w:rsid w:val="006132B8"/>
    <w:rsid w:val="00613C54"/>
    <w:rsid w:val="006140E2"/>
    <w:rsid w:val="006155AF"/>
    <w:rsid w:val="006177CF"/>
    <w:rsid w:val="00617C7D"/>
    <w:rsid w:val="00620940"/>
    <w:rsid w:val="00621179"/>
    <w:rsid w:val="0062222C"/>
    <w:rsid w:val="00623588"/>
    <w:rsid w:val="006240B1"/>
    <w:rsid w:val="00630D42"/>
    <w:rsid w:val="00630DC1"/>
    <w:rsid w:val="00630FDF"/>
    <w:rsid w:val="00631646"/>
    <w:rsid w:val="00634682"/>
    <w:rsid w:val="0063510B"/>
    <w:rsid w:val="00636031"/>
    <w:rsid w:val="00646703"/>
    <w:rsid w:val="00657BA3"/>
    <w:rsid w:val="00660200"/>
    <w:rsid w:val="006628F6"/>
    <w:rsid w:val="00662EAF"/>
    <w:rsid w:val="006634D8"/>
    <w:rsid w:val="00663B01"/>
    <w:rsid w:val="00664305"/>
    <w:rsid w:val="00666E65"/>
    <w:rsid w:val="006709A4"/>
    <w:rsid w:val="00671143"/>
    <w:rsid w:val="00671B3F"/>
    <w:rsid w:val="006724ED"/>
    <w:rsid w:val="00674D40"/>
    <w:rsid w:val="006752F2"/>
    <w:rsid w:val="0067678E"/>
    <w:rsid w:val="00677434"/>
    <w:rsid w:val="00681F23"/>
    <w:rsid w:val="00681F75"/>
    <w:rsid w:val="0068272C"/>
    <w:rsid w:val="00683400"/>
    <w:rsid w:val="0068574F"/>
    <w:rsid w:val="00685AA1"/>
    <w:rsid w:val="00687441"/>
    <w:rsid w:val="00687E65"/>
    <w:rsid w:val="00687F75"/>
    <w:rsid w:val="006911D8"/>
    <w:rsid w:val="00691554"/>
    <w:rsid w:val="00694128"/>
    <w:rsid w:val="00696B1A"/>
    <w:rsid w:val="006A0CBB"/>
    <w:rsid w:val="006A27AE"/>
    <w:rsid w:val="006A2CD0"/>
    <w:rsid w:val="006A3998"/>
    <w:rsid w:val="006A5919"/>
    <w:rsid w:val="006A77B1"/>
    <w:rsid w:val="006B1110"/>
    <w:rsid w:val="006B1EC8"/>
    <w:rsid w:val="006B2F21"/>
    <w:rsid w:val="006B3CEB"/>
    <w:rsid w:val="006B620E"/>
    <w:rsid w:val="006B6567"/>
    <w:rsid w:val="006C21E5"/>
    <w:rsid w:val="006C5114"/>
    <w:rsid w:val="006C51F1"/>
    <w:rsid w:val="006C539C"/>
    <w:rsid w:val="006C545B"/>
    <w:rsid w:val="006C5E1B"/>
    <w:rsid w:val="006C5F19"/>
    <w:rsid w:val="006D1307"/>
    <w:rsid w:val="006D1652"/>
    <w:rsid w:val="006D2FEF"/>
    <w:rsid w:val="006D31ED"/>
    <w:rsid w:val="006D41C6"/>
    <w:rsid w:val="006D5F1D"/>
    <w:rsid w:val="006D6810"/>
    <w:rsid w:val="006E203D"/>
    <w:rsid w:val="006E32C5"/>
    <w:rsid w:val="006E3605"/>
    <w:rsid w:val="006E381D"/>
    <w:rsid w:val="006E3C2D"/>
    <w:rsid w:val="006E4109"/>
    <w:rsid w:val="006E426A"/>
    <w:rsid w:val="006E4DD0"/>
    <w:rsid w:val="006F24F7"/>
    <w:rsid w:val="006F4E26"/>
    <w:rsid w:val="006F6753"/>
    <w:rsid w:val="006F6CA4"/>
    <w:rsid w:val="006F7D8C"/>
    <w:rsid w:val="006F7DA4"/>
    <w:rsid w:val="00704DBA"/>
    <w:rsid w:val="00705588"/>
    <w:rsid w:val="007055DC"/>
    <w:rsid w:val="00710E45"/>
    <w:rsid w:val="007116DA"/>
    <w:rsid w:val="00715CD2"/>
    <w:rsid w:val="00715FD2"/>
    <w:rsid w:val="007203FF"/>
    <w:rsid w:val="00720440"/>
    <w:rsid w:val="0072314C"/>
    <w:rsid w:val="0072322E"/>
    <w:rsid w:val="0072347C"/>
    <w:rsid w:val="00723E92"/>
    <w:rsid w:val="007250A1"/>
    <w:rsid w:val="00725DCF"/>
    <w:rsid w:val="00730B5B"/>
    <w:rsid w:val="00730DE5"/>
    <w:rsid w:val="007314A9"/>
    <w:rsid w:val="007318C7"/>
    <w:rsid w:val="007327AB"/>
    <w:rsid w:val="00732A7B"/>
    <w:rsid w:val="00732DC8"/>
    <w:rsid w:val="00735063"/>
    <w:rsid w:val="00736C65"/>
    <w:rsid w:val="00740524"/>
    <w:rsid w:val="007408A5"/>
    <w:rsid w:val="00740E18"/>
    <w:rsid w:val="0074263D"/>
    <w:rsid w:val="007429E0"/>
    <w:rsid w:val="00745EAC"/>
    <w:rsid w:val="00746954"/>
    <w:rsid w:val="00746A49"/>
    <w:rsid w:val="00746B32"/>
    <w:rsid w:val="00747426"/>
    <w:rsid w:val="007474B9"/>
    <w:rsid w:val="007519E4"/>
    <w:rsid w:val="00752B48"/>
    <w:rsid w:val="00753162"/>
    <w:rsid w:val="00757D91"/>
    <w:rsid w:val="0076099E"/>
    <w:rsid w:val="00762118"/>
    <w:rsid w:val="00762320"/>
    <w:rsid w:val="00762DFF"/>
    <w:rsid w:val="007630B2"/>
    <w:rsid w:val="00764EB5"/>
    <w:rsid w:val="00765A0A"/>
    <w:rsid w:val="00766636"/>
    <w:rsid w:val="00770210"/>
    <w:rsid w:val="00770335"/>
    <w:rsid w:val="00771CE8"/>
    <w:rsid w:val="007721A9"/>
    <w:rsid w:val="007732EB"/>
    <w:rsid w:val="00776291"/>
    <w:rsid w:val="00776C25"/>
    <w:rsid w:val="00777CAE"/>
    <w:rsid w:val="00783937"/>
    <w:rsid w:val="00784480"/>
    <w:rsid w:val="007868EE"/>
    <w:rsid w:val="0078697B"/>
    <w:rsid w:val="00786CC4"/>
    <w:rsid w:val="00787661"/>
    <w:rsid w:val="00787BDB"/>
    <w:rsid w:val="0079089C"/>
    <w:rsid w:val="00795216"/>
    <w:rsid w:val="00797606"/>
    <w:rsid w:val="007A0934"/>
    <w:rsid w:val="007A1059"/>
    <w:rsid w:val="007A2392"/>
    <w:rsid w:val="007A3CC6"/>
    <w:rsid w:val="007A44F1"/>
    <w:rsid w:val="007A6FED"/>
    <w:rsid w:val="007A7D00"/>
    <w:rsid w:val="007B0C92"/>
    <w:rsid w:val="007B1C58"/>
    <w:rsid w:val="007B3CD0"/>
    <w:rsid w:val="007B4496"/>
    <w:rsid w:val="007B48C6"/>
    <w:rsid w:val="007B4BAD"/>
    <w:rsid w:val="007B5A14"/>
    <w:rsid w:val="007B60E8"/>
    <w:rsid w:val="007B6355"/>
    <w:rsid w:val="007B64ED"/>
    <w:rsid w:val="007B66BC"/>
    <w:rsid w:val="007B7AB8"/>
    <w:rsid w:val="007B7CE2"/>
    <w:rsid w:val="007C0468"/>
    <w:rsid w:val="007C22E0"/>
    <w:rsid w:val="007C2D18"/>
    <w:rsid w:val="007C2F71"/>
    <w:rsid w:val="007C46F7"/>
    <w:rsid w:val="007C660C"/>
    <w:rsid w:val="007C79EB"/>
    <w:rsid w:val="007D06A3"/>
    <w:rsid w:val="007D1302"/>
    <w:rsid w:val="007D2507"/>
    <w:rsid w:val="007D2684"/>
    <w:rsid w:val="007D2C1D"/>
    <w:rsid w:val="007D4074"/>
    <w:rsid w:val="007D561D"/>
    <w:rsid w:val="007E1352"/>
    <w:rsid w:val="007E210A"/>
    <w:rsid w:val="007E4008"/>
    <w:rsid w:val="007E4E6D"/>
    <w:rsid w:val="007F0D2A"/>
    <w:rsid w:val="007F3EFC"/>
    <w:rsid w:val="007F43DE"/>
    <w:rsid w:val="007F4A30"/>
    <w:rsid w:val="007F5096"/>
    <w:rsid w:val="007F6678"/>
    <w:rsid w:val="00800867"/>
    <w:rsid w:val="008013A7"/>
    <w:rsid w:val="00802452"/>
    <w:rsid w:val="008024E3"/>
    <w:rsid w:val="00803A4A"/>
    <w:rsid w:val="00805922"/>
    <w:rsid w:val="00805D28"/>
    <w:rsid w:val="00810C08"/>
    <w:rsid w:val="00810D75"/>
    <w:rsid w:val="008146D1"/>
    <w:rsid w:val="0081549B"/>
    <w:rsid w:val="008156C0"/>
    <w:rsid w:val="00816385"/>
    <w:rsid w:val="00816A2B"/>
    <w:rsid w:val="00817FFB"/>
    <w:rsid w:val="00820739"/>
    <w:rsid w:val="00823794"/>
    <w:rsid w:val="008239D2"/>
    <w:rsid w:val="008244CA"/>
    <w:rsid w:val="00825439"/>
    <w:rsid w:val="00825E09"/>
    <w:rsid w:val="00830460"/>
    <w:rsid w:val="008321B1"/>
    <w:rsid w:val="008329DB"/>
    <w:rsid w:val="00833F92"/>
    <w:rsid w:val="00835B21"/>
    <w:rsid w:val="00835D39"/>
    <w:rsid w:val="00836C08"/>
    <w:rsid w:val="0083762F"/>
    <w:rsid w:val="00837A9F"/>
    <w:rsid w:val="00841877"/>
    <w:rsid w:val="0084294D"/>
    <w:rsid w:val="00842DCB"/>
    <w:rsid w:val="008443CA"/>
    <w:rsid w:val="0084452C"/>
    <w:rsid w:val="00845B33"/>
    <w:rsid w:val="008471BD"/>
    <w:rsid w:val="00847310"/>
    <w:rsid w:val="0085068F"/>
    <w:rsid w:val="00850DC8"/>
    <w:rsid w:val="00851DD2"/>
    <w:rsid w:val="0085292C"/>
    <w:rsid w:val="00853060"/>
    <w:rsid w:val="0085381C"/>
    <w:rsid w:val="008538BF"/>
    <w:rsid w:val="008546EC"/>
    <w:rsid w:val="008551EB"/>
    <w:rsid w:val="00855B74"/>
    <w:rsid w:val="00856BED"/>
    <w:rsid w:val="008576C0"/>
    <w:rsid w:val="00857F6E"/>
    <w:rsid w:val="00860FF4"/>
    <w:rsid w:val="00863EB3"/>
    <w:rsid w:val="00864B75"/>
    <w:rsid w:val="00866F82"/>
    <w:rsid w:val="00867CDE"/>
    <w:rsid w:val="0087258C"/>
    <w:rsid w:val="008725A9"/>
    <w:rsid w:val="00873D95"/>
    <w:rsid w:val="00874650"/>
    <w:rsid w:val="00874B56"/>
    <w:rsid w:val="008755FA"/>
    <w:rsid w:val="00876386"/>
    <w:rsid w:val="00877B15"/>
    <w:rsid w:val="00880B33"/>
    <w:rsid w:val="00882647"/>
    <w:rsid w:val="00882BD5"/>
    <w:rsid w:val="00882D54"/>
    <w:rsid w:val="00883F44"/>
    <w:rsid w:val="00886D71"/>
    <w:rsid w:val="0088792A"/>
    <w:rsid w:val="0089339C"/>
    <w:rsid w:val="00893CC6"/>
    <w:rsid w:val="00893E72"/>
    <w:rsid w:val="008948ED"/>
    <w:rsid w:val="00897268"/>
    <w:rsid w:val="008A0B03"/>
    <w:rsid w:val="008A2797"/>
    <w:rsid w:val="008A4D42"/>
    <w:rsid w:val="008A56E7"/>
    <w:rsid w:val="008A6DA1"/>
    <w:rsid w:val="008A70CC"/>
    <w:rsid w:val="008B120F"/>
    <w:rsid w:val="008B2E24"/>
    <w:rsid w:val="008B5873"/>
    <w:rsid w:val="008B750B"/>
    <w:rsid w:val="008C12FA"/>
    <w:rsid w:val="008C15F3"/>
    <w:rsid w:val="008C2E87"/>
    <w:rsid w:val="008C374E"/>
    <w:rsid w:val="008C380A"/>
    <w:rsid w:val="008C3B65"/>
    <w:rsid w:val="008C44C8"/>
    <w:rsid w:val="008C5C75"/>
    <w:rsid w:val="008C6DD0"/>
    <w:rsid w:val="008D1A07"/>
    <w:rsid w:val="008D21CD"/>
    <w:rsid w:val="008D2ACF"/>
    <w:rsid w:val="008D302B"/>
    <w:rsid w:val="008D53F2"/>
    <w:rsid w:val="008D5557"/>
    <w:rsid w:val="008D5595"/>
    <w:rsid w:val="008D5B79"/>
    <w:rsid w:val="008D76E6"/>
    <w:rsid w:val="008E0088"/>
    <w:rsid w:val="008E18FC"/>
    <w:rsid w:val="008E4F9D"/>
    <w:rsid w:val="008E72C1"/>
    <w:rsid w:val="008F019A"/>
    <w:rsid w:val="008F0DDE"/>
    <w:rsid w:val="008F4B54"/>
    <w:rsid w:val="008F7496"/>
    <w:rsid w:val="008F7915"/>
    <w:rsid w:val="00900452"/>
    <w:rsid w:val="009008CF"/>
    <w:rsid w:val="009014CC"/>
    <w:rsid w:val="00901B53"/>
    <w:rsid w:val="00903139"/>
    <w:rsid w:val="009033D7"/>
    <w:rsid w:val="00903BB2"/>
    <w:rsid w:val="00905940"/>
    <w:rsid w:val="00905C65"/>
    <w:rsid w:val="00910342"/>
    <w:rsid w:val="00911B68"/>
    <w:rsid w:val="00917780"/>
    <w:rsid w:val="009238FA"/>
    <w:rsid w:val="009245E5"/>
    <w:rsid w:val="00924F06"/>
    <w:rsid w:val="00924FCE"/>
    <w:rsid w:val="00925076"/>
    <w:rsid w:val="00926EC2"/>
    <w:rsid w:val="0092707D"/>
    <w:rsid w:val="00930EE2"/>
    <w:rsid w:val="009317B9"/>
    <w:rsid w:val="00931B69"/>
    <w:rsid w:val="009332EB"/>
    <w:rsid w:val="0093478A"/>
    <w:rsid w:val="00935A39"/>
    <w:rsid w:val="00935C41"/>
    <w:rsid w:val="00936E5A"/>
    <w:rsid w:val="00936F55"/>
    <w:rsid w:val="00937C80"/>
    <w:rsid w:val="009405B7"/>
    <w:rsid w:val="00941A83"/>
    <w:rsid w:val="0094251D"/>
    <w:rsid w:val="0094252B"/>
    <w:rsid w:val="00942926"/>
    <w:rsid w:val="0094432D"/>
    <w:rsid w:val="009465E7"/>
    <w:rsid w:val="00946B45"/>
    <w:rsid w:val="00950A50"/>
    <w:rsid w:val="00955B3D"/>
    <w:rsid w:val="00956D92"/>
    <w:rsid w:val="00956E1E"/>
    <w:rsid w:val="009572F2"/>
    <w:rsid w:val="00963020"/>
    <w:rsid w:val="0096406D"/>
    <w:rsid w:val="0096684C"/>
    <w:rsid w:val="0096687D"/>
    <w:rsid w:val="00966AB0"/>
    <w:rsid w:val="00966E43"/>
    <w:rsid w:val="00970CE0"/>
    <w:rsid w:val="00970D6E"/>
    <w:rsid w:val="009725F7"/>
    <w:rsid w:val="00972BE8"/>
    <w:rsid w:val="00972E0F"/>
    <w:rsid w:val="00975E6F"/>
    <w:rsid w:val="009765D7"/>
    <w:rsid w:val="00983935"/>
    <w:rsid w:val="00983972"/>
    <w:rsid w:val="00984657"/>
    <w:rsid w:val="009864DE"/>
    <w:rsid w:val="00991C3E"/>
    <w:rsid w:val="00992976"/>
    <w:rsid w:val="00993056"/>
    <w:rsid w:val="00993E85"/>
    <w:rsid w:val="009962BF"/>
    <w:rsid w:val="00996D1F"/>
    <w:rsid w:val="00996DA5"/>
    <w:rsid w:val="0099768D"/>
    <w:rsid w:val="00997D76"/>
    <w:rsid w:val="009A13FC"/>
    <w:rsid w:val="009A45E2"/>
    <w:rsid w:val="009B031D"/>
    <w:rsid w:val="009B3F9A"/>
    <w:rsid w:val="009B42DA"/>
    <w:rsid w:val="009B472B"/>
    <w:rsid w:val="009C01DF"/>
    <w:rsid w:val="009C1577"/>
    <w:rsid w:val="009C2C3E"/>
    <w:rsid w:val="009C3B9E"/>
    <w:rsid w:val="009C4530"/>
    <w:rsid w:val="009C5634"/>
    <w:rsid w:val="009C66A8"/>
    <w:rsid w:val="009C7CE0"/>
    <w:rsid w:val="009D0434"/>
    <w:rsid w:val="009D1110"/>
    <w:rsid w:val="009D26ED"/>
    <w:rsid w:val="009D427A"/>
    <w:rsid w:val="009D4E8B"/>
    <w:rsid w:val="009D5315"/>
    <w:rsid w:val="009E19F3"/>
    <w:rsid w:val="009E2294"/>
    <w:rsid w:val="009E2C1D"/>
    <w:rsid w:val="009E3166"/>
    <w:rsid w:val="009E351C"/>
    <w:rsid w:val="009E3633"/>
    <w:rsid w:val="009E6706"/>
    <w:rsid w:val="009E7A96"/>
    <w:rsid w:val="009F0A71"/>
    <w:rsid w:val="009F193B"/>
    <w:rsid w:val="009F1A97"/>
    <w:rsid w:val="009F235E"/>
    <w:rsid w:val="009F444F"/>
    <w:rsid w:val="009F706E"/>
    <w:rsid w:val="009F7C41"/>
    <w:rsid w:val="00A0098E"/>
    <w:rsid w:val="00A03BCD"/>
    <w:rsid w:val="00A047CB"/>
    <w:rsid w:val="00A05232"/>
    <w:rsid w:val="00A07034"/>
    <w:rsid w:val="00A0708F"/>
    <w:rsid w:val="00A07FA2"/>
    <w:rsid w:val="00A12EEA"/>
    <w:rsid w:val="00A1414C"/>
    <w:rsid w:val="00A15DDF"/>
    <w:rsid w:val="00A16F5E"/>
    <w:rsid w:val="00A17F6A"/>
    <w:rsid w:val="00A22DED"/>
    <w:rsid w:val="00A245B6"/>
    <w:rsid w:val="00A322A3"/>
    <w:rsid w:val="00A32D00"/>
    <w:rsid w:val="00A35C1E"/>
    <w:rsid w:val="00A36886"/>
    <w:rsid w:val="00A36F57"/>
    <w:rsid w:val="00A371A9"/>
    <w:rsid w:val="00A374F8"/>
    <w:rsid w:val="00A40FFB"/>
    <w:rsid w:val="00A413DF"/>
    <w:rsid w:val="00A42A51"/>
    <w:rsid w:val="00A43C79"/>
    <w:rsid w:val="00A44097"/>
    <w:rsid w:val="00A44A38"/>
    <w:rsid w:val="00A450BB"/>
    <w:rsid w:val="00A472ED"/>
    <w:rsid w:val="00A528DB"/>
    <w:rsid w:val="00A53D66"/>
    <w:rsid w:val="00A567B2"/>
    <w:rsid w:val="00A56ECC"/>
    <w:rsid w:val="00A5786F"/>
    <w:rsid w:val="00A579EF"/>
    <w:rsid w:val="00A61482"/>
    <w:rsid w:val="00A62AFA"/>
    <w:rsid w:val="00A62D0E"/>
    <w:rsid w:val="00A62DC0"/>
    <w:rsid w:val="00A62EA6"/>
    <w:rsid w:val="00A62F6F"/>
    <w:rsid w:val="00A654DE"/>
    <w:rsid w:val="00A66255"/>
    <w:rsid w:val="00A67145"/>
    <w:rsid w:val="00A71D6C"/>
    <w:rsid w:val="00A72535"/>
    <w:rsid w:val="00A728C8"/>
    <w:rsid w:val="00A72E43"/>
    <w:rsid w:val="00A73631"/>
    <w:rsid w:val="00A83E19"/>
    <w:rsid w:val="00A84938"/>
    <w:rsid w:val="00A84EAA"/>
    <w:rsid w:val="00A87D15"/>
    <w:rsid w:val="00A87EDA"/>
    <w:rsid w:val="00A90874"/>
    <w:rsid w:val="00A90F61"/>
    <w:rsid w:val="00A91DD3"/>
    <w:rsid w:val="00A9330C"/>
    <w:rsid w:val="00A9360B"/>
    <w:rsid w:val="00A945DD"/>
    <w:rsid w:val="00A94A24"/>
    <w:rsid w:val="00A951B0"/>
    <w:rsid w:val="00A95226"/>
    <w:rsid w:val="00AA1CD1"/>
    <w:rsid w:val="00AA3154"/>
    <w:rsid w:val="00AA4323"/>
    <w:rsid w:val="00AA51C2"/>
    <w:rsid w:val="00AA5535"/>
    <w:rsid w:val="00AA5B2B"/>
    <w:rsid w:val="00AA6D35"/>
    <w:rsid w:val="00AA70B3"/>
    <w:rsid w:val="00AA7CD8"/>
    <w:rsid w:val="00AB09F1"/>
    <w:rsid w:val="00AB219B"/>
    <w:rsid w:val="00AB354B"/>
    <w:rsid w:val="00AB46E1"/>
    <w:rsid w:val="00AB513C"/>
    <w:rsid w:val="00AB5EF6"/>
    <w:rsid w:val="00AC215F"/>
    <w:rsid w:val="00AC26A1"/>
    <w:rsid w:val="00AC5C61"/>
    <w:rsid w:val="00AC7962"/>
    <w:rsid w:val="00AD2500"/>
    <w:rsid w:val="00AD2CC1"/>
    <w:rsid w:val="00AD79A3"/>
    <w:rsid w:val="00AD7B0E"/>
    <w:rsid w:val="00AE06FD"/>
    <w:rsid w:val="00AE1365"/>
    <w:rsid w:val="00AE19B2"/>
    <w:rsid w:val="00AE1B60"/>
    <w:rsid w:val="00AE20DC"/>
    <w:rsid w:val="00AE23DC"/>
    <w:rsid w:val="00AE3D64"/>
    <w:rsid w:val="00AE4FFD"/>
    <w:rsid w:val="00AE7FC1"/>
    <w:rsid w:val="00AF2AA4"/>
    <w:rsid w:val="00AF3311"/>
    <w:rsid w:val="00AF3CDF"/>
    <w:rsid w:val="00AF5195"/>
    <w:rsid w:val="00AF67F6"/>
    <w:rsid w:val="00AF6826"/>
    <w:rsid w:val="00AF6885"/>
    <w:rsid w:val="00AF7389"/>
    <w:rsid w:val="00B01B2C"/>
    <w:rsid w:val="00B135A6"/>
    <w:rsid w:val="00B13612"/>
    <w:rsid w:val="00B14504"/>
    <w:rsid w:val="00B156FF"/>
    <w:rsid w:val="00B20031"/>
    <w:rsid w:val="00B212B0"/>
    <w:rsid w:val="00B21F7C"/>
    <w:rsid w:val="00B2479B"/>
    <w:rsid w:val="00B252A3"/>
    <w:rsid w:val="00B25DF9"/>
    <w:rsid w:val="00B32A32"/>
    <w:rsid w:val="00B34A54"/>
    <w:rsid w:val="00B34BBD"/>
    <w:rsid w:val="00B36E7C"/>
    <w:rsid w:val="00B37857"/>
    <w:rsid w:val="00B4050C"/>
    <w:rsid w:val="00B41EA4"/>
    <w:rsid w:val="00B434C2"/>
    <w:rsid w:val="00B51686"/>
    <w:rsid w:val="00B52213"/>
    <w:rsid w:val="00B55C7D"/>
    <w:rsid w:val="00B56298"/>
    <w:rsid w:val="00B56CB3"/>
    <w:rsid w:val="00B56E9F"/>
    <w:rsid w:val="00B609AB"/>
    <w:rsid w:val="00B60BC0"/>
    <w:rsid w:val="00B61E93"/>
    <w:rsid w:val="00B62597"/>
    <w:rsid w:val="00B62E27"/>
    <w:rsid w:val="00B671EC"/>
    <w:rsid w:val="00B678F2"/>
    <w:rsid w:val="00B726BB"/>
    <w:rsid w:val="00B73D5D"/>
    <w:rsid w:val="00B74384"/>
    <w:rsid w:val="00B75A0C"/>
    <w:rsid w:val="00B77325"/>
    <w:rsid w:val="00B77647"/>
    <w:rsid w:val="00B80D7C"/>
    <w:rsid w:val="00B8147C"/>
    <w:rsid w:val="00B841E4"/>
    <w:rsid w:val="00B8527F"/>
    <w:rsid w:val="00B852DB"/>
    <w:rsid w:val="00B92AAD"/>
    <w:rsid w:val="00B93B68"/>
    <w:rsid w:val="00B945B0"/>
    <w:rsid w:val="00B951B0"/>
    <w:rsid w:val="00B9602D"/>
    <w:rsid w:val="00B97254"/>
    <w:rsid w:val="00BA0137"/>
    <w:rsid w:val="00BA2B6F"/>
    <w:rsid w:val="00BA40C8"/>
    <w:rsid w:val="00BA661D"/>
    <w:rsid w:val="00BA71FF"/>
    <w:rsid w:val="00BA771E"/>
    <w:rsid w:val="00BA7958"/>
    <w:rsid w:val="00BB1EA6"/>
    <w:rsid w:val="00BB2827"/>
    <w:rsid w:val="00BB36D0"/>
    <w:rsid w:val="00BB39AF"/>
    <w:rsid w:val="00BB4972"/>
    <w:rsid w:val="00BC5C57"/>
    <w:rsid w:val="00BC7A97"/>
    <w:rsid w:val="00BD3D4C"/>
    <w:rsid w:val="00BD46AD"/>
    <w:rsid w:val="00BD4818"/>
    <w:rsid w:val="00BD5228"/>
    <w:rsid w:val="00BE1CE4"/>
    <w:rsid w:val="00BE2098"/>
    <w:rsid w:val="00BE21FB"/>
    <w:rsid w:val="00BE23F3"/>
    <w:rsid w:val="00BE290B"/>
    <w:rsid w:val="00BE58E2"/>
    <w:rsid w:val="00BE63E4"/>
    <w:rsid w:val="00BE7231"/>
    <w:rsid w:val="00BF078E"/>
    <w:rsid w:val="00BF0E85"/>
    <w:rsid w:val="00BF495E"/>
    <w:rsid w:val="00BF6B9C"/>
    <w:rsid w:val="00BF6E6E"/>
    <w:rsid w:val="00BF748D"/>
    <w:rsid w:val="00C03BA2"/>
    <w:rsid w:val="00C04A9A"/>
    <w:rsid w:val="00C04EC9"/>
    <w:rsid w:val="00C05832"/>
    <w:rsid w:val="00C05DC2"/>
    <w:rsid w:val="00C101F5"/>
    <w:rsid w:val="00C11B1C"/>
    <w:rsid w:val="00C15558"/>
    <w:rsid w:val="00C17AC6"/>
    <w:rsid w:val="00C21522"/>
    <w:rsid w:val="00C26DE8"/>
    <w:rsid w:val="00C273C7"/>
    <w:rsid w:val="00C30255"/>
    <w:rsid w:val="00C306E1"/>
    <w:rsid w:val="00C315DC"/>
    <w:rsid w:val="00C326F7"/>
    <w:rsid w:val="00C33C3E"/>
    <w:rsid w:val="00C3418A"/>
    <w:rsid w:val="00C3483C"/>
    <w:rsid w:val="00C365E4"/>
    <w:rsid w:val="00C36DEE"/>
    <w:rsid w:val="00C37669"/>
    <w:rsid w:val="00C37738"/>
    <w:rsid w:val="00C42586"/>
    <w:rsid w:val="00C426B3"/>
    <w:rsid w:val="00C427B8"/>
    <w:rsid w:val="00C42979"/>
    <w:rsid w:val="00C46D9D"/>
    <w:rsid w:val="00C50117"/>
    <w:rsid w:val="00C51741"/>
    <w:rsid w:val="00C53AE0"/>
    <w:rsid w:val="00C542B1"/>
    <w:rsid w:val="00C5559C"/>
    <w:rsid w:val="00C55D5D"/>
    <w:rsid w:val="00C576A2"/>
    <w:rsid w:val="00C577AA"/>
    <w:rsid w:val="00C6330B"/>
    <w:rsid w:val="00C63A53"/>
    <w:rsid w:val="00C64EB3"/>
    <w:rsid w:val="00C6727C"/>
    <w:rsid w:val="00C6776A"/>
    <w:rsid w:val="00C7072F"/>
    <w:rsid w:val="00C722B3"/>
    <w:rsid w:val="00C80CB9"/>
    <w:rsid w:val="00C80CBB"/>
    <w:rsid w:val="00C81640"/>
    <w:rsid w:val="00C83068"/>
    <w:rsid w:val="00C836F6"/>
    <w:rsid w:val="00C847A3"/>
    <w:rsid w:val="00C85629"/>
    <w:rsid w:val="00C869A4"/>
    <w:rsid w:val="00C871DE"/>
    <w:rsid w:val="00C90034"/>
    <w:rsid w:val="00C903A9"/>
    <w:rsid w:val="00C91016"/>
    <w:rsid w:val="00C9126E"/>
    <w:rsid w:val="00C91FAA"/>
    <w:rsid w:val="00C94918"/>
    <w:rsid w:val="00C95588"/>
    <w:rsid w:val="00CA145C"/>
    <w:rsid w:val="00CA2413"/>
    <w:rsid w:val="00CA2AF6"/>
    <w:rsid w:val="00CA2C9E"/>
    <w:rsid w:val="00CA6086"/>
    <w:rsid w:val="00CA66C9"/>
    <w:rsid w:val="00CB00FD"/>
    <w:rsid w:val="00CB2588"/>
    <w:rsid w:val="00CB39B1"/>
    <w:rsid w:val="00CB5E76"/>
    <w:rsid w:val="00CB71C3"/>
    <w:rsid w:val="00CB749F"/>
    <w:rsid w:val="00CC297F"/>
    <w:rsid w:val="00CC4345"/>
    <w:rsid w:val="00CC489B"/>
    <w:rsid w:val="00CC53B8"/>
    <w:rsid w:val="00CC6081"/>
    <w:rsid w:val="00CC6E70"/>
    <w:rsid w:val="00CC7CB5"/>
    <w:rsid w:val="00CD0703"/>
    <w:rsid w:val="00CD2323"/>
    <w:rsid w:val="00CD280D"/>
    <w:rsid w:val="00CD449A"/>
    <w:rsid w:val="00CD48DE"/>
    <w:rsid w:val="00CD57BC"/>
    <w:rsid w:val="00CD5A8C"/>
    <w:rsid w:val="00CE3BC5"/>
    <w:rsid w:val="00CE3EFF"/>
    <w:rsid w:val="00CE6676"/>
    <w:rsid w:val="00CE7D52"/>
    <w:rsid w:val="00CF1DF4"/>
    <w:rsid w:val="00CF2F2D"/>
    <w:rsid w:val="00CF4461"/>
    <w:rsid w:val="00CF44C9"/>
    <w:rsid w:val="00CF7969"/>
    <w:rsid w:val="00D012BE"/>
    <w:rsid w:val="00D04B83"/>
    <w:rsid w:val="00D064CF"/>
    <w:rsid w:val="00D07057"/>
    <w:rsid w:val="00D07FB2"/>
    <w:rsid w:val="00D1413C"/>
    <w:rsid w:val="00D144E1"/>
    <w:rsid w:val="00D16858"/>
    <w:rsid w:val="00D20783"/>
    <w:rsid w:val="00D218F7"/>
    <w:rsid w:val="00D25B46"/>
    <w:rsid w:val="00D27379"/>
    <w:rsid w:val="00D27CB5"/>
    <w:rsid w:val="00D322EE"/>
    <w:rsid w:val="00D35268"/>
    <w:rsid w:val="00D40B38"/>
    <w:rsid w:val="00D40F4A"/>
    <w:rsid w:val="00D41064"/>
    <w:rsid w:val="00D41EBD"/>
    <w:rsid w:val="00D42788"/>
    <w:rsid w:val="00D43E28"/>
    <w:rsid w:val="00D44C06"/>
    <w:rsid w:val="00D4524F"/>
    <w:rsid w:val="00D51E98"/>
    <w:rsid w:val="00D53882"/>
    <w:rsid w:val="00D541A0"/>
    <w:rsid w:val="00D5584C"/>
    <w:rsid w:val="00D558E3"/>
    <w:rsid w:val="00D60FFC"/>
    <w:rsid w:val="00D613B1"/>
    <w:rsid w:val="00D64753"/>
    <w:rsid w:val="00D70749"/>
    <w:rsid w:val="00D71229"/>
    <w:rsid w:val="00D726DC"/>
    <w:rsid w:val="00D72DE0"/>
    <w:rsid w:val="00D73170"/>
    <w:rsid w:val="00D73E21"/>
    <w:rsid w:val="00D76A29"/>
    <w:rsid w:val="00D76F0D"/>
    <w:rsid w:val="00D77F53"/>
    <w:rsid w:val="00D84B71"/>
    <w:rsid w:val="00D87ED7"/>
    <w:rsid w:val="00D90035"/>
    <w:rsid w:val="00D90185"/>
    <w:rsid w:val="00D9090F"/>
    <w:rsid w:val="00D93FB6"/>
    <w:rsid w:val="00D947FA"/>
    <w:rsid w:val="00D94F7C"/>
    <w:rsid w:val="00D9581A"/>
    <w:rsid w:val="00D95B84"/>
    <w:rsid w:val="00D95F09"/>
    <w:rsid w:val="00D96CC2"/>
    <w:rsid w:val="00D97F7D"/>
    <w:rsid w:val="00DA0DE4"/>
    <w:rsid w:val="00DA1882"/>
    <w:rsid w:val="00DA35B2"/>
    <w:rsid w:val="00DA6544"/>
    <w:rsid w:val="00DA7D37"/>
    <w:rsid w:val="00DB00CF"/>
    <w:rsid w:val="00DB1072"/>
    <w:rsid w:val="00DB14D0"/>
    <w:rsid w:val="00DB2DE7"/>
    <w:rsid w:val="00DB5922"/>
    <w:rsid w:val="00DB6AEC"/>
    <w:rsid w:val="00DB706F"/>
    <w:rsid w:val="00DB7213"/>
    <w:rsid w:val="00DC02E8"/>
    <w:rsid w:val="00DC2E0B"/>
    <w:rsid w:val="00DC7C01"/>
    <w:rsid w:val="00DD0DA4"/>
    <w:rsid w:val="00DD2BFB"/>
    <w:rsid w:val="00DD3BB1"/>
    <w:rsid w:val="00DD49F1"/>
    <w:rsid w:val="00DD56DE"/>
    <w:rsid w:val="00DE0934"/>
    <w:rsid w:val="00DE1663"/>
    <w:rsid w:val="00DE1F27"/>
    <w:rsid w:val="00DE4CB0"/>
    <w:rsid w:val="00DE4E05"/>
    <w:rsid w:val="00DE71A1"/>
    <w:rsid w:val="00DF0947"/>
    <w:rsid w:val="00DF1215"/>
    <w:rsid w:val="00DF1903"/>
    <w:rsid w:val="00DF25E7"/>
    <w:rsid w:val="00DF2C2D"/>
    <w:rsid w:val="00E017B5"/>
    <w:rsid w:val="00E01825"/>
    <w:rsid w:val="00E023A2"/>
    <w:rsid w:val="00E03FCB"/>
    <w:rsid w:val="00E07812"/>
    <w:rsid w:val="00E104C8"/>
    <w:rsid w:val="00E10820"/>
    <w:rsid w:val="00E10A69"/>
    <w:rsid w:val="00E12D57"/>
    <w:rsid w:val="00E16073"/>
    <w:rsid w:val="00E17868"/>
    <w:rsid w:val="00E178D4"/>
    <w:rsid w:val="00E17A98"/>
    <w:rsid w:val="00E23189"/>
    <w:rsid w:val="00E23DC1"/>
    <w:rsid w:val="00E2412B"/>
    <w:rsid w:val="00E26D8F"/>
    <w:rsid w:val="00E30E1D"/>
    <w:rsid w:val="00E31086"/>
    <w:rsid w:val="00E35749"/>
    <w:rsid w:val="00E3652B"/>
    <w:rsid w:val="00E3661A"/>
    <w:rsid w:val="00E408C0"/>
    <w:rsid w:val="00E42F7A"/>
    <w:rsid w:val="00E430EE"/>
    <w:rsid w:val="00E4384D"/>
    <w:rsid w:val="00E46927"/>
    <w:rsid w:val="00E47750"/>
    <w:rsid w:val="00E47B05"/>
    <w:rsid w:val="00E500CE"/>
    <w:rsid w:val="00E512E8"/>
    <w:rsid w:val="00E51B89"/>
    <w:rsid w:val="00E5280F"/>
    <w:rsid w:val="00E52B5E"/>
    <w:rsid w:val="00E5450D"/>
    <w:rsid w:val="00E54536"/>
    <w:rsid w:val="00E54D40"/>
    <w:rsid w:val="00E55364"/>
    <w:rsid w:val="00E57CE2"/>
    <w:rsid w:val="00E60FCE"/>
    <w:rsid w:val="00E62418"/>
    <w:rsid w:val="00E658B0"/>
    <w:rsid w:val="00E669D1"/>
    <w:rsid w:val="00E75E75"/>
    <w:rsid w:val="00E77665"/>
    <w:rsid w:val="00E80F0B"/>
    <w:rsid w:val="00E819D6"/>
    <w:rsid w:val="00E81D6D"/>
    <w:rsid w:val="00E81FAC"/>
    <w:rsid w:val="00E826DE"/>
    <w:rsid w:val="00E83FE7"/>
    <w:rsid w:val="00E86227"/>
    <w:rsid w:val="00E86781"/>
    <w:rsid w:val="00E87EBA"/>
    <w:rsid w:val="00E900C0"/>
    <w:rsid w:val="00E91797"/>
    <w:rsid w:val="00E92800"/>
    <w:rsid w:val="00E92EE6"/>
    <w:rsid w:val="00E93B0A"/>
    <w:rsid w:val="00E93FD2"/>
    <w:rsid w:val="00E95452"/>
    <w:rsid w:val="00E95949"/>
    <w:rsid w:val="00E9596C"/>
    <w:rsid w:val="00E95F6A"/>
    <w:rsid w:val="00E95FC8"/>
    <w:rsid w:val="00EA0EE5"/>
    <w:rsid w:val="00EA159B"/>
    <w:rsid w:val="00EA3D02"/>
    <w:rsid w:val="00EA533E"/>
    <w:rsid w:val="00EA6703"/>
    <w:rsid w:val="00EA6E56"/>
    <w:rsid w:val="00EA756C"/>
    <w:rsid w:val="00EB535D"/>
    <w:rsid w:val="00EB5519"/>
    <w:rsid w:val="00EB5A6A"/>
    <w:rsid w:val="00EB6546"/>
    <w:rsid w:val="00EB6A2B"/>
    <w:rsid w:val="00EB7378"/>
    <w:rsid w:val="00EB7D28"/>
    <w:rsid w:val="00EC0C02"/>
    <w:rsid w:val="00EC2472"/>
    <w:rsid w:val="00EC4EA6"/>
    <w:rsid w:val="00ED013B"/>
    <w:rsid w:val="00ED3D41"/>
    <w:rsid w:val="00ED45FA"/>
    <w:rsid w:val="00ED54D3"/>
    <w:rsid w:val="00ED7161"/>
    <w:rsid w:val="00ED7F10"/>
    <w:rsid w:val="00ED7F9F"/>
    <w:rsid w:val="00EE1030"/>
    <w:rsid w:val="00EE21F1"/>
    <w:rsid w:val="00EE31DA"/>
    <w:rsid w:val="00EE61A4"/>
    <w:rsid w:val="00EE64BC"/>
    <w:rsid w:val="00EE6AAE"/>
    <w:rsid w:val="00EE6C23"/>
    <w:rsid w:val="00EE754A"/>
    <w:rsid w:val="00EF0B5C"/>
    <w:rsid w:val="00EF0FF5"/>
    <w:rsid w:val="00EF1751"/>
    <w:rsid w:val="00EF1D56"/>
    <w:rsid w:val="00EF298F"/>
    <w:rsid w:val="00EF5E60"/>
    <w:rsid w:val="00EF5F9E"/>
    <w:rsid w:val="00EF6411"/>
    <w:rsid w:val="00EF6A5A"/>
    <w:rsid w:val="00F0008A"/>
    <w:rsid w:val="00F00F5A"/>
    <w:rsid w:val="00F0184C"/>
    <w:rsid w:val="00F04CBB"/>
    <w:rsid w:val="00F07715"/>
    <w:rsid w:val="00F079E2"/>
    <w:rsid w:val="00F07A42"/>
    <w:rsid w:val="00F1139C"/>
    <w:rsid w:val="00F11877"/>
    <w:rsid w:val="00F1212D"/>
    <w:rsid w:val="00F1278C"/>
    <w:rsid w:val="00F1408D"/>
    <w:rsid w:val="00F145FC"/>
    <w:rsid w:val="00F14A33"/>
    <w:rsid w:val="00F15602"/>
    <w:rsid w:val="00F15850"/>
    <w:rsid w:val="00F177C1"/>
    <w:rsid w:val="00F212B2"/>
    <w:rsid w:val="00F21551"/>
    <w:rsid w:val="00F23B51"/>
    <w:rsid w:val="00F278BE"/>
    <w:rsid w:val="00F30DC9"/>
    <w:rsid w:val="00F32EA0"/>
    <w:rsid w:val="00F33383"/>
    <w:rsid w:val="00F34666"/>
    <w:rsid w:val="00F34F82"/>
    <w:rsid w:val="00F36F36"/>
    <w:rsid w:val="00F36FAC"/>
    <w:rsid w:val="00F4047B"/>
    <w:rsid w:val="00F42A3B"/>
    <w:rsid w:val="00F42C29"/>
    <w:rsid w:val="00F4322C"/>
    <w:rsid w:val="00F45E7D"/>
    <w:rsid w:val="00F478E7"/>
    <w:rsid w:val="00F51D1E"/>
    <w:rsid w:val="00F5272C"/>
    <w:rsid w:val="00F530D5"/>
    <w:rsid w:val="00F531FD"/>
    <w:rsid w:val="00F53E3B"/>
    <w:rsid w:val="00F54265"/>
    <w:rsid w:val="00F55104"/>
    <w:rsid w:val="00F5597E"/>
    <w:rsid w:val="00F570BB"/>
    <w:rsid w:val="00F603C1"/>
    <w:rsid w:val="00F60D40"/>
    <w:rsid w:val="00F63C4D"/>
    <w:rsid w:val="00F6433C"/>
    <w:rsid w:val="00F647BD"/>
    <w:rsid w:val="00F653C6"/>
    <w:rsid w:val="00F65EAF"/>
    <w:rsid w:val="00F675C9"/>
    <w:rsid w:val="00F73B3D"/>
    <w:rsid w:val="00F7414A"/>
    <w:rsid w:val="00F75818"/>
    <w:rsid w:val="00F7634F"/>
    <w:rsid w:val="00F7737A"/>
    <w:rsid w:val="00F77E4D"/>
    <w:rsid w:val="00F81282"/>
    <w:rsid w:val="00F81724"/>
    <w:rsid w:val="00F82252"/>
    <w:rsid w:val="00F82C6B"/>
    <w:rsid w:val="00F83A70"/>
    <w:rsid w:val="00F84576"/>
    <w:rsid w:val="00F84A9F"/>
    <w:rsid w:val="00F86894"/>
    <w:rsid w:val="00F870DB"/>
    <w:rsid w:val="00F87785"/>
    <w:rsid w:val="00F929C9"/>
    <w:rsid w:val="00F94030"/>
    <w:rsid w:val="00F942E4"/>
    <w:rsid w:val="00F95E53"/>
    <w:rsid w:val="00F96F3A"/>
    <w:rsid w:val="00FA052F"/>
    <w:rsid w:val="00FA17F0"/>
    <w:rsid w:val="00FA3161"/>
    <w:rsid w:val="00FA31B1"/>
    <w:rsid w:val="00FB10CE"/>
    <w:rsid w:val="00FB24DE"/>
    <w:rsid w:val="00FB3293"/>
    <w:rsid w:val="00FB4058"/>
    <w:rsid w:val="00FB5C4D"/>
    <w:rsid w:val="00FB5D97"/>
    <w:rsid w:val="00FB714F"/>
    <w:rsid w:val="00FB76A2"/>
    <w:rsid w:val="00FC1D3C"/>
    <w:rsid w:val="00FC3338"/>
    <w:rsid w:val="00FC3DD7"/>
    <w:rsid w:val="00FC4A8A"/>
    <w:rsid w:val="00FC6DFD"/>
    <w:rsid w:val="00FD42EE"/>
    <w:rsid w:val="00FD4C45"/>
    <w:rsid w:val="00FD4D6C"/>
    <w:rsid w:val="00FD502E"/>
    <w:rsid w:val="00FD59B7"/>
    <w:rsid w:val="00FD6EEA"/>
    <w:rsid w:val="00FD70A6"/>
    <w:rsid w:val="00FD70AB"/>
    <w:rsid w:val="00FD7820"/>
    <w:rsid w:val="00FD7FB0"/>
    <w:rsid w:val="00FE1741"/>
    <w:rsid w:val="00FE175A"/>
    <w:rsid w:val="00FE2194"/>
    <w:rsid w:val="00FE226B"/>
    <w:rsid w:val="00FE2690"/>
    <w:rsid w:val="00FE5ED1"/>
    <w:rsid w:val="00FE66FF"/>
    <w:rsid w:val="00FF0387"/>
    <w:rsid w:val="00FF218E"/>
    <w:rsid w:val="00FF4CF5"/>
    <w:rsid w:val="00FF4F9D"/>
    <w:rsid w:val="00FF571F"/>
    <w:rsid w:val="00FF578F"/>
    <w:rsid w:val="00FF6CB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E8"/>
    <w:rPr>
      <w:lang w:val="en-US" w:eastAsia="en-US"/>
    </w:rPr>
  </w:style>
  <w:style w:type="paragraph" w:styleId="Heading1">
    <w:name w:val="heading 1"/>
    <w:basedOn w:val="Normal"/>
    <w:next w:val="Normal"/>
    <w:link w:val="Heading1Char"/>
    <w:qFormat/>
    <w:rsid w:val="007B60E8"/>
    <w:pPr>
      <w:keepNext/>
      <w:jc w:val="right"/>
      <w:outlineLvl w:val="0"/>
    </w:pPr>
    <w:rPr>
      <w:b/>
      <w:bCs/>
      <w:color w:val="000000"/>
      <w:sz w:val="22"/>
      <w:lang w:val="bg-BG"/>
    </w:rPr>
  </w:style>
  <w:style w:type="paragraph" w:styleId="Heading2">
    <w:name w:val="heading 2"/>
    <w:basedOn w:val="Normal"/>
    <w:next w:val="Normal"/>
    <w:link w:val="Heading2Char"/>
    <w:autoRedefine/>
    <w:qFormat/>
    <w:rsid w:val="00E42F7A"/>
    <w:pPr>
      <w:keepNext/>
      <w:numPr>
        <w:numId w:val="18"/>
      </w:numPr>
      <w:spacing w:after="120"/>
      <w:ind w:left="928" w:right="42"/>
      <w:jc w:val="both"/>
      <w:outlineLvl w:val="1"/>
    </w:pPr>
    <w:rPr>
      <w:b/>
      <w:i/>
      <w:smallCaps/>
      <w:spacing w:val="-2"/>
      <w:kern w:val="16"/>
      <w:sz w:val="22"/>
      <w:szCs w:val="22"/>
      <w:lang w:val="bg-BG"/>
    </w:rPr>
  </w:style>
  <w:style w:type="paragraph" w:styleId="Heading3">
    <w:name w:val="heading 3"/>
    <w:basedOn w:val="Normal"/>
    <w:next w:val="Normal"/>
    <w:qFormat/>
    <w:rsid w:val="007B60E8"/>
    <w:pPr>
      <w:keepNext/>
      <w:outlineLvl w:val="2"/>
    </w:pPr>
    <w:rPr>
      <w:b/>
      <w:bCs/>
      <w:sz w:val="22"/>
      <w:szCs w:val="22"/>
    </w:rPr>
  </w:style>
  <w:style w:type="paragraph" w:styleId="Heading4">
    <w:name w:val="heading 4"/>
    <w:basedOn w:val="Normal"/>
    <w:next w:val="Normal"/>
    <w:link w:val="Heading4Char"/>
    <w:qFormat/>
    <w:rsid w:val="007B60E8"/>
    <w:pPr>
      <w:keepNext/>
      <w:jc w:val="right"/>
      <w:outlineLvl w:val="3"/>
    </w:pPr>
    <w:rPr>
      <w:b/>
      <w:bCs/>
      <w:sz w:val="22"/>
      <w:szCs w:val="22"/>
      <w:lang w:val="bg-BG"/>
    </w:rPr>
  </w:style>
  <w:style w:type="paragraph" w:styleId="Heading5">
    <w:name w:val="heading 5"/>
    <w:basedOn w:val="Normal"/>
    <w:next w:val="Normal"/>
    <w:link w:val="Heading5Char"/>
    <w:qFormat/>
    <w:rsid w:val="007B60E8"/>
    <w:pPr>
      <w:keepNext/>
      <w:jc w:val="center"/>
      <w:outlineLvl w:val="4"/>
    </w:pPr>
    <w:rPr>
      <w:b/>
      <w:bCs/>
      <w:u w:val="single"/>
    </w:rPr>
  </w:style>
  <w:style w:type="paragraph" w:styleId="Heading6">
    <w:name w:val="heading 6"/>
    <w:basedOn w:val="Normal"/>
    <w:next w:val="Normal"/>
    <w:link w:val="Heading6Char"/>
    <w:qFormat/>
    <w:rsid w:val="007B60E8"/>
    <w:pPr>
      <w:keepNext/>
      <w:ind w:firstLine="360"/>
      <w:outlineLvl w:val="5"/>
    </w:pPr>
    <w:rPr>
      <w:b/>
      <w:bCs/>
      <w:sz w:val="22"/>
      <w:lang w:val="bg-BG"/>
    </w:rPr>
  </w:style>
  <w:style w:type="paragraph" w:styleId="Heading7">
    <w:name w:val="heading 7"/>
    <w:basedOn w:val="Normal"/>
    <w:next w:val="Normal"/>
    <w:link w:val="Heading7Char"/>
    <w:qFormat/>
    <w:rsid w:val="007B60E8"/>
    <w:pPr>
      <w:keepNext/>
      <w:outlineLvl w:val="6"/>
    </w:pPr>
    <w:rPr>
      <w:b/>
      <w:lang w:val="bg-BG"/>
    </w:rPr>
  </w:style>
  <w:style w:type="paragraph" w:styleId="Heading8">
    <w:name w:val="heading 8"/>
    <w:basedOn w:val="Normal"/>
    <w:next w:val="Normal"/>
    <w:link w:val="Heading8Char"/>
    <w:qFormat/>
    <w:rsid w:val="007B60E8"/>
    <w:pPr>
      <w:keepNext/>
      <w:jc w:val="both"/>
      <w:outlineLvl w:val="7"/>
    </w:pPr>
    <w:rPr>
      <w:i/>
      <w:iCs/>
      <w:sz w:val="22"/>
      <w:lang w:val="bg-BG"/>
    </w:rPr>
  </w:style>
  <w:style w:type="paragraph" w:styleId="Heading9">
    <w:name w:val="heading 9"/>
    <w:basedOn w:val="Normal"/>
    <w:next w:val="Normal"/>
    <w:link w:val="Heading9Char"/>
    <w:qFormat/>
    <w:rsid w:val="007B60E8"/>
    <w:pPr>
      <w:keepNext/>
      <w:ind w:firstLine="720"/>
      <w:jc w:val="both"/>
      <w:outlineLvl w:val="8"/>
    </w:pPr>
    <w:rPr>
      <w:i/>
      <w:iCs/>
      <w:sz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60E8"/>
    <w:rPr>
      <w:sz w:val="22"/>
    </w:rPr>
  </w:style>
  <w:style w:type="paragraph" w:styleId="BodyText2">
    <w:name w:val="Body Text 2"/>
    <w:basedOn w:val="Normal"/>
    <w:link w:val="BodyText2Char"/>
    <w:rsid w:val="007B60E8"/>
    <w:pPr>
      <w:jc w:val="both"/>
    </w:pPr>
    <w:rPr>
      <w:sz w:val="22"/>
      <w:lang w:val="bg-BG"/>
    </w:rPr>
  </w:style>
  <w:style w:type="paragraph" w:styleId="BodyTextIndent">
    <w:name w:val="Body Text Indent"/>
    <w:basedOn w:val="Normal"/>
    <w:link w:val="BodyTextIndentChar"/>
    <w:semiHidden/>
    <w:rsid w:val="007B60E8"/>
    <w:pPr>
      <w:ind w:firstLine="360"/>
      <w:jc w:val="both"/>
    </w:pPr>
    <w:rPr>
      <w:sz w:val="22"/>
      <w:lang w:val="bg-BG"/>
    </w:rPr>
  </w:style>
  <w:style w:type="paragraph" w:styleId="Header">
    <w:name w:val="header"/>
    <w:aliases w:val="hd"/>
    <w:basedOn w:val="Normal"/>
    <w:link w:val="HeaderChar"/>
    <w:semiHidden/>
    <w:rsid w:val="007B60E8"/>
    <w:pPr>
      <w:tabs>
        <w:tab w:val="center" w:pos="4153"/>
        <w:tab w:val="right" w:pos="8306"/>
      </w:tabs>
    </w:pPr>
  </w:style>
  <w:style w:type="character" w:customStyle="1" w:styleId="HeaderChar">
    <w:name w:val="Header Char"/>
    <w:aliases w:val="hd Char"/>
    <w:link w:val="Header"/>
    <w:rsid w:val="007B60E8"/>
    <w:rPr>
      <w:lang w:val="en-US" w:eastAsia="en-US" w:bidi="ar-SA"/>
    </w:rPr>
  </w:style>
  <w:style w:type="paragraph" w:styleId="Footer">
    <w:name w:val="footer"/>
    <w:basedOn w:val="Normal"/>
    <w:link w:val="FooterChar"/>
    <w:rsid w:val="007B60E8"/>
    <w:pPr>
      <w:tabs>
        <w:tab w:val="center" w:pos="4153"/>
        <w:tab w:val="right" w:pos="8306"/>
      </w:tabs>
    </w:pPr>
  </w:style>
  <w:style w:type="paragraph" w:customStyle="1" w:styleId="xl29">
    <w:name w:val="xl29"/>
    <w:basedOn w:val="Normal"/>
    <w:rsid w:val="007B60E8"/>
    <w:pPr>
      <w:pBdr>
        <w:bottom w:val="single" w:sz="4" w:space="0" w:color="auto"/>
      </w:pBdr>
      <w:spacing w:before="100" w:beforeAutospacing="1" w:after="100" w:afterAutospacing="1"/>
      <w:textAlignment w:val="center"/>
    </w:pPr>
    <w:rPr>
      <w:rFonts w:eastAsia="Arial Unicode MS"/>
      <w:b/>
      <w:bCs/>
      <w:sz w:val="22"/>
      <w:szCs w:val="22"/>
      <w:lang w:val="en-GB"/>
    </w:rPr>
  </w:style>
  <w:style w:type="paragraph" w:customStyle="1" w:styleId="xl30">
    <w:name w:val="xl30"/>
    <w:basedOn w:val="Normal"/>
    <w:rsid w:val="007B60E8"/>
    <w:pPr>
      <w:spacing w:before="100" w:beforeAutospacing="1" w:after="100" w:afterAutospacing="1"/>
    </w:pPr>
    <w:rPr>
      <w:rFonts w:eastAsia="Arial Unicode MS"/>
      <w:sz w:val="22"/>
      <w:szCs w:val="22"/>
      <w:lang w:val="en-GB"/>
    </w:rPr>
  </w:style>
  <w:style w:type="paragraph" w:customStyle="1" w:styleId="xl31">
    <w:name w:val="xl31"/>
    <w:basedOn w:val="Normal"/>
    <w:rsid w:val="007B60E8"/>
    <w:pPr>
      <w:spacing w:before="100" w:beforeAutospacing="1" w:after="100" w:afterAutospacing="1"/>
    </w:pPr>
    <w:rPr>
      <w:rFonts w:eastAsia="Arial Unicode MS"/>
      <w:color w:val="000000"/>
      <w:sz w:val="22"/>
      <w:szCs w:val="22"/>
      <w:lang w:val="en-GB"/>
    </w:rPr>
  </w:style>
  <w:style w:type="paragraph" w:customStyle="1" w:styleId="xl32">
    <w:name w:val="xl32"/>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33">
    <w:name w:val="xl33"/>
    <w:basedOn w:val="Normal"/>
    <w:rsid w:val="007B60E8"/>
    <w:pPr>
      <w:spacing w:before="100" w:beforeAutospacing="1" w:after="100" w:afterAutospacing="1"/>
    </w:pPr>
    <w:rPr>
      <w:rFonts w:eastAsia="Arial Unicode MS"/>
      <w:b/>
      <w:bCs/>
      <w:sz w:val="22"/>
      <w:szCs w:val="22"/>
      <w:lang w:val="en-GB"/>
    </w:rPr>
  </w:style>
  <w:style w:type="paragraph" w:customStyle="1" w:styleId="xl34">
    <w:name w:val="xl34"/>
    <w:basedOn w:val="Normal"/>
    <w:rsid w:val="007B60E8"/>
    <w:pPr>
      <w:spacing w:before="100" w:beforeAutospacing="1" w:after="100" w:afterAutospacing="1"/>
    </w:pPr>
    <w:rPr>
      <w:rFonts w:eastAsia="Arial Unicode MS"/>
      <w:sz w:val="22"/>
      <w:szCs w:val="22"/>
      <w:lang w:val="en-GB"/>
    </w:rPr>
  </w:style>
  <w:style w:type="paragraph" w:customStyle="1" w:styleId="xl35">
    <w:name w:val="xl35"/>
    <w:basedOn w:val="Normal"/>
    <w:rsid w:val="007B60E8"/>
    <w:pPr>
      <w:pBdr>
        <w:top w:val="single" w:sz="4" w:space="0" w:color="auto"/>
        <w:bottom w:val="double" w:sz="6" w:space="0" w:color="auto"/>
      </w:pBdr>
      <w:spacing w:before="100" w:beforeAutospacing="1" w:after="100" w:afterAutospacing="1"/>
    </w:pPr>
    <w:rPr>
      <w:rFonts w:eastAsia="Arial Unicode MS"/>
      <w:b/>
      <w:bCs/>
      <w:sz w:val="22"/>
      <w:szCs w:val="22"/>
      <w:lang w:val="en-GB"/>
    </w:rPr>
  </w:style>
  <w:style w:type="paragraph" w:customStyle="1" w:styleId="xl36">
    <w:name w:val="xl36"/>
    <w:basedOn w:val="Normal"/>
    <w:rsid w:val="007B60E8"/>
    <w:pPr>
      <w:spacing w:before="100" w:beforeAutospacing="1" w:after="100" w:afterAutospacing="1"/>
    </w:pPr>
    <w:rPr>
      <w:rFonts w:eastAsia="Arial Unicode MS"/>
      <w:b/>
      <w:bCs/>
      <w:color w:val="000000"/>
      <w:sz w:val="22"/>
      <w:szCs w:val="22"/>
      <w:lang w:val="en-GB"/>
    </w:rPr>
  </w:style>
  <w:style w:type="paragraph" w:styleId="BodyTextIndent2">
    <w:name w:val="Body Text Indent 2"/>
    <w:basedOn w:val="Normal"/>
    <w:link w:val="BodyTextIndent2Char"/>
    <w:rsid w:val="007B60E8"/>
    <w:pPr>
      <w:ind w:firstLine="720"/>
      <w:jc w:val="both"/>
    </w:pPr>
    <w:rPr>
      <w:sz w:val="22"/>
      <w:lang w:val="bg-BG"/>
    </w:rPr>
  </w:style>
  <w:style w:type="character" w:customStyle="1" w:styleId="BodyTextIndent2Char">
    <w:name w:val="Body Text Indent 2 Char"/>
    <w:link w:val="BodyTextIndent2"/>
    <w:rsid w:val="007B60E8"/>
    <w:rPr>
      <w:sz w:val="22"/>
      <w:lang w:val="bg-BG" w:eastAsia="en-US" w:bidi="ar-SA"/>
    </w:rPr>
  </w:style>
  <w:style w:type="paragraph" w:customStyle="1" w:styleId="font5">
    <w:name w:val="font5"/>
    <w:basedOn w:val="Normal"/>
    <w:rsid w:val="007B60E8"/>
    <w:pPr>
      <w:spacing w:before="100" w:beforeAutospacing="1" w:after="100" w:afterAutospacing="1"/>
    </w:pPr>
    <w:rPr>
      <w:rFonts w:eastAsia="Arial Unicode MS"/>
      <w:sz w:val="22"/>
      <w:szCs w:val="22"/>
      <w:lang w:val="en-GB"/>
    </w:rPr>
  </w:style>
  <w:style w:type="paragraph" w:styleId="TOC1">
    <w:name w:val="toc 1"/>
    <w:basedOn w:val="Normal"/>
    <w:next w:val="Normal"/>
    <w:autoRedefine/>
    <w:semiHidden/>
    <w:rsid w:val="007B60E8"/>
    <w:pPr>
      <w:tabs>
        <w:tab w:val="decimal" w:pos="300"/>
        <w:tab w:val="decimal" w:pos="440"/>
      </w:tabs>
      <w:jc w:val="right"/>
    </w:pPr>
    <w:rPr>
      <w:b/>
      <w:bCs/>
      <w:spacing w:val="-20"/>
      <w:sz w:val="16"/>
    </w:rPr>
  </w:style>
  <w:style w:type="paragraph" w:styleId="TOC2">
    <w:name w:val="toc 2"/>
    <w:basedOn w:val="Normal"/>
    <w:next w:val="Normal"/>
    <w:autoRedefine/>
    <w:uiPriority w:val="39"/>
    <w:rsid w:val="007B60E8"/>
    <w:pPr>
      <w:tabs>
        <w:tab w:val="right" w:pos="8630"/>
      </w:tabs>
      <w:spacing w:before="60"/>
      <w:ind w:left="480" w:hanging="480"/>
    </w:pPr>
    <w:rPr>
      <w:noProof/>
      <w:sz w:val="18"/>
      <w:szCs w:val="22"/>
      <w:lang w:val="bg-BG"/>
    </w:rPr>
  </w:style>
  <w:style w:type="character" w:styleId="Hyperlink">
    <w:name w:val="Hyperlink"/>
    <w:uiPriority w:val="99"/>
    <w:rsid w:val="007B60E8"/>
    <w:rPr>
      <w:color w:val="0000FF"/>
      <w:u w:val="single"/>
    </w:rPr>
  </w:style>
  <w:style w:type="paragraph" w:styleId="FootnoteText">
    <w:name w:val="footnote text"/>
    <w:basedOn w:val="Normal"/>
    <w:link w:val="FootnoteTextChar"/>
    <w:semiHidden/>
    <w:rsid w:val="007B60E8"/>
  </w:style>
  <w:style w:type="paragraph" w:customStyle="1" w:styleId="xl27">
    <w:name w:val="xl27"/>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28">
    <w:name w:val="xl28"/>
    <w:basedOn w:val="Normal"/>
    <w:rsid w:val="007B60E8"/>
    <w:pPr>
      <w:spacing w:before="100" w:beforeAutospacing="1" w:after="100" w:afterAutospacing="1"/>
      <w:textAlignment w:val="center"/>
    </w:pPr>
    <w:rPr>
      <w:rFonts w:eastAsia="Arial Unicode MS"/>
      <w:b/>
      <w:bCs/>
      <w:sz w:val="22"/>
      <w:szCs w:val="22"/>
      <w:lang w:val="en-GB"/>
    </w:rPr>
  </w:style>
  <w:style w:type="paragraph" w:customStyle="1" w:styleId="xl37">
    <w:name w:val="xl37"/>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38">
    <w:name w:val="xl38"/>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39">
    <w:name w:val="xl39"/>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0">
    <w:name w:val="xl40"/>
    <w:basedOn w:val="Normal"/>
    <w:rsid w:val="007B60E8"/>
    <w:pPr>
      <w:spacing w:before="100" w:beforeAutospacing="1" w:after="100" w:afterAutospacing="1"/>
      <w:jc w:val="right"/>
      <w:textAlignment w:val="center"/>
    </w:pPr>
    <w:rPr>
      <w:rFonts w:eastAsia="Arial Unicode MS"/>
      <w:sz w:val="22"/>
      <w:szCs w:val="22"/>
      <w:lang w:val="en-GB"/>
    </w:rPr>
  </w:style>
  <w:style w:type="paragraph" w:customStyle="1" w:styleId="xl41">
    <w:name w:val="xl41"/>
    <w:basedOn w:val="Normal"/>
    <w:rsid w:val="007B60E8"/>
    <w:pPr>
      <w:pBdr>
        <w:top w:val="single" w:sz="4" w:space="0" w:color="auto"/>
        <w:bottom w:val="single" w:sz="4" w:space="0" w:color="auto"/>
      </w:pBdr>
      <w:spacing w:before="100" w:beforeAutospacing="1" w:after="100" w:afterAutospacing="1"/>
      <w:textAlignment w:val="center"/>
    </w:pPr>
    <w:rPr>
      <w:rFonts w:eastAsia="Arial Unicode MS"/>
      <w:b/>
      <w:bCs/>
      <w:sz w:val="22"/>
      <w:szCs w:val="22"/>
      <w:lang w:val="en-GB"/>
    </w:rPr>
  </w:style>
  <w:style w:type="paragraph" w:customStyle="1" w:styleId="xl42">
    <w:name w:val="xl42"/>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3">
    <w:name w:val="xl43"/>
    <w:basedOn w:val="Normal"/>
    <w:rsid w:val="007B60E8"/>
    <w:pPr>
      <w:pBdr>
        <w:top w:val="single" w:sz="4" w:space="0" w:color="auto"/>
        <w:bottom w:val="double" w:sz="6" w:space="0" w:color="auto"/>
      </w:pBdr>
      <w:spacing w:before="100" w:beforeAutospacing="1" w:after="100" w:afterAutospacing="1"/>
      <w:textAlignment w:val="center"/>
    </w:pPr>
    <w:rPr>
      <w:rFonts w:eastAsia="Arial Unicode MS"/>
      <w:b/>
      <w:bCs/>
      <w:sz w:val="22"/>
      <w:szCs w:val="22"/>
      <w:lang w:val="en-GB"/>
    </w:rPr>
  </w:style>
  <w:style w:type="paragraph" w:customStyle="1" w:styleId="xl44">
    <w:name w:val="xl44"/>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5">
    <w:name w:val="xl45"/>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6">
    <w:name w:val="xl46"/>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7">
    <w:name w:val="xl47"/>
    <w:basedOn w:val="Normal"/>
    <w:rsid w:val="007B60E8"/>
    <w:pPr>
      <w:spacing w:before="100" w:beforeAutospacing="1" w:after="100" w:afterAutospacing="1"/>
      <w:textAlignment w:val="center"/>
    </w:pPr>
    <w:rPr>
      <w:rFonts w:eastAsia="Arial Unicode MS"/>
      <w:b/>
      <w:bCs/>
      <w:sz w:val="22"/>
      <w:szCs w:val="22"/>
      <w:lang w:val="en-GB"/>
    </w:rPr>
  </w:style>
  <w:style w:type="paragraph" w:customStyle="1" w:styleId="xl48">
    <w:name w:val="xl48"/>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49">
    <w:name w:val="xl49"/>
    <w:basedOn w:val="Normal"/>
    <w:rsid w:val="007B60E8"/>
    <w:pPr>
      <w:spacing w:before="100" w:beforeAutospacing="1" w:after="100" w:afterAutospacing="1"/>
      <w:textAlignment w:val="center"/>
    </w:pPr>
    <w:rPr>
      <w:rFonts w:eastAsia="Arial Unicode MS"/>
      <w:sz w:val="22"/>
      <w:szCs w:val="22"/>
      <w:lang w:val="en-GB"/>
    </w:rPr>
  </w:style>
  <w:style w:type="paragraph" w:customStyle="1" w:styleId="xl50">
    <w:name w:val="xl50"/>
    <w:basedOn w:val="Normal"/>
    <w:rsid w:val="007B60E8"/>
    <w:pPr>
      <w:pBdr>
        <w:top w:val="single" w:sz="4" w:space="0" w:color="auto"/>
        <w:bottom w:val="single" w:sz="4" w:space="0" w:color="auto"/>
      </w:pBdr>
      <w:spacing w:before="100" w:beforeAutospacing="1" w:after="100" w:afterAutospacing="1"/>
      <w:textAlignment w:val="center"/>
    </w:pPr>
    <w:rPr>
      <w:rFonts w:eastAsia="Arial Unicode MS"/>
      <w:b/>
      <w:bCs/>
      <w:sz w:val="22"/>
      <w:szCs w:val="22"/>
      <w:lang w:val="en-GB"/>
    </w:rPr>
  </w:style>
  <w:style w:type="paragraph" w:customStyle="1" w:styleId="xl51">
    <w:name w:val="xl51"/>
    <w:basedOn w:val="Normal"/>
    <w:rsid w:val="007B60E8"/>
    <w:pPr>
      <w:pBdr>
        <w:top w:val="single" w:sz="4" w:space="0" w:color="auto"/>
        <w:bottom w:val="double" w:sz="6" w:space="0" w:color="auto"/>
      </w:pBdr>
      <w:spacing w:before="100" w:beforeAutospacing="1" w:after="100" w:afterAutospacing="1"/>
      <w:textAlignment w:val="center"/>
    </w:pPr>
    <w:rPr>
      <w:rFonts w:eastAsia="Arial Unicode MS"/>
      <w:b/>
      <w:bCs/>
      <w:sz w:val="22"/>
      <w:szCs w:val="22"/>
      <w:lang w:val="en-GB"/>
    </w:rPr>
  </w:style>
  <w:style w:type="paragraph" w:customStyle="1" w:styleId="xl52">
    <w:name w:val="xl52"/>
    <w:basedOn w:val="Normal"/>
    <w:rsid w:val="007B60E8"/>
    <w:pPr>
      <w:spacing w:before="100" w:beforeAutospacing="1" w:after="100" w:afterAutospacing="1"/>
      <w:jc w:val="center"/>
      <w:textAlignment w:val="center"/>
    </w:pPr>
    <w:rPr>
      <w:rFonts w:eastAsia="Arial Unicode MS"/>
      <w:i/>
      <w:iCs/>
      <w:sz w:val="22"/>
      <w:szCs w:val="22"/>
      <w:lang w:val="en-GB"/>
    </w:rPr>
  </w:style>
  <w:style w:type="paragraph" w:customStyle="1" w:styleId="xl53">
    <w:name w:val="xl53"/>
    <w:basedOn w:val="Normal"/>
    <w:rsid w:val="007B60E8"/>
    <w:pPr>
      <w:spacing w:before="100" w:beforeAutospacing="1" w:after="100" w:afterAutospacing="1"/>
      <w:jc w:val="center"/>
      <w:textAlignment w:val="center"/>
    </w:pPr>
    <w:rPr>
      <w:rFonts w:eastAsia="Arial Unicode MS"/>
      <w:i/>
      <w:iCs/>
      <w:sz w:val="22"/>
      <w:szCs w:val="22"/>
      <w:lang w:val="en-GB"/>
    </w:rPr>
  </w:style>
  <w:style w:type="paragraph" w:customStyle="1" w:styleId="xl54">
    <w:name w:val="xl54"/>
    <w:basedOn w:val="Normal"/>
    <w:rsid w:val="007B60E8"/>
    <w:pPr>
      <w:spacing w:before="100" w:beforeAutospacing="1" w:after="100" w:afterAutospacing="1"/>
      <w:textAlignment w:val="center"/>
    </w:pPr>
    <w:rPr>
      <w:rFonts w:eastAsia="Arial Unicode MS"/>
      <w:i/>
      <w:iCs/>
      <w:sz w:val="22"/>
      <w:szCs w:val="22"/>
      <w:lang w:val="en-GB"/>
    </w:rPr>
  </w:style>
  <w:style w:type="character" w:styleId="PageNumber">
    <w:name w:val="page number"/>
    <w:basedOn w:val="DefaultParagraphFont"/>
    <w:semiHidden/>
    <w:rsid w:val="007B60E8"/>
  </w:style>
  <w:style w:type="paragraph" w:customStyle="1" w:styleId="Tabletext">
    <w:name w:val="Tabletext"/>
    <w:basedOn w:val="Normal"/>
    <w:rsid w:val="007B60E8"/>
    <w:rPr>
      <w:sz w:val="18"/>
      <w:lang w:val="en-GB"/>
    </w:rPr>
  </w:style>
  <w:style w:type="paragraph" w:customStyle="1" w:styleId="Source">
    <w:name w:val="Source"/>
    <w:basedOn w:val="Normal"/>
    <w:next w:val="Normal"/>
    <w:rsid w:val="007B60E8"/>
    <w:pPr>
      <w:keepLines/>
      <w:spacing w:after="130" w:line="260" w:lineRule="exact"/>
      <w:jc w:val="both"/>
    </w:pPr>
    <w:rPr>
      <w:i/>
      <w:sz w:val="18"/>
      <w:lang w:val="en-GB"/>
    </w:rPr>
  </w:style>
  <w:style w:type="paragraph" w:customStyle="1" w:styleId="xl26">
    <w:name w:val="xl26"/>
    <w:basedOn w:val="Normal"/>
    <w:rsid w:val="007B60E8"/>
    <w:pPr>
      <w:spacing w:before="100" w:beforeAutospacing="1" w:after="100" w:afterAutospacing="1"/>
      <w:jc w:val="center"/>
    </w:pPr>
    <w:rPr>
      <w:rFonts w:eastAsia="Arial Unicode MS"/>
      <w:sz w:val="22"/>
      <w:szCs w:val="22"/>
      <w:lang w:val="en-GB"/>
    </w:rPr>
  </w:style>
  <w:style w:type="paragraph" w:customStyle="1" w:styleId="xl24">
    <w:name w:val="xl24"/>
    <w:basedOn w:val="Normal"/>
    <w:rsid w:val="007B60E8"/>
    <w:pPr>
      <w:spacing w:before="100" w:beforeAutospacing="1" w:after="100" w:afterAutospacing="1"/>
    </w:pPr>
    <w:rPr>
      <w:rFonts w:eastAsia="Arial Unicode MS"/>
      <w:sz w:val="22"/>
      <w:szCs w:val="22"/>
      <w:lang w:val="en-GB"/>
    </w:rPr>
  </w:style>
  <w:style w:type="paragraph" w:customStyle="1" w:styleId="xl25">
    <w:name w:val="xl25"/>
    <w:basedOn w:val="Normal"/>
    <w:rsid w:val="007B60E8"/>
    <w:pPr>
      <w:spacing w:before="100" w:beforeAutospacing="1" w:after="100" w:afterAutospacing="1"/>
    </w:pPr>
    <w:rPr>
      <w:rFonts w:eastAsia="Arial Unicode MS"/>
      <w:sz w:val="22"/>
      <w:szCs w:val="22"/>
      <w:lang w:val="en-GB"/>
    </w:rPr>
  </w:style>
  <w:style w:type="paragraph" w:customStyle="1" w:styleId="AFA">
    <w:name w:val="AFA"/>
    <w:basedOn w:val="Normal"/>
    <w:rsid w:val="007B60E8"/>
    <w:pPr>
      <w:widowControl w:val="0"/>
      <w:suppressLineNumbers/>
      <w:tabs>
        <w:tab w:val="left" w:pos="709"/>
      </w:tabs>
      <w:suppressAutoHyphens/>
      <w:adjustRightInd w:val="0"/>
      <w:spacing w:before="120" w:after="120" w:line="312" w:lineRule="auto"/>
      <w:ind w:firstLine="709"/>
      <w:jc w:val="both"/>
      <w:textAlignment w:val="baseline"/>
    </w:pPr>
    <w:rPr>
      <w:sz w:val="22"/>
      <w:lang w:val="bg-BG"/>
    </w:rPr>
  </w:style>
  <w:style w:type="paragraph" w:styleId="ListParagraph">
    <w:name w:val="List Paragraph"/>
    <w:basedOn w:val="Normal"/>
    <w:uiPriority w:val="34"/>
    <w:qFormat/>
    <w:rsid w:val="007B60E8"/>
    <w:pPr>
      <w:ind w:left="720"/>
    </w:pPr>
  </w:style>
  <w:style w:type="character" w:customStyle="1" w:styleId="Heading3Char">
    <w:name w:val="Heading 3 Char"/>
    <w:rsid w:val="007B60E8"/>
    <w:rPr>
      <w:rFonts w:ascii="Times New Roman CYR" w:hAnsi="Times New Roman CYR"/>
      <w:sz w:val="24"/>
    </w:rPr>
  </w:style>
  <w:style w:type="paragraph" w:customStyle="1" w:styleId="NormalTimesNewRoman">
    <w:name w:val="Normal + Times New Roman"/>
    <w:aliases w:val="11 pt"/>
    <w:basedOn w:val="Normal"/>
    <w:rsid w:val="007B60E8"/>
    <w:pPr>
      <w:widowControl w:val="0"/>
      <w:autoSpaceDE w:val="0"/>
      <w:autoSpaceDN w:val="0"/>
      <w:adjustRightInd w:val="0"/>
      <w:spacing w:line="360" w:lineRule="auto"/>
      <w:ind w:firstLine="720"/>
      <w:jc w:val="both"/>
    </w:pPr>
    <w:rPr>
      <w:rFonts w:ascii="Times New Roman CYR" w:hAnsi="Times New Roman CYR" w:cs="Times New Roman CYR"/>
      <w:sz w:val="24"/>
      <w:szCs w:val="24"/>
      <w:lang w:val="bg-BG"/>
    </w:rPr>
  </w:style>
  <w:style w:type="paragraph" w:styleId="Title">
    <w:name w:val="Title"/>
    <w:basedOn w:val="Normal"/>
    <w:link w:val="TitleChar"/>
    <w:qFormat/>
    <w:rsid w:val="007B60E8"/>
    <w:pPr>
      <w:jc w:val="center"/>
    </w:pPr>
    <w:rPr>
      <w:b/>
      <w:bCs/>
      <w:sz w:val="22"/>
      <w:lang w:val="bg-BG"/>
    </w:rPr>
  </w:style>
  <w:style w:type="paragraph" w:styleId="Caption">
    <w:name w:val="caption"/>
    <w:basedOn w:val="Normal"/>
    <w:next w:val="Normal"/>
    <w:qFormat/>
    <w:rsid w:val="007B60E8"/>
    <w:pPr>
      <w:spacing w:line="360" w:lineRule="auto"/>
      <w:ind w:firstLine="720"/>
      <w:jc w:val="both"/>
    </w:pPr>
    <w:rPr>
      <w:b/>
      <w:i/>
      <w:color w:val="FF0000"/>
      <w:sz w:val="21"/>
      <w:szCs w:val="21"/>
      <w:u w:val="single"/>
      <w:lang w:val="bg-BG"/>
    </w:rPr>
  </w:style>
  <w:style w:type="paragraph" w:customStyle="1" w:styleId="NormalNo">
    <w:name w:val="Normal No."/>
    <w:basedOn w:val="Normal"/>
    <w:rsid w:val="007B60E8"/>
    <w:pPr>
      <w:keepLines/>
      <w:widowControl w:val="0"/>
      <w:spacing w:before="120" w:after="120"/>
      <w:ind w:left="720" w:hanging="720"/>
      <w:jc w:val="both"/>
    </w:pPr>
    <w:rPr>
      <w:sz w:val="24"/>
      <w:lang w:val="en-GB"/>
    </w:rPr>
  </w:style>
  <w:style w:type="paragraph" w:customStyle="1" w:styleId="xl64">
    <w:name w:val="xl64"/>
    <w:basedOn w:val="Normal"/>
    <w:rsid w:val="007B60E8"/>
    <w:pPr>
      <w:spacing w:before="100" w:beforeAutospacing="1" w:after="100" w:afterAutospacing="1"/>
      <w:jc w:val="right"/>
      <w:textAlignment w:val="center"/>
    </w:pPr>
    <w:rPr>
      <w:rFonts w:eastAsia="Arial Unicode MS"/>
      <w:b/>
      <w:bCs/>
      <w:color w:val="000000"/>
      <w:sz w:val="22"/>
      <w:szCs w:val="22"/>
      <w:lang w:val="en-GB"/>
    </w:rPr>
  </w:style>
  <w:style w:type="paragraph" w:customStyle="1" w:styleId="firstline">
    <w:name w:val="firstline"/>
    <w:basedOn w:val="Normal"/>
    <w:rsid w:val="007B60E8"/>
    <w:pPr>
      <w:spacing w:before="100" w:beforeAutospacing="1" w:after="100" w:afterAutospacing="1"/>
    </w:pPr>
    <w:rPr>
      <w:sz w:val="24"/>
      <w:szCs w:val="24"/>
      <w:lang w:val="bg-BG" w:eastAsia="bg-BG"/>
    </w:rPr>
  </w:style>
  <w:style w:type="character" w:customStyle="1" w:styleId="BodyText2Char">
    <w:name w:val="Body Text 2 Char"/>
    <w:basedOn w:val="DefaultParagraphFont"/>
    <w:link w:val="BodyText2"/>
    <w:rsid w:val="007B4BAD"/>
    <w:rPr>
      <w:sz w:val="22"/>
      <w:lang w:val="bg-BG"/>
    </w:rPr>
  </w:style>
  <w:style w:type="paragraph" w:customStyle="1" w:styleId="Normal11pt">
    <w:name w:val="Normal + 11 pt"/>
    <w:aliases w:val="First line:  1.27 cm,Line spacing:  Multiple 1.3 li"/>
    <w:basedOn w:val="Normal"/>
    <w:rsid w:val="008D302B"/>
    <w:pPr>
      <w:spacing w:line="312" w:lineRule="auto"/>
      <w:ind w:firstLine="720"/>
    </w:pPr>
    <w:rPr>
      <w:sz w:val="22"/>
      <w:szCs w:val="22"/>
      <w:lang w:val="bg-BG"/>
    </w:rPr>
  </w:style>
  <w:style w:type="paragraph" w:styleId="BalloonText">
    <w:name w:val="Balloon Text"/>
    <w:basedOn w:val="Normal"/>
    <w:link w:val="BalloonTextChar"/>
    <w:semiHidden/>
    <w:rsid w:val="003761F3"/>
    <w:rPr>
      <w:rFonts w:ascii="Tahoma" w:hAnsi="Tahoma" w:cs="Tahoma"/>
      <w:sz w:val="16"/>
      <w:szCs w:val="16"/>
    </w:rPr>
  </w:style>
  <w:style w:type="character" w:customStyle="1" w:styleId="Heading1Char">
    <w:name w:val="Heading 1 Char"/>
    <w:basedOn w:val="DefaultParagraphFont"/>
    <w:link w:val="Heading1"/>
    <w:rsid w:val="00C871DE"/>
    <w:rPr>
      <w:b/>
      <w:bCs/>
      <w:color w:val="000000"/>
      <w:sz w:val="22"/>
      <w:lang w:eastAsia="en-US"/>
    </w:rPr>
  </w:style>
  <w:style w:type="character" w:customStyle="1" w:styleId="Heading2Char">
    <w:name w:val="Heading 2 Char"/>
    <w:basedOn w:val="DefaultParagraphFont"/>
    <w:link w:val="Heading2"/>
    <w:rsid w:val="00E42F7A"/>
    <w:rPr>
      <w:b/>
      <w:i/>
      <w:smallCaps/>
      <w:spacing w:val="-2"/>
      <w:kern w:val="16"/>
      <w:sz w:val="22"/>
      <w:szCs w:val="22"/>
      <w:lang w:eastAsia="en-US"/>
    </w:rPr>
  </w:style>
  <w:style w:type="character" w:customStyle="1" w:styleId="Heading4Char">
    <w:name w:val="Heading 4 Char"/>
    <w:basedOn w:val="DefaultParagraphFont"/>
    <w:link w:val="Heading4"/>
    <w:rsid w:val="00C871DE"/>
    <w:rPr>
      <w:b/>
      <w:bCs/>
      <w:sz w:val="22"/>
      <w:szCs w:val="22"/>
      <w:lang w:eastAsia="en-US"/>
    </w:rPr>
  </w:style>
  <w:style w:type="character" w:customStyle="1" w:styleId="Heading5Char">
    <w:name w:val="Heading 5 Char"/>
    <w:basedOn w:val="DefaultParagraphFont"/>
    <w:link w:val="Heading5"/>
    <w:rsid w:val="00C871DE"/>
    <w:rPr>
      <w:b/>
      <w:bCs/>
      <w:u w:val="single"/>
      <w:lang w:val="en-US" w:eastAsia="en-US"/>
    </w:rPr>
  </w:style>
  <w:style w:type="character" w:customStyle="1" w:styleId="Heading6Char">
    <w:name w:val="Heading 6 Char"/>
    <w:basedOn w:val="DefaultParagraphFont"/>
    <w:link w:val="Heading6"/>
    <w:rsid w:val="00C871DE"/>
    <w:rPr>
      <w:b/>
      <w:bCs/>
      <w:sz w:val="22"/>
      <w:lang w:eastAsia="en-US"/>
    </w:rPr>
  </w:style>
  <w:style w:type="character" w:customStyle="1" w:styleId="Heading7Char">
    <w:name w:val="Heading 7 Char"/>
    <w:basedOn w:val="DefaultParagraphFont"/>
    <w:link w:val="Heading7"/>
    <w:rsid w:val="00C871DE"/>
    <w:rPr>
      <w:b/>
      <w:lang w:eastAsia="en-US"/>
    </w:rPr>
  </w:style>
  <w:style w:type="character" w:customStyle="1" w:styleId="Heading8Char">
    <w:name w:val="Heading 8 Char"/>
    <w:basedOn w:val="DefaultParagraphFont"/>
    <w:link w:val="Heading8"/>
    <w:rsid w:val="00C871DE"/>
    <w:rPr>
      <w:i/>
      <w:iCs/>
      <w:sz w:val="22"/>
      <w:lang w:eastAsia="en-US"/>
    </w:rPr>
  </w:style>
  <w:style w:type="character" w:customStyle="1" w:styleId="Heading9Char">
    <w:name w:val="Heading 9 Char"/>
    <w:basedOn w:val="DefaultParagraphFont"/>
    <w:link w:val="Heading9"/>
    <w:rsid w:val="00C871DE"/>
    <w:rPr>
      <w:i/>
      <w:iCs/>
      <w:sz w:val="22"/>
      <w:lang w:eastAsia="en-US"/>
    </w:rPr>
  </w:style>
  <w:style w:type="character" w:customStyle="1" w:styleId="BodyTextChar">
    <w:name w:val="Body Text Char"/>
    <w:basedOn w:val="DefaultParagraphFont"/>
    <w:link w:val="BodyText"/>
    <w:rsid w:val="00C871DE"/>
    <w:rPr>
      <w:sz w:val="22"/>
      <w:lang w:val="en-US" w:eastAsia="en-US"/>
    </w:rPr>
  </w:style>
  <w:style w:type="character" w:customStyle="1" w:styleId="BodyTextIndentChar">
    <w:name w:val="Body Text Indent Char"/>
    <w:basedOn w:val="DefaultParagraphFont"/>
    <w:link w:val="BodyTextIndent"/>
    <w:semiHidden/>
    <w:rsid w:val="00C871DE"/>
    <w:rPr>
      <w:sz w:val="22"/>
      <w:lang w:eastAsia="en-US"/>
    </w:rPr>
  </w:style>
  <w:style w:type="character" w:customStyle="1" w:styleId="FooterChar">
    <w:name w:val="Footer Char"/>
    <w:basedOn w:val="DefaultParagraphFont"/>
    <w:link w:val="Footer"/>
    <w:semiHidden/>
    <w:rsid w:val="00C871DE"/>
    <w:rPr>
      <w:lang w:val="en-US" w:eastAsia="en-US"/>
    </w:rPr>
  </w:style>
  <w:style w:type="character" w:customStyle="1" w:styleId="FootnoteTextChar">
    <w:name w:val="Footnote Text Char"/>
    <w:basedOn w:val="DefaultParagraphFont"/>
    <w:link w:val="FootnoteText"/>
    <w:semiHidden/>
    <w:rsid w:val="00C871DE"/>
    <w:rPr>
      <w:lang w:val="en-US" w:eastAsia="en-US"/>
    </w:rPr>
  </w:style>
  <w:style w:type="character" w:customStyle="1" w:styleId="TitleChar">
    <w:name w:val="Title Char"/>
    <w:basedOn w:val="DefaultParagraphFont"/>
    <w:link w:val="Title"/>
    <w:rsid w:val="00C871DE"/>
    <w:rPr>
      <w:b/>
      <w:bCs/>
      <w:sz w:val="22"/>
      <w:lang w:eastAsia="en-US"/>
    </w:rPr>
  </w:style>
  <w:style w:type="character" w:customStyle="1" w:styleId="BalloonTextChar">
    <w:name w:val="Balloon Text Char"/>
    <w:basedOn w:val="DefaultParagraphFont"/>
    <w:link w:val="BalloonText"/>
    <w:semiHidden/>
    <w:rsid w:val="00C871DE"/>
    <w:rPr>
      <w:rFonts w:ascii="Tahoma" w:hAnsi="Tahoma" w:cs="Tahoma"/>
      <w:sz w:val="16"/>
      <w:szCs w:val="16"/>
      <w:lang w:val="en-US" w:eastAsia="en-US"/>
    </w:rPr>
  </w:style>
  <w:style w:type="paragraph" w:styleId="ListBullet">
    <w:name w:val="List Bullet"/>
    <w:basedOn w:val="Normal"/>
    <w:unhideWhenUsed/>
    <w:rsid w:val="00E17868"/>
    <w:pPr>
      <w:numPr>
        <w:numId w:val="17"/>
      </w:numPr>
      <w:tabs>
        <w:tab w:val="clear" w:pos="340"/>
        <w:tab w:val="num" w:pos="720"/>
      </w:tabs>
      <w:spacing w:after="200" w:line="276" w:lineRule="auto"/>
      <w:ind w:left="720" w:hanging="360"/>
      <w:contextualSpacing/>
    </w:pPr>
    <w:rPr>
      <w:rFonts w:ascii="Calibri" w:hAnsi="Calibri"/>
      <w:sz w:val="22"/>
      <w:szCs w:val="22"/>
    </w:rPr>
  </w:style>
  <w:style w:type="paragraph" w:customStyle="1" w:styleId="Style8">
    <w:name w:val="Style8"/>
    <w:basedOn w:val="Normal"/>
    <w:uiPriority w:val="99"/>
    <w:rsid w:val="00E17868"/>
    <w:pPr>
      <w:widowControl w:val="0"/>
      <w:autoSpaceDE w:val="0"/>
      <w:autoSpaceDN w:val="0"/>
      <w:adjustRightInd w:val="0"/>
    </w:pPr>
    <w:rPr>
      <w:rFonts w:eastAsiaTheme="minorEastAsia"/>
      <w:sz w:val="24"/>
      <w:szCs w:val="24"/>
    </w:rPr>
  </w:style>
  <w:style w:type="character" w:customStyle="1" w:styleId="FontStyle76">
    <w:name w:val="Font Style76"/>
    <w:basedOn w:val="DefaultParagraphFont"/>
    <w:uiPriority w:val="99"/>
    <w:rsid w:val="00E17868"/>
    <w:rPr>
      <w:rFonts w:ascii="Times New Roman" w:hAnsi="Times New Roman" w:cs="Times New Roman"/>
      <w:color w:val="000000"/>
      <w:sz w:val="18"/>
      <w:szCs w:val="18"/>
    </w:rPr>
  </w:style>
  <w:style w:type="paragraph" w:customStyle="1" w:styleId="Style27">
    <w:name w:val="Style27"/>
    <w:basedOn w:val="Normal"/>
    <w:uiPriority w:val="99"/>
    <w:rsid w:val="00E17868"/>
    <w:pPr>
      <w:widowControl w:val="0"/>
      <w:autoSpaceDE w:val="0"/>
      <w:autoSpaceDN w:val="0"/>
      <w:adjustRightInd w:val="0"/>
    </w:pPr>
    <w:rPr>
      <w:rFonts w:eastAsiaTheme="minorEastAsia"/>
      <w:sz w:val="24"/>
      <w:szCs w:val="24"/>
    </w:rPr>
  </w:style>
  <w:style w:type="paragraph" w:customStyle="1" w:styleId="Style29">
    <w:name w:val="Style29"/>
    <w:basedOn w:val="Normal"/>
    <w:uiPriority w:val="99"/>
    <w:rsid w:val="00E17868"/>
    <w:pPr>
      <w:widowControl w:val="0"/>
      <w:autoSpaceDE w:val="0"/>
      <w:autoSpaceDN w:val="0"/>
      <w:adjustRightInd w:val="0"/>
    </w:pPr>
    <w:rPr>
      <w:rFonts w:eastAsiaTheme="minorEastAsia"/>
      <w:sz w:val="24"/>
      <w:szCs w:val="24"/>
    </w:rPr>
  </w:style>
  <w:style w:type="paragraph" w:customStyle="1" w:styleId="Style30">
    <w:name w:val="Style30"/>
    <w:basedOn w:val="Normal"/>
    <w:uiPriority w:val="99"/>
    <w:rsid w:val="00E17868"/>
    <w:pPr>
      <w:widowControl w:val="0"/>
      <w:autoSpaceDE w:val="0"/>
      <w:autoSpaceDN w:val="0"/>
      <w:adjustRightInd w:val="0"/>
    </w:pPr>
    <w:rPr>
      <w:rFonts w:eastAsiaTheme="minorEastAsia"/>
      <w:sz w:val="24"/>
      <w:szCs w:val="24"/>
    </w:rPr>
  </w:style>
  <w:style w:type="character" w:customStyle="1" w:styleId="FontStyle74">
    <w:name w:val="Font Style74"/>
    <w:basedOn w:val="DefaultParagraphFont"/>
    <w:uiPriority w:val="99"/>
    <w:rsid w:val="00E17868"/>
    <w:rPr>
      <w:rFonts w:ascii="Times New Roman" w:hAnsi="Times New Roman" w:cs="Times New Roman"/>
      <w:b/>
      <w:bCs/>
      <w:i/>
      <w:iCs/>
      <w:color w:val="000000"/>
      <w:sz w:val="18"/>
      <w:szCs w:val="18"/>
    </w:rPr>
  </w:style>
  <w:style w:type="paragraph" w:customStyle="1" w:styleId="bodytext0">
    <w:name w:val="body_text"/>
    <w:basedOn w:val="Normal"/>
    <w:rsid w:val="00E17868"/>
    <w:pPr>
      <w:spacing w:before="120" w:after="120"/>
      <w:jc w:val="both"/>
    </w:pPr>
    <w:rPr>
      <w:sz w:val="22"/>
    </w:rPr>
  </w:style>
  <w:style w:type="paragraph" w:customStyle="1" w:styleId="NormalNotLatin">
    <w:name w:val="Normal + Not (Latin)"/>
    <w:basedOn w:val="Normal"/>
    <w:link w:val="NormalNotLatinChar"/>
    <w:rsid w:val="00E17868"/>
    <w:rPr>
      <w:sz w:val="22"/>
      <w:szCs w:val="22"/>
    </w:rPr>
  </w:style>
  <w:style w:type="character" w:customStyle="1" w:styleId="NormalNotLatinChar">
    <w:name w:val="Normal + Not (Latin) Char"/>
    <w:link w:val="NormalNotLatin"/>
    <w:rsid w:val="00E17868"/>
    <w:rPr>
      <w:sz w:val="22"/>
      <w:szCs w:val="22"/>
      <w:lang w:val="en-US" w:eastAsia="en-US"/>
    </w:rPr>
  </w:style>
  <w:style w:type="paragraph" w:customStyle="1" w:styleId="subpoint">
    <w:name w:val="sub_point"/>
    <w:basedOn w:val="Normal"/>
    <w:rsid w:val="00874650"/>
    <w:pPr>
      <w:spacing w:before="120" w:after="120"/>
    </w:pPr>
    <w:rPr>
      <w:b/>
      <w:sz w:val="22"/>
    </w:rPr>
  </w:style>
  <w:style w:type="paragraph" w:customStyle="1" w:styleId="Normal1">
    <w:name w:val="Normal1"/>
    <w:basedOn w:val="Normal"/>
    <w:rsid w:val="00874650"/>
    <w:pPr>
      <w:widowControl w:val="0"/>
      <w:ind w:left="720"/>
      <w:jc w:val="both"/>
    </w:pPr>
    <w:rPr>
      <w:rFonts w:ascii="Timok" w:hAnsi="Timok"/>
      <w:sz w:val="24"/>
    </w:rPr>
  </w:style>
  <w:style w:type="paragraph" w:customStyle="1" w:styleId="point">
    <w:name w:val="point"/>
    <w:basedOn w:val="Normal"/>
    <w:rsid w:val="0025759E"/>
    <w:pPr>
      <w:spacing w:before="480" w:after="120"/>
    </w:pPr>
    <w:rPr>
      <w:b/>
      <w:caps/>
      <w:sz w:val="22"/>
    </w:rPr>
  </w:style>
  <w:style w:type="paragraph" w:customStyle="1" w:styleId="Zaglavie">
    <w:name w:val="Zaglavie"/>
    <w:basedOn w:val="Normal"/>
    <w:rsid w:val="00740524"/>
    <w:pPr>
      <w:widowControl w:val="0"/>
      <w:jc w:val="both"/>
    </w:pPr>
    <w:rPr>
      <w:b/>
      <w:snapToGrid w:val="0"/>
      <w:sz w:val="22"/>
      <w:lang w:val="bg-BG"/>
    </w:rPr>
  </w:style>
  <w:style w:type="table" w:styleId="TableGrid">
    <w:name w:val="Table Grid"/>
    <w:basedOn w:val="TableNormal"/>
    <w:rsid w:val="006D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5032530">
      <w:bodyDiv w:val="1"/>
      <w:marLeft w:val="0"/>
      <w:marRight w:val="0"/>
      <w:marTop w:val="0"/>
      <w:marBottom w:val="0"/>
      <w:divBdr>
        <w:top w:val="none" w:sz="0" w:space="0" w:color="auto"/>
        <w:left w:val="none" w:sz="0" w:space="0" w:color="auto"/>
        <w:bottom w:val="none" w:sz="0" w:space="0" w:color="auto"/>
        <w:right w:val="none" w:sz="0" w:space="0" w:color="auto"/>
      </w:divBdr>
    </w:div>
    <w:div w:id="1128473946">
      <w:bodyDiv w:val="1"/>
      <w:marLeft w:val="0"/>
      <w:marRight w:val="0"/>
      <w:marTop w:val="0"/>
      <w:marBottom w:val="0"/>
      <w:divBdr>
        <w:top w:val="none" w:sz="0" w:space="0" w:color="auto"/>
        <w:left w:val="none" w:sz="0" w:space="0" w:color="auto"/>
        <w:bottom w:val="none" w:sz="0" w:space="0" w:color="auto"/>
        <w:right w:val="none" w:sz="0" w:space="0" w:color="auto"/>
      </w:divBdr>
    </w:div>
    <w:div w:id="194283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7FDC-54D3-435E-BD7B-18B27A20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10782</Words>
  <Characters>61460</Characters>
  <Application>Microsoft Office Word</Application>
  <DocSecurity>0</DocSecurity>
  <Lines>512</Lines>
  <Paragraphs>144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ОБЩА ИНФОРМАЦИЯ</vt:lpstr>
      <vt:lpstr>ОБЩА ИНФОРМАЦИЯ</vt:lpstr>
    </vt:vector>
  </TitlesOfParts>
  <Company/>
  <LinksUpToDate>false</LinksUpToDate>
  <CharactersWithSpaces>72098</CharactersWithSpaces>
  <SharedDoc>false</SharedDoc>
  <HLinks>
    <vt:vector size="168" baseType="variant">
      <vt:variant>
        <vt:i4>1900595</vt:i4>
      </vt:variant>
      <vt:variant>
        <vt:i4>107</vt:i4>
      </vt:variant>
      <vt:variant>
        <vt:i4>0</vt:i4>
      </vt:variant>
      <vt:variant>
        <vt:i4>5</vt:i4>
      </vt:variant>
      <vt:variant>
        <vt:lpwstr/>
      </vt:variant>
      <vt:variant>
        <vt:lpwstr>_Toc350871769</vt:lpwstr>
      </vt:variant>
      <vt:variant>
        <vt:i4>1900595</vt:i4>
      </vt:variant>
      <vt:variant>
        <vt:i4>101</vt:i4>
      </vt:variant>
      <vt:variant>
        <vt:i4>0</vt:i4>
      </vt:variant>
      <vt:variant>
        <vt:i4>5</vt:i4>
      </vt:variant>
      <vt:variant>
        <vt:lpwstr/>
      </vt:variant>
      <vt:variant>
        <vt:lpwstr>_Toc350871768</vt:lpwstr>
      </vt:variant>
      <vt:variant>
        <vt:i4>1900595</vt:i4>
      </vt:variant>
      <vt:variant>
        <vt:i4>98</vt:i4>
      </vt:variant>
      <vt:variant>
        <vt:i4>0</vt:i4>
      </vt:variant>
      <vt:variant>
        <vt:i4>5</vt:i4>
      </vt:variant>
      <vt:variant>
        <vt:lpwstr/>
      </vt:variant>
      <vt:variant>
        <vt:lpwstr>_Toc350871767</vt:lpwstr>
      </vt:variant>
      <vt:variant>
        <vt:i4>1900595</vt:i4>
      </vt:variant>
      <vt:variant>
        <vt:i4>95</vt:i4>
      </vt:variant>
      <vt:variant>
        <vt:i4>0</vt:i4>
      </vt:variant>
      <vt:variant>
        <vt:i4>5</vt:i4>
      </vt:variant>
      <vt:variant>
        <vt:lpwstr/>
      </vt:variant>
      <vt:variant>
        <vt:lpwstr>_Toc350871766</vt:lpwstr>
      </vt:variant>
      <vt:variant>
        <vt:i4>1900595</vt:i4>
      </vt:variant>
      <vt:variant>
        <vt:i4>89</vt:i4>
      </vt:variant>
      <vt:variant>
        <vt:i4>0</vt:i4>
      </vt:variant>
      <vt:variant>
        <vt:i4>5</vt:i4>
      </vt:variant>
      <vt:variant>
        <vt:lpwstr/>
      </vt:variant>
      <vt:variant>
        <vt:lpwstr>_Toc350871765</vt:lpwstr>
      </vt:variant>
      <vt:variant>
        <vt:i4>1900595</vt:i4>
      </vt:variant>
      <vt:variant>
        <vt:i4>86</vt:i4>
      </vt:variant>
      <vt:variant>
        <vt:i4>0</vt:i4>
      </vt:variant>
      <vt:variant>
        <vt:i4>5</vt:i4>
      </vt:variant>
      <vt:variant>
        <vt:lpwstr/>
      </vt:variant>
      <vt:variant>
        <vt:lpwstr>_Toc350871764</vt:lpwstr>
      </vt:variant>
      <vt:variant>
        <vt:i4>1900595</vt:i4>
      </vt:variant>
      <vt:variant>
        <vt:i4>80</vt:i4>
      </vt:variant>
      <vt:variant>
        <vt:i4>0</vt:i4>
      </vt:variant>
      <vt:variant>
        <vt:i4>5</vt:i4>
      </vt:variant>
      <vt:variant>
        <vt:lpwstr/>
      </vt:variant>
      <vt:variant>
        <vt:lpwstr>_Toc350871763</vt:lpwstr>
      </vt:variant>
      <vt:variant>
        <vt:i4>1900595</vt:i4>
      </vt:variant>
      <vt:variant>
        <vt:i4>77</vt:i4>
      </vt:variant>
      <vt:variant>
        <vt:i4>0</vt:i4>
      </vt:variant>
      <vt:variant>
        <vt:i4>5</vt:i4>
      </vt:variant>
      <vt:variant>
        <vt:lpwstr/>
      </vt:variant>
      <vt:variant>
        <vt:lpwstr>_Toc350871762</vt:lpwstr>
      </vt:variant>
      <vt:variant>
        <vt:i4>1900595</vt:i4>
      </vt:variant>
      <vt:variant>
        <vt:i4>74</vt:i4>
      </vt:variant>
      <vt:variant>
        <vt:i4>0</vt:i4>
      </vt:variant>
      <vt:variant>
        <vt:i4>5</vt:i4>
      </vt:variant>
      <vt:variant>
        <vt:lpwstr/>
      </vt:variant>
      <vt:variant>
        <vt:lpwstr>_Toc350871761</vt:lpwstr>
      </vt:variant>
      <vt:variant>
        <vt:i4>1900595</vt:i4>
      </vt:variant>
      <vt:variant>
        <vt:i4>71</vt:i4>
      </vt:variant>
      <vt:variant>
        <vt:i4>0</vt:i4>
      </vt:variant>
      <vt:variant>
        <vt:i4>5</vt:i4>
      </vt:variant>
      <vt:variant>
        <vt:lpwstr/>
      </vt:variant>
      <vt:variant>
        <vt:lpwstr>_Toc350871760</vt:lpwstr>
      </vt:variant>
      <vt:variant>
        <vt:i4>1966131</vt:i4>
      </vt:variant>
      <vt:variant>
        <vt:i4>68</vt:i4>
      </vt:variant>
      <vt:variant>
        <vt:i4>0</vt:i4>
      </vt:variant>
      <vt:variant>
        <vt:i4>5</vt:i4>
      </vt:variant>
      <vt:variant>
        <vt:lpwstr/>
      </vt:variant>
      <vt:variant>
        <vt:lpwstr>_Toc350871759</vt:lpwstr>
      </vt:variant>
      <vt:variant>
        <vt:i4>1966131</vt:i4>
      </vt:variant>
      <vt:variant>
        <vt:i4>65</vt:i4>
      </vt:variant>
      <vt:variant>
        <vt:i4>0</vt:i4>
      </vt:variant>
      <vt:variant>
        <vt:i4>5</vt:i4>
      </vt:variant>
      <vt:variant>
        <vt:lpwstr/>
      </vt:variant>
      <vt:variant>
        <vt:lpwstr>_Toc350871758</vt:lpwstr>
      </vt:variant>
      <vt:variant>
        <vt:i4>1966131</vt:i4>
      </vt:variant>
      <vt:variant>
        <vt:i4>59</vt:i4>
      </vt:variant>
      <vt:variant>
        <vt:i4>0</vt:i4>
      </vt:variant>
      <vt:variant>
        <vt:i4>5</vt:i4>
      </vt:variant>
      <vt:variant>
        <vt:lpwstr/>
      </vt:variant>
      <vt:variant>
        <vt:lpwstr>_Toc350871757</vt:lpwstr>
      </vt:variant>
      <vt:variant>
        <vt:i4>1966131</vt:i4>
      </vt:variant>
      <vt:variant>
        <vt:i4>56</vt:i4>
      </vt:variant>
      <vt:variant>
        <vt:i4>0</vt:i4>
      </vt:variant>
      <vt:variant>
        <vt:i4>5</vt:i4>
      </vt:variant>
      <vt:variant>
        <vt:lpwstr/>
      </vt:variant>
      <vt:variant>
        <vt:lpwstr>_Toc350871756</vt:lpwstr>
      </vt:variant>
      <vt:variant>
        <vt:i4>1966131</vt:i4>
      </vt:variant>
      <vt:variant>
        <vt:i4>53</vt:i4>
      </vt:variant>
      <vt:variant>
        <vt:i4>0</vt:i4>
      </vt:variant>
      <vt:variant>
        <vt:i4>5</vt:i4>
      </vt:variant>
      <vt:variant>
        <vt:lpwstr/>
      </vt:variant>
      <vt:variant>
        <vt:lpwstr>_Toc350871755</vt:lpwstr>
      </vt:variant>
      <vt:variant>
        <vt:i4>1966131</vt:i4>
      </vt:variant>
      <vt:variant>
        <vt:i4>50</vt:i4>
      </vt:variant>
      <vt:variant>
        <vt:i4>0</vt:i4>
      </vt:variant>
      <vt:variant>
        <vt:i4>5</vt:i4>
      </vt:variant>
      <vt:variant>
        <vt:lpwstr/>
      </vt:variant>
      <vt:variant>
        <vt:lpwstr>_Toc350871754</vt:lpwstr>
      </vt:variant>
      <vt:variant>
        <vt:i4>1966131</vt:i4>
      </vt:variant>
      <vt:variant>
        <vt:i4>47</vt:i4>
      </vt:variant>
      <vt:variant>
        <vt:i4>0</vt:i4>
      </vt:variant>
      <vt:variant>
        <vt:i4>5</vt:i4>
      </vt:variant>
      <vt:variant>
        <vt:lpwstr/>
      </vt:variant>
      <vt:variant>
        <vt:lpwstr>_Toc350871753</vt:lpwstr>
      </vt:variant>
      <vt:variant>
        <vt:i4>1966131</vt:i4>
      </vt:variant>
      <vt:variant>
        <vt:i4>41</vt:i4>
      </vt:variant>
      <vt:variant>
        <vt:i4>0</vt:i4>
      </vt:variant>
      <vt:variant>
        <vt:i4>5</vt:i4>
      </vt:variant>
      <vt:variant>
        <vt:lpwstr/>
      </vt:variant>
      <vt:variant>
        <vt:lpwstr>_Toc350871752</vt:lpwstr>
      </vt:variant>
      <vt:variant>
        <vt:i4>1966131</vt:i4>
      </vt:variant>
      <vt:variant>
        <vt:i4>38</vt:i4>
      </vt:variant>
      <vt:variant>
        <vt:i4>0</vt:i4>
      </vt:variant>
      <vt:variant>
        <vt:i4>5</vt:i4>
      </vt:variant>
      <vt:variant>
        <vt:lpwstr/>
      </vt:variant>
      <vt:variant>
        <vt:lpwstr>_Toc350871751</vt:lpwstr>
      </vt:variant>
      <vt:variant>
        <vt:i4>1966131</vt:i4>
      </vt:variant>
      <vt:variant>
        <vt:i4>35</vt:i4>
      </vt:variant>
      <vt:variant>
        <vt:i4>0</vt:i4>
      </vt:variant>
      <vt:variant>
        <vt:i4>5</vt:i4>
      </vt:variant>
      <vt:variant>
        <vt:lpwstr/>
      </vt:variant>
      <vt:variant>
        <vt:lpwstr>_Toc350871750</vt:lpwstr>
      </vt:variant>
      <vt:variant>
        <vt:i4>2031667</vt:i4>
      </vt:variant>
      <vt:variant>
        <vt:i4>32</vt:i4>
      </vt:variant>
      <vt:variant>
        <vt:i4>0</vt:i4>
      </vt:variant>
      <vt:variant>
        <vt:i4>5</vt:i4>
      </vt:variant>
      <vt:variant>
        <vt:lpwstr/>
      </vt:variant>
      <vt:variant>
        <vt:lpwstr>_Toc350871749</vt:lpwstr>
      </vt:variant>
      <vt:variant>
        <vt:i4>2031667</vt:i4>
      </vt:variant>
      <vt:variant>
        <vt:i4>29</vt:i4>
      </vt:variant>
      <vt:variant>
        <vt:i4>0</vt:i4>
      </vt:variant>
      <vt:variant>
        <vt:i4>5</vt:i4>
      </vt:variant>
      <vt:variant>
        <vt:lpwstr/>
      </vt:variant>
      <vt:variant>
        <vt:lpwstr>_Toc350871748</vt:lpwstr>
      </vt:variant>
      <vt:variant>
        <vt:i4>2031667</vt:i4>
      </vt:variant>
      <vt:variant>
        <vt:i4>26</vt:i4>
      </vt:variant>
      <vt:variant>
        <vt:i4>0</vt:i4>
      </vt:variant>
      <vt:variant>
        <vt:i4>5</vt:i4>
      </vt:variant>
      <vt:variant>
        <vt:lpwstr/>
      </vt:variant>
      <vt:variant>
        <vt:lpwstr>_Toc350871747</vt:lpwstr>
      </vt:variant>
      <vt:variant>
        <vt:i4>2031667</vt:i4>
      </vt:variant>
      <vt:variant>
        <vt:i4>23</vt:i4>
      </vt:variant>
      <vt:variant>
        <vt:i4>0</vt:i4>
      </vt:variant>
      <vt:variant>
        <vt:i4>5</vt:i4>
      </vt:variant>
      <vt:variant>
        <vt:lpwstr/>
      </vt:variant>
      <vt:variant>
        <vt:lpwstr>_Toc350871746</vt:lpwstr>
      </vt:variant>
      <vt:variant>
        <vt:i4>2031667</vt:i4>
      </vt:variant>
      <vt:variant>
        <vt:i4>20</vt:i4>
      </vt:variant>
      <vt:variant>
        <vt:i4>0</vt:i4>
      </vt:variant>
      <vt:variant>
        <vt:i4>5</vt:i4>
      </vt:variant>
      <vt:variant>
        <vt:lpwstr/>
      </vt:variant>
      <vt:variant>
        <vt:lpwstr>_Toc350871745</vt:lpwstr>
      </vt:variant>
      <vt:variant>
        <vt:i4>2031667</vt:i4>
      </vt:variant>
      <vt:variant>
        <vt:i4>14</vt:i4>
      </vt:variant>
      <vt:variant>
        <vt:i4>0</vt:i4>
      </vt:variant>
      <vt:variant>
        <vt:i4>5</vt:i4>
      </vt:variant>
      <vt:variant>
        <vt:lpwstr/>
      </vt:variant>
      <vt:variant>
        <vt:lpwstr>_Toc350871744</vt:lpwstr>
      </vt:variant>
      <vt:variant>
        <vt:i4>2031667</vt:i4>
      </vt:variant>
      <vt:variant>
        <vt:i4>8</vt:i4>
      </vt:variant>
      <vt:variant>
        <vt:i4>0</vt:i4>
      </vt:variant>
      <vt:variant>
        <vt:i4>5</vt:i4>
      </vt:variant>
      <vt:variant>
        <vt:lpwstr/>
      </vt:variant>
      <vt:variant>
        <vt:lpwstr>_Toc350871743</vt:lpwstr>
      </vt:variant>
      <vt:variant>
        <vt:i4>2031667</vt:i4>
      </vt:variant>
      <vt:variant>
        <vt:i4>2</vt:i4>
      </vt:variant>
      <vt:variant>
        <vt:i4>0</vt:i4>
      </vt:variant>
      <vt:variant>
        <vt:i4>5</vt:i4>
      </vt:variant>
      <vt:variant>
        <vt:lpwstr/>
      </vt:variant>
      <vt:variant>
        <vt:lpwstr>_Toc350871742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 ИНФОРМАЦИЯ</dc:title>
  <dc:creator>pc</dc:creator>
  <cp:lastModifiedBy>User</cp:lastModifiedBy>
  <cp:revision>42</cp:revision>
  <cp:lastPrinted>2018-03-19T15:29:00Z</cp:lastPrinted>
  <dcterms:created xsi:type="dcterms:W3CDTF">2018-03-19T08:09:00Z</dcterms:created>
  <dcterms:modified xsi:type="dcterms:W3CDTF">2018-03-19T15:37:00Z</dcterms:modified>
</cp:coreProperties>
</file>