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51" w:rsidRPr="008E1EC6" w:rsidRDefault="00285151">
      <w:pPr>
        <w:pStyle w:val="a3"/>
        <w:rPr>
          <w:rFonts w:ascii="Times New Roman" w:hAnsi="Times New Roman"/>
          <w:sz w:val="32"/>
          <w:szCs w:val="32"/>
          <w:lang w:val="en-US"/>
        </w:rPr>
      </w:pPr>
    </w:p>
    <w:p w:rsidR="0060624D" w:rsidRPr="008E1EC6" w:rsidRDefault="0060624D">
      <w:pPr>
        <w:pStyle w:val="a3"/>
        <w:rPr>
          <w:rFonts w:ascii="Times New Roman" w:hAnsi="Times New Roman"/>
          <w:sz w:val="32"/>
          <w:szCs w:val="32"/>
          <w:lang w:val="en-US"/>
        </w:rPr>
      </w:pPr>
    </w:p>
    <w:p w:rsidR="009701C6" w:rsidRPr="008E1EC6" w:rsidRDefault="00FF0F28" w:rsidP="00FF0F28">
      <w:pPr>
        <w:pStyle w:val="a3"/>
        <w:rPr>
          <w:rFonts w:ascii="Times New Roman" w:hAnsi="Times New Roman"/>
          <w:sz w:val="32"/>
          <w:szCs w:val="32"/>
          <w:lang w:val="en-US"/>
        </w:rPr>
      </w:pPr>
      <w:r w:rsidRPr="008E1EC6">
        <w:rPr>
          <w:rFonts w:ascii="Times New Roman" w:hAnsi="Times New Roman"/>
          <w:sz w:val="32"/>
          <w:szCs w:val="32"/>
        </w:rPr>
        <w:t xml:space="preserve">    </w:t>
      </w:r>
      <w:r w:rsidR="009701C6" w:rsidRPr="008E1EC6">
        <w:rPr>
          <w:rFonts w:ascii="Times New Roman" w:hAnsi="Times New Roman"/>
          <w:sz w:val="32"/>
          <w:szCs w:val="32"/>
        </w:rPr>
        <w:t xml:space="preserve">“ВОДОСНАБДЯВАНЕ И </w:t>
      </w:r>
      <w:r w:rsidRPr="008E1EC6">
        <w:rPr>
          <w:rFonts w:ascii="Times New Roman" w:hAnsi="Times New Roman"/>
          <w:sz w:val="32"/>
          <w:szCs w:val="32"/>
        </w:rPr>
        <w:t>К</w:t>
      </w:r>
      <w:r w:rsidR="009701C6" w:rsidRPr="008E1EC6">
        <w:rPr>
          <w:rFonts w:ascii="Times New Roman" w:hAnsi="Times New Roman"/>
          <w:sz w:val="32"/>
          <w:szCs w:val="32"/>
        </w:rPr>
        <w:t>АНАЛИЗАЦИЯ”</w:t>
      </w:r>
      <w:r w:rsidR="00285151" w:rsidRPr="008E1EC6">
        <w:rPr>
          <w:rFonts w:ascii="Times New Roman" w:hAnsi="Times New Roman"/>
          <w:sz w:val="32"/>
          <w:szCs w:val="32"/>
        </w:rPr>
        <w:t>ООД</w:t>
      </w: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ГР. КЪРДЖАЛИ</w:t>
      </w: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>
      <w:pPr>
        <w:spacing w:before="240"/>
        <w:jc w:val="center"/>
        <w:rPr>
          <w:b/>
          <w:sz w:val="32"/>
          <w:szCs w:val="32"/>
        </w:rPr>
      </w:pP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D27BDD" w:rsidRPr="0082370B" w:rsidRDefault="00074BCF" w:rsidP="00074BCF">
      <w:pPr>
        <w:pStyle w:val="1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  <w:r w:rsidR="0082370B">
        <w:rPr>
          <w:sz w:val="32"/>
          <w:szCs w:val="32"/>
        </w:rPr>
        <w:t xml:space="preserve">                          </w:t>
      </w:r>
      <w:r w:rsidR="0082370B">
        <w:rPr>
          <w:sz w:val="32"/>
          <w:szCs w:val="32"/>
          <w:lang w:val="en-US"/>
        </w:rPr>
        <w:t>АНАЛИЗ</w:t>
      </w:r>
    </w:p>
    <w:p w:rsidR="00D27BDD" w:rsidRPr="008E1EC6" w:rsidRDefault="00F6565C" w:rsidP="008E1EC6">
      <w:pPr>
        <w:pStyle w:val="1"/>
        <w:rPr>
          <w:sz w:val="32"/>
          <w:szCs w:val="32"/>
        </w:rPr>
      </w:pPr>
      <w:r w:rsidRPr="008E1EC6">
        <w:rPr>
          <w:sz w:val="32"/>
          <w:szCs w:val="32"/>
        </w:rPr>
        <w:t>Н</w:t>
      </w:r>
      <w:r w:rsidR="009701C6" w:rsidRPr="008E1EC6">
        <w:rPr>
          <w:sz w:val="32"/>
          <w:szCs w:val="32"/>
        </w:rPr>
        <w:t>А</w:t>
      </w:r>
    </w:p>
    <w:p w:rsidR="009701C6" w:rsidRPr="008E1EC6" w:rsidRDefault="003D4822" w:rsidP="008E1EC6">
      <w:pPr>
        <w:pStyle w:val="1"/>
        <w:rPr>
          <w:rFonts w:ascii="Times New Roman" w:hAnsi="Times New Roman"/>
          <w:sz w:val="32"/>
          <w:szCs w:val="32"/>
        </w:rPr>
      </w:pPr>
      <w:r w:rsidRPr="008E1EC6">
        <w:rPr>
          <w:rFonts w:ascii="Times New Roman" w:hAnsi="Times New Roman"/>
          <w:sz w:val="32"/>
          <w:szCs w:val="32"/>
        </w:rPr>
        <w:t>ДЕЙНОСТТА</w:t>
      </w:r>
      <w:r w:rsidR="00D27BDD" w:rsidRPr="008E1EC6">
        <w:rPr>
          <w:rFonts w:ascii="Times New Roman" w:hAnsi="Times New Roman"/>
          <w:sz w:val="32"/>
          <w:szCs w:val="32"/>
        </w:rPr>
        <w:t xml:space="preserve"> И ФИНАНСОВОТО СЪСТОЯНИЕ</w:t>
      </w:r>
    </w:p>
    <w:p w:rsidR="009701C6" w:rsidRPr="008E1EC6" w:rsidRDefault="0082370B" w:rsidP="0082370B">
      <w:pPr>
        <w:spacing w:before="240"/>
        <w:rPr>
          <w:b/>
          <w:sz w:val="32"/>
          <w:szCs w:val="32"/>
          <w:lang w:val="bg-BG"/>
        </w:rPr>
      </w:pPr>
      <w:r>
        <w:rPr>
          <w:b/>
          <w:sz w:val="32"/>
          <w:szCs w:val="32"/>
          <w:lang w:val="bg-BG"/>
        </w:rPr>
        <w:t xml:space="preserve">                                           към  3</w:t>
      </w:r>
      <w:r w:rsidR="00E52C38">
        <w:rPr>
          <w:b/>
          <w:sz w:val="32"/>
          <w:szCs w:val="32"/>
        </w:rPr>
        <w:t>0</w:t>
      </w:r>
      <w:r>
        <w:rPr>
          <w:b/>
          <w:sz w:val="32"/>
          <w:szCs w:val="32"/>
          <w:lang w:val="bg-BG"/>
        </w:rPr>
        <w:t>.0</w:t>
      </w:r>
      <w:r w:rsidR="00E52C38">
        <w:rPr>
          <w:b/>
          <w:sz w:val="32"/>
          <w:szCs w:val="32"/>
        </w:rPr>
        <w:t>6</w:t>
      </w:r>
      <w:r>
        <w:rPr>
          <w:b/>
          <w:sz w:val="32"/>
          <w:szCs w:val="32"/>
          <w:lang w:val="bg-BG"/>
        </w:rPr>
        <w:t>.201</w:t>
      </w:r>
      <w:r w:rsidR="000B36F8">
        <w:rPr>
          <w:b/>
          <w:sz w:val="32"/>
          <w:szCs w:val="32"/>
        </w:rPr>
        <w:t>6</w:t>
      </w:r>
      <w:r w:rsidR="00846AED" w:rsidRPr="008E1EC6">
        <w:rPr>
          <w:b/>
          <w:sz w:val="32"/>
          <w:szCs w:val="32"/>
          <w:lang w:val="bg-BG"/>
        </w:rPr>
        <w:t xml:space="preserve"> година</w:t>
      </w: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FF0F28" w:rsidRPr="008E1EC6" w:rsidRDefault="00FF0F28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FF0F28" w:rsidRPr="008E1EC6" w:rsidRDefault="00FF0F28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846AED" w:rsidRPr="008E1EC6" w:rsidRDefault="00846AED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Pr="008E1EC6" w:rsidRDefault="00E52C38" w:rsidP="00FF0F28">
      <w:pPr>
        <w:spacing w:before="240"/>
        <w:jc w:val="center"/>
        <w:rPr>
          <w:b/>
          <w:sz w:val="32"/>
          <w:szCs w:val="32"/>
          <w:lang w:val="bg-BG"/>
        </w:rPr>
      </w:pPr>
      <w:r>
        <w:rPr>
          <w:b/>
          <w:sz w:val="32"/>
          <w:szCs w:val="32"/>
          <w:lang w:val="bg-BG"/>
        </w:rPr>
        <w:t>юли</w:t>
      </w:r>
      <w:r w:rsidR="005C7BAD" w:rsidRPr="008E1EC6">
        <w:rPr>
          <w:b/>
          <w:sz w:val="32"/>
          <w:szCs w:val="32"/>
          <w:lang w:val="bg-BG"/>
        </w:rPr>
        <w:t xml:space="preserve">  </w:t>
      </w:r>
      <w:r w:rsidR="009701C6" w:rsidRPr="008E1EC6">
        <w:rPr>
          <w:b/>
          <w:sz w:val="32"/>
          <w:szCs w:val="32"/>
          <w:lang w:val="bg-BG"/>
        </w:rPr>
        <w:t>20</w:t>
      </w:r>
      <w:r w:rsidR="00CC1087" w:rsidRPr="008E1EC6">
        <w:rPr>
          <w:b/>
          <w:sz w:val="32"/>
          <w:szCs w:val="32"/>
          <w:lang w:val="bg-BG"/>
        </w:rPr>
        <w:t>1</w:t>
      </w:r>
      <w:r w:rsidR="00452BE9">
        <w:rPr>
          <w:b/>
          <w:sz w:val="32"/>
          <w:szCs w:val="32"/>
        </w:rPr>
        <w:t>6</w:t>
      </w:r>
      <w:r w:rsidR="009701C6" w:rsidRPr="008E1EC6">
        <w:rPr>
          <w:b/>
          <w:sz w:val="32"/>
          <w:szCs w:val="32"/>
          <w:lang w:val="bg-BG"/>
        </w:rPr>
        <w:t xml:space="preserve"> година</w:t>
      </w:r>
    </w:p>
    <w:p w:rsidR="009701C6" w:rsidRPr="008E1EC6" w:rsidRDefault="009701C6" w:rsidP="00FF0F28">
      <w:pPr>
        <w:spacing w:before="240"/>
        <w:jc w:val="center"/>
        <w:rPr>
          <w:b/>
          <w:sz w:val="32"/>
          <w:szCs w:val="32"/>
          <w:lang w:val="bg-BG"/>
        </w:rPr>
      </w:pPr>
    </w:p>
    <w:p w:rsidR="009701C6" w:rsidRDefault="009701C6">
      <w:pPr>
        <w:spacing w:before="240"/>
        <w:jc w:val="center"/>
        <w:rPr>
          <w:b/>
          <w:sz w:val="32"/>
          <w:szCs w:val="32"/>
          <w:lang w:val="bg-BG"/>
        </w:rPr>
      </w:pPr>
    </w:p>
    <w:p w:rsidR="008E1EC6" w:rsidRDefault="008E1EC6">
      <w:pPr>
        <w:spacing w:before="240"/>
        <w:jc w:val="center"/>
        <w:rPr>
          <w:b/>
          <w:sz w:val="32"/>
          <w:szCs w:val="32"/>
          <w:lang w:val="bg-BG"/>
        </w:rPr>
      </w:pPr>
    </w:p>
    <w:p w:rsidR="008E1EC6" w:rsidRPr="008E1EC6" w:rsidRDefault="008E1EC6">
      <w:pPr>
        <w:spacing w:before="240"/>
        <w:jc w:val="center"/>
        <w:rPr>
          <w:b/>
          <w:sz w:val="32"/>
          <w:szCs w:val="32"/>
          <w:lang w:val="bg-BG"/>
        </w:rPr>
      </w:pPr>
    </w:p>
    <w:p w:rsidR="00DB178E" w:rsidRPr="008E1EC6" w:rsidRDefault="00DB178E">
      <w:pPr>
        <w:spacing w:before="240"/>
        <w:ind w:firstLine="720"/>
        <w:jc w:val="both"/>
        <w:rPr>
          <w:b/>
          <w:sz w:val="32"/>
          <w:szCs w:val="32"/>
          <w:lang w:val="bg-BG"/>
        </w:rPr>
      </w:pPr>
    </w:p>
    <w:p w:rsidR="00095751" w:rsidRPr="008E1EC6" w:rsidRDefault="00147B14" w:rsidP="00EC2031">
      <w:pPr>
        <w:numPr>
          <w:ilvl w:val="0"/>
          <w:numId w:val="10"/>
        </w:numPr>
        <w:spacing w:before="240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Обща</w:t>
      </w:r>
      <w:r w:rsidR="00EC2031" w:rsidRPr="008E1EC6">
        <w:rPr>
          <w:b/>
          <w:sz w:val="32"/>
          <w:szCs w:val="32"/>
          <w:lang w:val="bg-BG"/>
        </w:rPr>
        <w:t xml:space="preserve">   </w:t>
      </w:r>
      <w:r w:rsidRPr="008E1EC6">
        <w:rPr>
          <w:b/>
          <w:sz w:val="32"/>
          <w:szCs w:val="32"/>
          <w:lang w:val="bg-BG"/>
        </w:rPr>
        <w:t xml:space="preserve"> информация за дружеството и дейността му през</w:t>
      </w:r>
      <w:r w:rsidR="00885ED8" w:rsidRPr="008E1EC6">
        <w:rPr>
          <w:b/>
          <w:sz w:val="32"/>
          <w:szCs w:val="32"/>
          <w:lang w:val="bg-BG"/>
        </w:rPr>
        <w:t xml:space="preserve"> </w:t>
      </w:r>
      <w:r w:rsidR="00E52C38">
        <w:rPr>
          <w:b/>
          <w:sz w:val="32"/>
          <w:szCs w:val="32"/>
          <w:lang w:val="bg-BG"/>
        </w:rPr>
        <w:t>второто</w:t>
      </w:r>
      <w:r w:rsidR="0082370B">
        <w:rPr>
          <w:b/>
          <w:sz w:val="32"/>
          <w:szCs w:val="32"/>
          <w:lang w:val="bg-BG"/>
        </w:rPr>
        <w:t xml:space="preserve"> тримесечие на </w:t>
      </w:r>
      <w:r w:rsidRPr="008E1EC6">
        <w:rPr>
          <w:b/>
          <w:sz w:val="32"/>
          <w:szCs w:val="32"/>
          <w:lang w:val="bg-BG"/>
        </w:rPr>
        <w:t>201</w:t>
      </w:r>
      <w:r w:rsidR="000B36F8">
        <w:rPr>
          <w:b/>
          <w:sz w:val="32"/>
          <w:szCs w:val="32"/>
        </w:rPr>
        <w:t>6</w:t>
      </w:r>
      <w:r w:rsidRPr="008E1EC6">
        <w:rPr>
          <w:b/>
          <w:sz w:val="32"/>
          <w:szCs w:val="32"/>
          <w:lang w:val="bg-BG"/>
        </w:rPr>
        <w:t xml:space="preserve">  година</w:t>
      </w:r>
    </w:p>
    <w:p w:rsidR="009701C6" w:rsidRPr="008E1EC6" w:rsidRDefault="00FF0F28">
      <w:pPr>
        <w:spacing w:before="240"/>
        <w:ind w:firstLine="72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</w:t>
      </w:r>
      <w:r w:rsidR="009701C6" w:rsidRPr="008E1EC6">
        <w:rPr>
          <w:sz w:val="32"/>
          <w:szCs w:val="32"/>
          <w:lang w:val="bg-BG"/>
        </w:rPr>
        <w:t>“Водоснабдяване и канализация” – ООД гр. Кърджали е Търговско дружество с ограничена отговорност, което е регистрирано с фирмено дело № 2506/1991 година на Кърджалийския окръжен съд т.2;рег.1;стр.7;</w:t>
      </w:r>
      <w:proofErr w:type="spellStart"/>
      <w:r w:rsidR="009701C6" w:rsidRPr="008E1EC6">
        <w:rPr>
          <w:sz w:val="32"/>
          <w:szCs w:val="32"/>
          <w:lang w:val="bg-BG"/>
        </w:rPr>
        <w:t>пар</w:t>
      </w:r>
      <w:proofErr w:type="spellEnd"/>
      <w:r w:rsidR="009701C6" w:rsidRPr="008E1EC6">
        <w:rPr>
          <w:sz w:val="32"/>
          <w:szCs w:val="32"/>
          <w:lang w:val="bg-BG"/>
        </w:rPr>
        <w:t>.1; пореден номер 3 със седалище гр. К</w:t>
      </w:r>
      <w:r w:rsidR="00DD68C2" w:rsidRPr="008E1EC6">
        <w:rPr>
          <w:sz w:val="32"/>
          <w:szCs w:val="32"/>
          <w:lang w:val="bg-BG"/>
        </w:rPr>
        <w:t>ъ</w:t>
      </w:r>
      <w:r w:rsidR="009701C6" w:rsidRPr="008E1EC6">
        <w:rPr>
          <w:sz w:val="32"/>
          <w:szCs w:val="32"/>
          <w:lang w:val="bg-BG"/>
        </w:rPr>
        <w:t>рджали</w:t>
      </w:r>
      <w:r w:rsidR="00547CEE" w:rsidRPr="008E1EC6">
        <w:rPr>
          <w:sz w:val="32"/>
          <w:szCs w:val="32"/>
          <w:lang w:val="bg-BG"/>
        </w:rPr>
        <w:t xml:space="preserve"> и адрес на управление бул. България № 88</w:t>
      </w:r>
      <w:r w:rsidR="009701C6" w:rsidRPr="008E1EC6">
        <w:rPr>
          <w:sz w:val="32"/>
          <w:szCs w:val="32"/>
          <w:lang w:val="bg-BG"/>
        </w:rPr>
        <w:t xml:space="preserve">. </w:t>
      </w:r>
      <w:proofErr w:type="spellStart"/>
      <w:r w:rsidR="009701C6" w:rsidRPr="008E1EC6">
        <w:rPr>
          <w:sz w:val="32"/>
          <w:szCs w:val="32"/>
          <w:lang w:val="bg-BG"/>
        </w:rPr>
        <w:t>Съдружници</w:t>
      </w:r>
      <w:proofErr w:type="spellEnd"/>
      <w:r w:rsidR="009701C6" w:rsidRPr="008E1EC6">
        <w:rPr>
          <w:sz w:val="32"/>
          <w:szCs w:val="32"/>
          <w:lang w:val="bg-BG"/>
        </w:rPr>
        <w:t xml:space="preserve"> в </w:t>
      </w:r>
      <w:r w:rsidR="00CD03E0" w:rsidRPr="008E1EC6">
        <w:rPr>
          <w:sz w:val="32"/>
          <w:szCs w:val="32"/>
          <w:lang w:val="bg-BG"/>
        </w:rPr>
        <w:t>д</w:t>
      </w:r>
      <w:r w:rsidR="009701C6" w:rsidRPr="008E1EC6">
        <w:rPr>
          <w:sz w:val="32"/>
          <w:szCs w:val="32"/>
          <w:lang w:val="bg-BG"/>
        </w:rPr>
        <w:t>ружеството са:</w:t>
      </w:r>
    </w:p>
    <w:tbl>
      <w:tblPr>
        <w:tblW w:w="0" w:type="auto"/>
        <w:tblInd w:w="558" w:type="dxa"/>
        <w:tblLayout w:type="fixed"/>
        <w:tblLook w:val="0000"/>
      </w:tblPr>
      <w:tblGrid>
        <w:gridCol w:w="4680"/>
        <w:gridCol w:w="2790"/>
      </w:tblGrid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Държавата в лицето на МРР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51% от дяловете;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Ардино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4% от дяловете;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Джебел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3% от дяловете</w:t>
            </w:r>
            <w:r w:rsidRPr="008E1EC6">
              <w:rPr>
                <w:sz w:val="32"/>
                <w:szCs w:val="32"/>
              </w:rPr>
              <w:t>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Кирково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8% от дяловете</w:t>
            </w:r>
            <w:r w:rsidRPr="008E1EC6">
              <w:rPr>
                <w:sz w:val="32"/>
                <w:szCs w:val="32"/>
              </w:rPr>
              <w:t>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Крумовград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8% от дяловете</w:t>
            </w:r>
            <w:r w:rsidRPr="008E1EC6">
              <w:rPr>
                <w:sz w:val="32"/>
                <w:szCs w:val="32"/>
              </w:rPr>
              <w:t>;</w:t>
            </w:r>
            <w:r w:rsidRPr="008E1EC6">
              <w:rPr>
                <w:sz w:val="32"/>
                <w:szCs w:val="32"/>
                <w:lang w:val="bg-BG"/>
              </w:rPr>
              <w:t xml:space="preserve"> 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Кърджали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18% от дяловете</w:t>
            </w:r>
            <w:r w:rsidRPr="008E1EC6">
              <w:rPr>
                <w:sz w:val="32"/>
                <w:szCs w:val="32"/>
              </w:rPr>
              <w:t>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Момчилград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5% от дяловете</w:t>
            </w:r>
            <w:r w:rsidRPr="008E1EC6">
              <w:rPr>
                <w:sz w:val="32"/>
                <w:szCs w:val="32"/>
              </w:rPr>
              <w:t>;</w:t>
            </w:r>
          </w:p>
        </w:tc>
      </w:tr>
      <w:tr w:rsidR="009701C6" w:rsidRPr="008E1EC6">
        <w:tc>
          <w:tcPr>
            <w:tcW w:w="4680" w:type="dxa"/>
          </w:tcPr>
          <w:p w:rsidR="009701C6" w:rsidRPr="008E1EC6" w:rsidRDefault="009701C6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Община Черноочене</w:t>
            </w:r>
          </w:p>
        </w:tc>
        <w:tc>
          <w:tcPr>
            <w:tcW w:w="2790" w:type="dxa"/>
          </w:tcPr>
          <w:p w:rsidR="009701C6" w:rsidRPr="008E1EC6" w:rsidRDefault="009701C6">
            <w:pPr>
              <w:spacing w:before="240"/>
              <w:jc w:val="right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3% от дяловете</w:t>
            </w:r>
            <w:r w:rsidRPr="008E1EC6">
              <w:rPr>
                <w:sz w:val="32"/>
                <w:szCs w:val="32"/>
              </w:rPr>
              <w:t>.</w:t>
            </w:r>
          </w:p>
        </w:tc>
      </w:tr>
    </w:tbl>
    <w:p w:rsidR="00FF0F28" w:rsidRPr="008E1EC6" w:rsidRDefault="00FF0F28">
      <w:pPr>
        <w:spacing w:before="240"/>
        <w:ind w:firstLine="720"/>
        <w:jc w:val="both"/>
        <w:rPr>
          <w:sz w:val="32"/>
          <w:szCs w:val="32"/>
          <w:lang w:val="bg-BG"/>
        </w:rPr>
      </w:pPr>
    </w:p>
    <w:p w:rsidR="009701C6" w:rsidRPr="008E1EC6" w:rsidRDefault="00FF0F28">
      <w:pPr>
        <w:spacing w:before="240"/>
        <w:ind w:firstLine="72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</w:t>
      </w:r>
      <w:r w:rsidR="009701C6" w:rsidRPr="008E1EC6">
        <w:rPr>
          <w:sz w:val="32"/>
          <w:szCs w:val="32"/>
          <w:lang w:val="bg-BG"/>
        </w:rPr>
        <w:t xml:space="preserve">Предмет на дейност на </w:t>
      </w:r>
      <w:r w:rsidR="00CD03E0" w:rsidRPr="008E1EC6">
        <w:rPr>
          <w:sz w:val="32"/>
          <w:szCs w:val="32"/>
          <w:lang w:val="bg-BG"/>
        </w:rPr>
        <w:t>д</w:t>
      </w:r>
      <w:r w:rsidR="009701C6" w:rsidRPr="008E1EC6">
        <w:rPr>
          <w:sz w:val="32"/>
          <w:szCs w:val="32"/>
          <w:lang w:val="bg-BG"/>
        </w:rPr>
        <w:t xml:space="preserve">ружеството, съгласно регистрацията е:  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  -водоснабдяване, канализация и пречистване на водите;                                                                                                                                      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 -инженерингови услуги в страната и в чужбина;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 -експлоатация на водоснабдителни язовири;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</w:t>
      </w:r>
      <w:r w:rsidR="00147B14" w:rsidRPr="008E1EC6">
        <w:rPr>
          <w:sz w:val="32"/>
          <w:szCs w:val="32"/>
          <w:lang w:val="bg-BG"/>
        </w:rPr>
        <w:t xml:space="preserve">    </w:t>
      </w:r>
      <w:r w:rsidRPr="008E1EC6">
        <w:rPr>
          <w:sz w:val="32"/>
          <w:szCs w:val="32"/>
          <w:lang w:val="bg-BG"/>
        </w:rPr>
        <w:t xml:space="preserve">-проучване, проектиране, изграждане, поддържане и управление на водоснабдителни, канализационни, електро и </w:t>
      </w:r>
      <w:proofErr w:type="spellStart"/>
      <w:r w:rsidRPr="008E1EC6">
        <w:rPr>
          <w:sz w:val="32"/>
          <w:szCs w:val="32"/>
          <w:lang w:val="bg-BG"/>
        </w:rPr>
        <w:t>топлоенергийни</w:t>
      </w:r>
      <w:proofErr w:type="spellEnd"/>
      <w:r w:rsidRPr="008E1EC6">
        <w:rPr>
          <w:sz w:val="32"/>
          <w:szCs w:val="32"/>
          <w:lang w:val="bg-BG"/>
        </w:rPr>
        <w:t xml:space="preserve"> системи;</w:t>
      </w:r>
    </w:p>
    <w:p w:rsidR="009701C6" w:rsidRPr="008E1EC6" w:rsidRDefault="009701C6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</w:t>
      </w:r>
      <w:r w:rsidR="00147B14" w:rsidRPr="008E1EC6">
        <w:rPr>
          <w:sz w:val="32"/>
          <w:szCs w:val="32"/>
          <w:lang w:val="bg-BG"/>
        </w:rPr>
        <w:t xml:space="preserve">  </w:t>
      </w:r>
      <w:r w:rsidRPr="008E1EC6">
        <w:rPr>
          <w:sz w:val="32"/>
          <w:szCs w:val="32"/>
          <w:lang w:val="bg-BG"/>
        </w:rPr>
        <w:t>-извършване на всякакви услуги и сделки в страната и в чужбина.</w:t>
      </w:r>
    </w:p>
    <w:p w:rsidR="009701C6" w:rsidRPr="008E1EC6" w:rsidRDefault="00147B14">
      <w:pPr>
        <w:spacing w:before="240"/>
        <w:ind w:firstLine="720"/>
        <w:jc w:val="both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t xml:space="preserve">   Д</w:t>
      </w:r>
      <w:r w:rsidR="009701C6" w:rsidRPr="008E1EC6">
        <w:rPr>
          <w:sz w:val="32"/>
          <w:szCs w:val="32"/>
          <w:lang w:val="bg-BG"/>
        </w:rPr>
        <w:t xml:space="preserve">ружеството осъществява своята дейност на територията на седемте общини в Област Кърджали чрез своите седем експлоатационни района. </w:t>
      </w:r>
    </w:p>
    <w:p w:rsidR="005C4692" w:rsidRPr="008E1EC6" w:rsidRDefault="005C4692">
      <w:pPr>
        <w:spacing w:before="240"/>
        <w:ind w:firstLine="720"/>
        <w:jc w:val="both"/>
        <w:rPr>
          <w:sz w:val="32"/>
          <w:szCs w:val="32"/>
        </w:rPr>
      </w:pPr>
    </w:p>
    <w:p w:rsidR="005C4692" w:rsidRPr="008E1EC6" w:rsidRDefault="005C4692">
      <w:pPr>
        <w:spacing w:before="240"/>
        <w:ind w:firstLine="720"/>
        <w:jc w:val="both"/>
        <w:rPr>
          <w:sz w:val="32"/>
          <w:szCs w:val="32"/>
        </w:rPr>
      </w:pPr>
    </w:p>
    <w:p w:rsidR="005C4692" w:rsidRPr="008E1EC6" w:rsidRDefault="005C4692" w:rsidP="005C4692">
      <w:pPr>
        <w:spacing w:before="240"/>
        <w:ind w:firstLine="720"/>
        <w:jc w:val="center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lastRenderedPageBreak/>
        <w:t xml:space="preserve">   </w:t>
      </w:r>
    </w:p>
    <w:p w:rsidR="005C4692" w:rsidRPr="008E1EC6" w:rsidRDefault="005C4692" w:rsidP="005C4692">
      <w:pPr>
        <w:spacing w:before="240"/>
        <w:ind w:firstLine="720"/>
        <w:jc w:val="center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-2-</w:t>
      </w:r>
    </w:p>
    <w:p w:rsidR="005C4692" w:rsidRPr="008E1EC6" w:rsidRDefault="005C4692">
      <w:pPr>
        <w:spacing w:before="240"/>
        <w:ind w:firstLine="720"/>
        <w:jc w:val="both"/>
        <w:rPr>
          <w:sz w:val="32"/>
          <w:szCs w:val="32"/>
        </w:rPr>
      </w:pPr>
    </w:p>
    <w:p w:rsidR="00147B14" w:rsidRPr="008E1EC6" w:rsidRDefault="0077796C" w:rsidP="00147B14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</w:t>
      </w:r>
      <w:r w:rsidR="00FF0F28" w:rsidRPr="008E1EC6">
        <w:rPr>
          <w:sz w:val="32"/>
          <w:szCs w:val="32"/>
          <w:lang w:val="bg-BG"/>
        </w:rPr>
        <w:t xml:space="preserve">        </w:t>
      </w:r>
      <w:r w:rsidR="00147B14" w:rsidRPr="008E1EC6">
        <w:rPr>
          <w:sz w:val="32"/>
          <w:szCs w:val="32"/>
          <w:lang w:val="bg-BG"/>
        </w:rPr>
        <w:t xml:space="preserve"> Регистрирания</w:t>
      </w:r>
      <w:r w:rsidR="00691779" w:rsidRPr="008E1EC6">
        <w:rPr>
          <w:sz w:val="32"/>
          <w:szCs w:val="32"/>
          <w:lang w:val="bg-BG"/>
        </w:rPr>
        <w:t>т</w:t>
      </w:r>
      <w:r w:rsidR="00147B14" w:rsidRPr="008E1EC6">
        <w:rPr>
          <w:sz w:val="32"/>
          <w:szCs w:val="32"/>
          <w:lang w:val="bg-BG"/>
        </w:rPr>
        <w:t xml:space="preserve"> капитал на “В и К” ООД гр. Кърджали е в размер на 316 090 лева. или 31 609 дяла по 10 лева номинал.</w:t>
      </w:r>
    </w:p>
    <w:p w:rsidR="00147B14" w:rsidRPr="008E1EC6" w:rsidRDefault="00147B14" w:rsidP="00147B14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</w:t>
      </w:r>
      <w:r w:rsidR="005C4692" w:rsidRPr="008E1EC6">
        <w:rPr>
          <w:sz w:val="32"/>
          <w:szCs w:val="32"/>
        </w:rPr>
        <w:t xml:space="preserve">     </w:t>
      </w:r>
      <w:r w:rsidRPr="008E1EC6">
        <w:rPr>
          <w:sz w:val="32"/>
          <w:szCs w:val="32"/>
          <w:lang w:val="bg-BG"/>
        </w:rPr>
        <w:t xml:space="preserve">      </w:t>
      </w:r>
      <w:r w:rsidR="00691779" w:rsidRPr="008E1EC6">
        <w:rPr>
          <w:b/>
          <w:sz w:val="32"/>
          <w:szCs w:val="32"/>
          <w:lang w:val="bg-BG"/>
        </w:rPr>
        <w:t>Д</w:t>
      </w:r>
      <w:r w:rsidRPr="008E1EC6">
        <w:rPr>
          <w:b/>
          <w:sz w:val="32"/>
          <w:szCs w:val="32"/>
          <w:lang w:val="bg-BG"/>
        </w:rPr>
        <w:t>ружеството</w:t>
      </w:r>
      <w:r w:rsidR="00691779" w:rsidRPr="008E1EC6">
        <w:rPr>
          <w:b/>
          <w:sz w:val="32"/>
          <w:szCs w:val="32"/>
          <w:lang w:val="bg-BG"/>
        </w:rPr>
        <w:t xml:space="preserve"> се представлява и управлява от инж.</w:t>
      </w:r>
      <w:r w:rsidRPr="008E1EC6">
        <w:rPr>
          <w:b/>
          <w:sz w:val="32"/>
          <w:szCs w:val="32"/>
          <w:lang w:val="bg-BG"/>
        </w:rPr>
        <w:t xml:space="preserve"> </w:t>
      </w:r>
      <w:r w:rsidR="00EC2031" w:rsidRPr="008E1EC6">
        <w:rPr>
          <w:b/>
          <w:sz w:val="32"/>
          <w:szCs w:val="32"/>
          <w:lang w:val="bg-BG"/>
        </w:rPr>
        <w:t>Славчо Димов Славков</w:t>
      </w:r>
    </w:p>
    <w:p w:rsidR="00147B14" w:rsidRPr="008E1EC6" w:rsidRDefault="0077796C" w:rsidP="0077796C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</w:t>
      </w:r>
      <w:r w:rsidR="004F570B" w:rsidRPr="008E1EC6">
        <w:rPr>
          <w:b/>
          <w:sz w:val="32"/>
          <w:szCs w:val="32"/>
          <w:lang w:val="bg-BG"/>
        </w:rPr>
        <w:t xml:space="preserve">          2. Общ преглед на дейността на дружеството </w:t>
      </w:r>
      <w:r w:rsidR="00EC2031" w:rsidRPr="008E1EC6">
        <w:rPr>
          <w:b/>
          <w:sz w:val="32"/>
          <w:szCs w:val="32"/>
          <w:lang w:val="bg-BG"/>
        </w:rPr>
        <w:t xml:space="preserve"> </w:t>
      </w:r>
      <w:r w:rsidR="00E52C38">
        <w:rPr>
          <w:b/>
          <w:sz w:val="32"/>
          <w:szCs w:val="32"/>
          <w:lang w:val="bg-BG"/>
        </w:rPr>
        <w:t xml:space="preserve">за второто </w:t>
      </w:r>
      <w:r w:rsidR="0082370B">
        <w:rPr>
          <w:b/>
          <w:sz w:val="32"/>
          <w:szCs w:val="32"/>
          <w:lang w:val="bg-BG"/>
        </w:rPr>
        <w:t xml:space="preserve">тримесечие на </w:t>
      </w:r>
      <w:r w:rsidR="00885ED8" w:rsidRPr="008E1EC6">
        <w:rPr>
          <w:b/>
          <w:sz w:val="32"/>
          <w:szCs w:val="32"/>
          <w:lang w:val="bg-BG"/>
        </w:rPr>
        <w:t xml:space="preserve"> </w:t>
      </w:r>
      <w:r w:rsidR="004F570B" w:rsidRPr="008E1EC6">
        <w:rPr>
          <w:b/>
          <w:sz w:val="32"/>
          <w:szCs w:val="32"/>
          <w:lang w:val="bg-BG"/>
        </w:rPr>
        <w:t>201</w:t>
      </w:r>
      <w:r w:rsidR="000B36F8">
        <w:rPr>
          <w:b/>
          <w:sz w:val="32"/>
          <w:szCs w:val="32"/>
        </w:rPr>
        <w:t>6</w:t>
      </w:r>
      <w:r w:rsidR="004F570B" w:rsidRPr="008E1EC6">
        <w:rPr>
          <w:b/>
          <w:sz w:val="32"/>
          <w:szCs w:val="32"/>
          <w:lang w:val="bg-BG"/>
        </w:rPr>
        <w:t xml:space="preserve"> година </w:t>
      </w:r>
    </w:p>
    <w:p w:rsidR="00947C3D" w:rsidRPr="008E1EC6" w:rsidRDefault="00147B14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</w:t>
      </w:r>
      <w:r w:rsidR="0077796C" w:rsidRPr="008E1EC6">
        <w:rPr>
          <w:sz w:val="32"/>
          <w:szCs w:val="32"/>
          <w:lang w:val="bg-BG"/>
        </w:rPr>
        <w:t xml:space="preserve">  </w:t>
      </w:r>
      <w:r w:rsidR="00B318C9" w:rsidRPr="008E1EC6">
        <w:rPr>
          <w:sz w:val="32"/>
          <w:szCs w:val="32"/>
          <w:lang w:val="bg-BG"/>
        </w:rPr>
        <w:t xml:space="preserve">    </w:t>
      </w:r>
      <w:r w:rsidR="008D6196" w:rsidRPr="008E1EC6">
        <w:rPr>
          <w:sz w:val="32"/>
          <w:szCs w:val="32"/>
          <w:lang w:val="bg-BG"/>
        </w:rPr>
        <w:t xml:space="preserve">    </w:t>
      </w:r>
      <w:r w:rsidR="0025435B" w:rsidRPr="008E1EC6">
        <w:rPr>
          <w:sz w:val="32"/>
          <w:szCs w:val="32"/>
          <w:lang w:val="bg-BG"/>
        </w:rPr>
        <w:t>Дружеството изготвя официални финансови отчети и води своето текущо счетоводство в съответствие с изискванията на българското</w:t>
      </w:r>
      <w:r w:rsidR="00B318C9" w:rsidRPr="008E1EC6">
        <w:rPr>
          <w:sz w:val="32"/>
          <w:szCs w:val="32"/>
          <w:lang w:val="bg-BG"/>
        </w:rPr>
        <w:t xml:space="preserve"> търговско, счетоводно и данъчно законодателство</w:t>
      </w:r>
      <w:r w:rsidR="0025435B" w:rsidRPr="008E1EC6">
        <w:rPr>
          <w:sz w:val="32"/>
          <w:szCs w:val="32"/>
          <w:lang w:val="bg-BG"/>
        </w:rPr>
        <w:t>.</w:t>
      </w:r>
    </w:p>
    <w:p w:rsidR="0025435B" w:rsidRPr="008E1EC6" w:rsidRDefault="00947C3D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</w:t>
      </w:r>
      <w:r w:rsidR="008D6196" w:rsidRPr="008E1EC6">
        <w:rPr>
          <w:sz w:val="32"/>
          <w:szCs w:val="32"/>
          <w:lang w:val="bg-BG"/>
        </w:rPr>
        <w:t xml:space="preserve">   </w:t>
      </w:r>
      <w:r w:rsidRPr="008E1EC6">
        <w:rPr>
          <w:sz w:val="32"/>
          <w:szCs w:val="32"/>
          <w:lang w:val="bg-BG"/>
        </w:rPr>
        <w:t xml:space="preserve"> </w:t>
      </w:r>
      <w:r w:rsidR="0025435B" w:rsidRPr="008E1EC6">
        <w:rPr>
          <w:sz w:val="32"/>
          <w:szCs w:val="32"/>
          <w:lang w:val="bg-BG"/>
        </w:rPr>
        <w:t xml:space="preserve">Финансовите отчети на “В и К” ООД гр. Кърджали са изготвени в съответствие с Международните стандарти за финансови </w:t>
      </w:r>
      <w:r w:rsidR="00B318C9" w:rsidRPr="008E1EC6">
        <w:rPr>
          <w:sz w:val="32"/>
          <w:szCs w:val="32"/>
          <w:lang w:val="bg-BG"/>
        </w:rPr>
        <w:t>отчети.</w:t>
      </w:r>
    </w:p>
    <w:p w:rsidR="00E070AF" w:rsidRPr="008E1EC6" w:rsidRDefault="0025435B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</w:t>
      </w:r>
      <w:r w:rsidR="00947C3D" w:rsidRPr="008E1EC6">
        <w:rPr>
          <w:sz w:val="32"/>
          <w:szCs w:val="32"/>
          <w:lang w:val="bg-BG"/>
        </w:rPr>
        <w:t xml:space="preserve">      </w:t>
      </w:r>
      <w:r w:rsidR="00B7302D" w:rsidRPr="008E1EC6">
        <w:rPr>
          <w:sz w:val="32"/>
          <w:szCs w:val="32"/>
          <w:lang w:val="bg-BG"/>
        </w:rPr>
        <w:t xml:space="preserve"> </w:t>
      </w:r>
      <w:r w:rsidR="008D6196" w:rsidRPr="008E1EC6">
        <w:rPr>
          <w:sz w:val="32"/>
          <w:szCs w:val="32"/>
          <w:lang w:val="bg-BG"/>
        </w:rPr>
        <w:t xml:space="preserve">    </w:t>
      </w:r>
      <w:r w:rsidR="00B7302D" w:rsidRPr="008E1EC6">
        <w:rPr>
          <w:sz w:val="32"/>
          <w:szCs w:val="32"/>
          <w:lang w:val="bg-BG"/>
        </w:rPr>
        <w:t xml:space="preserve"> </w:t>
      </w:r>
      <w:r w:rsidR="00E070AF" w:rsidRPr="008E1EC6">
        <w:rPr>
          <w:sz w:val="32"/>
          <w:szCs w:val="32"/>
          <w:lang w:val="bg-BG"/>
        </w:rPr>
        <w:t>Основно направление в дейността на “В и К” ООД</w:t>
      </w:r>
      <w:r w:rsidR="003D1D71" w:rsidRPr="008E1EC6">
        <w:rPr>
          <w:sz w:val="32"/>
          <w:szCs w:val="32"/>
          <w:lang w:val="bg-BG"/>
        </w:rPr>
        <w:t xml:space="preserve"> гр. Кърджали</w:t>
      </w:r>
      <w:r w:rsidR="00E070AF" w:rsidRPr="008E1EC6">
        <w:rPr>
          <w:sz w:val="32"/>
          <w:szCs w:val="32"/>
          <w:lang w:val="bg-BG"/>
        </w:rPr>
        <w:t xml:space="preserve"> е извършването на водоснабдителни и канализационни услуги както следва:</w:t>
      </w:r>
    </w:p>
    <w:p w:rsidR="0063243E" w:rsidRPr="008E1EC6" w:rsidRDefault="00E070AF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</w:t>
      </w:r>
      <w:r w:rsidR="008D6196" w:rsidRPr="008E1EC6">
        <w:rPr>
          <w:sz w:val="32"/>
          <w:szCs w:val="32"/>
          <w:lang w:val="bg-BG"/>
        </w:rPr>
        <w:t xml:space="preserve">      </w:t>
      </w:r>
      <w:r w:rsidRPr="008E1EC6">
        <w:rPr>
          <w:sz w:val="32"/>
          <w:szCs w:val="32"/>
          <w:lang w:val="bg-BG"/>
        </w:rPr>
        <w:t xml:space="preserve">   - доставка на </w:t>
      </w:r>
      <w:r w:rsidR="0063243E" w:rsidRPr="008E1EC6">
        <w:rPr>
          <w:sz w:val="32"/>
          <w:szCs w:val="32"/>
          <w:lang w:val="bg-BG"/>
        </w:rPr>
        <w:t xml:space="preserve">питейна </w:t>
      </w:r>
      <w:proofErr w:type="spellStart"/>
      <w:r w:rsidR="0063243E" w:rsidRPr="008E1EC6">
        <w:rPr>
          <w:sz w:val="32"/>
          <w:szCs w:val="32"/>
          <w:lang w:val="bg-BG"/>
        </w:rPr>
        <w:t>помпажна</w:t>
      </w:r>
      <w:proofErr w:type="spellEnd"/>
      <w:r w:rsidR="0063243E" w:rsidRPr="008E1EC6">
        <w:rPr>
          <w:sz w:val="32"/>
          <w:szCs w:val="32"/>
          <w:lang w:val="bg-BG"/>
        </w:rPr>
        <w:t xml:space="preserve"> вода;</w:t>
      </w:r>
    </w:p>
    <w:p w:rsidR="0063243E" w:rsidRPr="008E1EC6" w:rsidRDefault="0063243E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</w:t>
      </w:r>
      <w:r w:rsidR="008D6196" w:rsidRPr="008E1EC6">
        <w:rPr>
          <w:sz w:val="32"/>
          <w:szCs w:val="32"/>
          <w:lang w:val="bg-BG"/>
        </w:rPr>
        <w:t xml:space="preserve">      </w:t>
      </w:r>
      <w:r w:rsidRPr="008E1EC6">
        <w:rPr>
          <w:sz w:val="32"/>
          <w:szCs w:val="32"/>
          <w:lang w:val="bg-BG"/>
        </w:rPr>
        <w:t xml:space="preserve">    - доставка на питейна гравитачна вода;</w:t>
      </w:r>
    </w:p>
    <w:p w:rsidR="0063243E" w:rsidRPr="008E1EC6" w:rsidRDefault="0063243E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</w:t>
      </w:r>
      <w:r w:rsidR="008D6196" w:rsidRPr="008E1EC6">
        <w:rPr>
          <w:sz w:val="32"/>
          <w:szCs w:val="32"/>
          <w:lang w:val="bg-BG"/>
        </w:rPr>
        <w:t xml:space="preserve">      </w:t>
      </w:r>
      <w:r w:rsidRPr="008E1EC6">
        <w:rPr>
          <w:sz w:val="32"/>
          <w:szCs w:val="32"/>
          <w:lang w:val="bg-BG"/>
        </w:rPr>
        <w:t xml:space="preserve">   - доставка на непитейна вода;</w:t>
      </w:r>
    </w:p>
    <w:p w:rsidR="0063243E" w:rsidRDefault="0063243E" w:rsidP="00B318C9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</w:t>
      </w:r>
      <w:r w:rsidR="008D6196" w:rsidRPr="008E1EC6">
        <w:rPr>
          <w:sz w:val="32"/>
          <w:szCs w:val="32"/>
          <w:lang w:val="bg-BG"/>
        </w:rPr>
        <w:t xml:space="preserve">       </w:t>
      </w:r>
      <w:r w:rsidRPr="008E1EC6">
        <w:rPr>
          <w:sz w:val="32"/>
          <w:szCs w:val="32"/>
          <w:lang w:val="bg-BG"/>
        </w:rPr>
        <w:t xml:space="preserve"> - отвеждане на отпадъчна вода;</w:t>
      </w:r>
    </w:p>
    <w:p w:rsidR="00E52C38" w:rsidRPr="008E1EC6" w:rsidRDefault="00E52C38" w:rsidP="00B318C9">
      <w:pPr>
        <w:spacing w:before="240"/>
        <w:jc w:val="both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 xml:space="preserve">              - пречистване на отпадни води</w:t>
      </w:r>
    </w:p>
    <w:p w:rsidR="00F659FA" w:rsidRPr="008E1EC6" w:rsidRDefault="00B7302D" w:rsidP="005C4692">
      <w:pPr>
        <w:spacing w:before="240"/>
        <w:ind w:firstLine="720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Други</w:t>
      </w:r>
      <w:r w:rsidR="00F659FA" w:rsidRPr="008E1EC6">
        <w:rPr>
          <w:sz w:val="32"/>
          <w:szCs w:val="32"/>
          <w:lang w:val="bg-BG"/>
        </w:rPr>
        <w:t xml:space="preserve"> дейности с</w:t>
      </w:r>
      <w:r w:rsidR="005C7BAD" w:rsidRPr="008E1EC6">
        <w:rPr>
          <w:sz w:val="32"/>
          <w:szCs w:val="32"/>
          <w:lang w:val="bg-BG"/>
        </w:rPr>
        <w:t xml:space="preserve"> по-</w:t>
      </w:r>
      <w:r w:rsidR="00F659FA" w:rsidRPr="008E1EC6">
        <w:rPr>
          <w:sz w:val="32"/>
          <w:szCs w:val="32"/>
          <w:lang w:val="bg-BG"/>
        </w:rPr>
        <w:t xml:space="preserve">малък относителен дял са следните услуги: </w:t>
      </w:r>
      <w:r w:rsidRPr="008E1EC6">
        <w:rPr>
          <w:sz w:val="32"/>
          <w:szCs w:val="32"/>
          <w:lang w:val="bg-BG"/>
        </w:rPr>
        <w:t xml:space="preserve"> </w:t>
      </w:r>
    </w:p>
    <w:p w:rsidR="00F659FA" w:rsidRPr="008E1EC6" w:rsidRDefault="00F659FA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</w:t>
      </w:r>
      <w:r w:rsidR="000B6523" w:rsidRPr="008E1EC6">
        <w:rPr>
          <w:sz w:val="32"/>
          <w:szCs w:val="32"/>
          <w:lang w:val="bg-BG"/>
        </w:rPr>
        <w:t xml:space="preserve"> </w:t>
      </w:r>
      <w:r w:rsidRPr="008E1EC6">
        <w:rPr>
          <w:sz w:val="32"/>
          <w:szCs w:val="32"/>
          <w:lang w:val="bg-BG"/>
        </w:rPr>
        <w:t xml:space="preserve"> </w:t>
      </w:r>
      <w:r w:rsidR="008D6196" w:rsidRPr="008E1EC6">
        <w:rPr>
          <w:sz w:val="32"/>
          <w:szCs w:val="32"/>
          <w:lang w:val="bg-BG"/>
        </w:rPr>
        <w:t xml:space="preserve"> </w:t>
      </w:r>
      <w:r w:rsidRPr="008E1EC6">
        <w:rPr>
          <w:sz w:val="32"/>
          <w:szCs w:val="32"/>
          <w:lang w:val="bg-BG"/>
        </w:rPr>
        <w:t>-</w:t>
      </w:r>
      <w:r w:rsidR="000B6523" w:rsidRPr="008E1EC6">
        <w:rPr>
          <w:sz w:val="32"/>
          <w:szCs w:val="32"/>
          <w:lang w:val="bg-BG"/>
        </w:rPr>
        <w:t xml:space="preserve"> </w:t>
      </w:r>
      <w:r w:rsidRPr="008E1EC6">
        <w:rPr>
          <w:sz w:val="32"/>
          <w:szCs w:val="32"/>
          <w:lang w:val="bg-BG"/>
        </w:rPr>
        <w:t xml:space="preserve">подмяна и реконструкция на водопроводна и канализационна    </w:t>
      </w:r>
    </w:p>
    <w:p w:rsidR="00F659FA" w:rsidRPr="008E1EC6" w:rsidRDefault="00F659FA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мрежа по стопански начин и чрез възлагане;</w:t>
      </w:r>
    </w:p>
    <w:p w:rsidR="00F659FA" w:rsidRPr="008E1EC6" w:rsidRDefault="008D6196" w:rsidP="008D6196">
      <w:pPr>
        <w:spacing w:before="240"/>
        <w:ind w:left="1185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- </w:t>
      </w:r>
      <w:r w:rsidR="00F659FA" w:rsidRPr="008E1EC6">
        <w:rPr>
          <w:sz w:val="32"/>
          <w:szCs w:val="32"/>
          <w:lang w:val="bg-BG"/>
        </w:rPr>
        <w:t>отпушване на канали;</w:t>
      </w:r>
    </w:p>
    <w:p w:rsidR="00F659FA" w:rsidRPr="008E1EC6" w:rsidRDefault="008D6196" w:rsidP="008D6196">
      <w:pPr>
        <w:spacing w:before="240"/>
        <w:ind w:left="1185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- </w:t>
      </w:r>
      <w:r w:rsidR="00F659FA" w:rsidRPr="008E1EC6">
        <w:rPr>
          <w:sz w:val="32"/>
          <w:szCs w:val="32"/>
          <w:lang w:val="bg-BG"/>
        </w:rPr>
        <w:t>ремонт на водомери;</w:t>
      </w:r>
    </w:p>
    <w:p w:rsidR="00F659FA" w:rsidRPr="008E1EC6" w:rsidRDefault="008D6196" w:rsidP="008D6196">
      <w:pPr>
        <w:spacing w:before="240"/>
        <w:ind w:left="1185"/>
        <w:jc w:val="both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t xml:space="preserve"> - </w:t>
      </w:r>
      <w:r w:rsidR="00F659FA" w:rsidRPr="008E1EC6">
        <w:rPr>
          <w:sz w:val="32"/>
          <w:szCs w:val="32"/>
          <w:lang w:val="bg-BG"/>
        </w:rPr>
        <w:t xml:space="preserve">продажба на водомери и др. материали </w:t>
      </w:r>
    </w:p>
    <w:p w:rsidR="005C4692" w:rsidRPr="008E1EC6" w:rsidRDefault="005C4692" w:rsidP="008D6196">
      <w:pPr>
        <w:spacing w:before="240"/>
        <w:ind w:left="1185"/>
        <w:jc w:val="both"/>
        <w:rPr>
          <w:sz w:val="32"/>
          <w:szCs w:val="32"/>
        </w:rPr>
      </w:pPr>
    </w:p>
    <w:p w:rsidR="005C4692" w:rsidRPr="008E1EC6" w:rsidRDefault="005C4692" w:rsidP="008D6196">
      <w:pPr>
        <w:spacing w:before="240"/>
        <w:ind w:left="1185"/>
        <w:jc w:val="both"/>
        <w:rPr>
          <w:sz w:val="32"/>
          <w:szCs w:val="32"/>
        </w:rPr>
      </w:pPr>
    </w:p>
    <w:p w:rsidR="00885ED8" w:rsidRPr="008E1EC6" w:rsidRDefault="005C4692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</w:rPr>
        <w:t xml:space="preserve">                                                   </w:t>
      </w:r>
    </w:p>
    <w:p w:rsidR="005C4692" w:rsidRPr="008E1EC6" w:rsidRDefault="005C4692" w:rsidP="00885ED8">
      <w:pPr>
        <w:spacing w:before="240"/>
        <w:jc w:val="center"/>
        <w:rPr>
          <w:b/>
          <w:sz w:val="32"/>
          <w:szCs w:val="32"/>
        </w:rPr>
      </w:pPr>
      <w:r w:rsidRPr="008E1EC6">
        <w:rPr>
          <w:sz w:val="32"/>
          <w:szCs w:val="32"/>
        </w:rPr>
        <w:t>-3-</w:t>
      </w:r>
    </w:p>
    <w:p w:rsidR="005C4692" w:rsidRPr="008E1EC6" w:rsidRDefault="005C4692" w:rsidP="00B7302D">
      <w:pPr>
        <w:spacing w:before="240"/>
        <w:jc w:val="both"/>
        <w:rPr>
          <w:b/>
          <w:sz w:val="32"/>
          <w:szCs w:val="32"/>
        </w:rPr>
      </w:pPr>
    </w:p>
    <w:p w:rsidR="00F659FA" w:rsidRPr="008E1EC6" w:rsidRDefault="005C4692" w:rsidP="00B7302D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</w:rPr>
        <w:t xml:space="preserve">     </w:t>
      </w:r>
      <w:r w:rsidR="00F659FA" w:rsidRPr="008E1EC6">
        <w:rPr>
          <w:b/>
          <w:sz w:val="32"/>
          <w:szCs w:val="32"/>
          <w:lang w:val="bg-BG"/>
        </w:rPr>
        <w:t xml:space="preserve"> 3. Приходи</w:t>
      </w:r>
    </w:p>
    <w:p w:rsidR="00720296" w:rsidRDefault="00F659FA" w:rsidP="000E57CC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</w:t>
      </w:r>
      <w:r w:rsidR="008D6196" w:rsidRPr="008E1EC6">
        <w:rPr>
          <w:sz w:val="32"/>
          <w:szCs w:val="32"/>
          <w:lang w:val="bg-BG"/>
        </w:rPr>
        <w:t xml:space="preserve"> </w:t>
      </w:r>
      <w:r w:rsidR="00947CC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 xml:space="preserve"> </w:t>
      </w:r>
      <w:r w:rsidR="000E57CC">
        <w:rPr>
          <w:sz w:val="32"/>
          <w:szCs w:val="32"/>
          <w:lang w:val="bg-BG"/>
        </w:rPr>
        <w:t xml:space="preserve">      </w:t>
      </w:r>
      <w:r w:rsidRPr="008E1EC6">
        <w:rPr>
          <w:sz w:val="32"/>
          <w:szCs w:val="32"/>
          <w:lang w:val="bg-BG"/>
        </w:rPr>
        <w:t>Към 3</w:t>
      </w:r>
      <w:r w:rsidR="00E52C38">
        <w:rPr>
          <w:sz w:val="32"/>
          <w:szCs w:val="32"/>
          <w:lang w:val="bg-BG"/>
        </w:rPr>
        <w:t>0</w:t>
      </w:r>
      <w:r w:rsidRPr="008E1EC6">
        <w:rPr>
          <w:sz w:val="32"/>
          <w:szCs w:val="32"/>
          <w:lang w:val="bg-BG"/>
        </w:rPr>
        <w:t>.</w:t>
      </w:r>
      <w:r w:rsidR="0082370B">
        <w:rPr>
          <w:sz w:val="32"/>
          <w:szCs w:val="32"/>
          <w:lang w:val="bg-BG"/>
        </w:rPr>
        <w:t>0</w:t>
      </w:r>
      <w:r w:rsidR="00E52C38">
        <w:rPr>
          <w:sz w:val="32"/>
          <w:szCs w:val="32"/>
          <w:lang w:val="bg-BG"/>
        </w:rPr>
        <w:t>6</w:t>
      </w:r>
      <w:r w:rsidRPr="008E1EC6">
        <w:rPr>
          <w:sz w:val="32"/>
          <w:szCs w:val="32"/>
          <w:lang w:val="bg-BG"/>
        </w:rPr>
        <w:t>.201</w:t>
      </w:r>
      <w:r w:rsidR="000B36F8">
        <w:rPr>
          <w:sz w:val="32"/>
          <w:szCs w:val="32"/>
        </w:rPr>
        <w:t>6</w:t>
      </w:r>
      <w:r w:rsidRPr="008E1EC6">
        <w:rPr>
          <w:sz w:val="32"/>
          <w:szCs w:val="32"/>
          <w:lang w:val="bg-BG"/>
        </w:rPr>
        <w:t xml:space="preserve"> година </w:t>
      </w:r>
      <w:r w:rsidR="00947CC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 xml:space="preserve">дружеството </w:t>
      </w:r>
      <w:r w:rsidR="00947CC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>отчита</w:t>
      </w:r>
      <w:r w:rsidR="00947CC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 xml:space="preserve"> </w:t>
      </w:r>
      <w:r w:rsidR="00184D20" w:rsidRPr="008E1EC6">
        <w:rPr>
          <w:sz w:val="32"/>
          <w:szCs w:val="32"/>
          <w:lang w:val="bg-BG"/>
        </w:rPr>
        <w:t>общо</w:t>
      </w:r>
      <w:r w:rsidR="00346144" w:rsidRPr="008E1EC6">
        <w:rPr>
          <w:sz w:val="32"/>
          <w:szCs w:val="32"/>
          <w:lang w:val="bg-BG"/>
        </w:rPr>
        <w:t xml:space="preserve"> </w:t>
      </w:r>
      <w:r w:rsidR="00EE0A90" w:rsidRPr="008E1EC6">
        <w:rPr>
          <w:sz w:val="32"/>
          <w:szCs w:val="32"/>
          <w:lang w:val="bg-BG"/>
        </w:rPr>
        <w:t>приходи</w:t>
      </w:r>
      <w:r w:rsidR="00346144" w:rsidRPr="008E1EC6">
        <w:rPr>
          <w:sz w:val="32"/>
          <w:szCs w:val="32"/>
          <w:lang w:val="bg-BG"/>
        </w:rPr>
        <w:t xml:space="preserve"> от продажби</w:t>
      </w:r>
      <w:r w:rsidR="00EE0A90" w:rsidRPr="008E1EC6">
        <w:rPr>
          <w:sz w:val="32"/>
          <w:szCs w:val="32"/>
          <w:lang w:val="bg-BG"/>
        </w:rPr>
        <w:t xml:space="preserve"> </w:t>
      </w:r>
      <w:r w:rsidR="00947CCE" w:rsidRPr="008E1EC6">
        <w:rPr>
          <w:sz w:val="32"/>
          <w:szCs w:val="32"/>
        </w:rPr>
        <w:t xml:space="preserve"> </w:t>
      </w:r>
      <w:r w:rsidR="00EE0A90" w:rsidRPr="008E1EC6">
        <w:rPr>
          <w:sz w:val="32"/>
          <w:szCs w:val="32"/>
          <w:lang w:val="bg-BG"/>
        </w:rPr>
        <w:t>в размер на</w:t>
      </w:r>
      <w:r w:rsidR="00501BC9">
        <w:rPr>
          <w:sz w:val="32"/>
          <w:szCs w:val="32"/>
        </w:rPr>
        <w:t xml:space="preserve"> </w:t>
      </w:r>
      <w:r w:rsidR="00930658">
        <w:rPr>
          <w:sz w:val="32"/>
          <w:szCs w:val="32"/>
          <w:lang w:val="bg-BG"/>
        </w:rPr>
        <w:t>3471</w:t>
      </w:r>
      <w:r w:rsidR="0082370B">
        <w:rPr>
          <w:sz w:val="32"/>
          <w:szCs w:val="32"/>
          <w:lang w:val="bg-BG"/>
        </w:rPr>
        <w:t xml:space="preserve"> </w:t>
      </w:r>
      <w:r w:rsidR="00EE0A90" w:rsidRPr="008E1EC6">
        <w:rPr>
          <w:sz w:val="32"/>
          <w:szCs w:val="32"/>
          <w:lang w:val="bg-BG"/>
        </w:rPr>
        <w:t xml:space="preserve"> хил. </w:t>
      </w:r>
      <w:r w:rsidR="00691779" w:rsidRPr="008E1EC6">
        <w:rPr>
          <w:sz w:val="32"/>
          <w:szCs w:val="32"/>
          <w:lang w:val="bg-BG"/>
        </w:rPr>
        <w:t>л</w:t>
      </w:r>
      <w:r w:rsidR="00EE0A90" w:rsidRPr="008E1EC6">
        <w:rPr>
          <w:sz w:val="32"/>
          <w:szCs w:val="32"/>
          <w:lang w:val="bg-BG"/>
        </w:rPr>
        <w:t>в.</w:t>
      </w:r>
      <w:r w:rsidR="00E626B7" w:rsidRPr="008E1EC6">
        <w:rPr>
          <w:sz w:val="32"/>
          <w:szCs w:val="32"/>
          <w:lang w:val="bg-BG"/>
        </w:rPr>
        <w:t xml:space="preserve"> при отчетени </w:t>
      </w:r>
      <w:r w:rsidR="005C4692" w:rsidRPr="008E1EC6">
        <w:rPr>
          <w:sz w:val="32"/>
          <w:szCs w:val="32"/>
        </w:rPr>
        <w:t xml:space="preserve"> </w:t>
      </w:r>
      <w:r w:rsidR="0084132C" w:rsidRPr="008E1EC6">
        <w:rPr>
          <w:sz w:val="32"/>
          <w:szCs w:val="32"/>
          <w:lang w:val="bg-BG"/>
        </w:rPr>
        <w:t>к</w:t>
      </w:r>
      <w:proofErr w:type="spellStart"/>
      <w:r w:rsidR="005C4692" w:rsidRPr="008E1EC6">
        <w:rPr>
          <w:sz w:val="32"/>
          <w:szCs w:val="32"/>
        </w:rPr>
        <w:t>ъм</w:t>
      </w:r>
      <w:proofErr w:type="spellEnd"/>
      <w:r w:rsidR="005C4692" w:rsidRPr="008E1EC6">
        <w:rPr>
          <w:sz w:val="32"/>
          <w:szCs w:val="32"/>
        </w:rPr>
        <w:t xml:space="preserve"> </w:t>
      </w:r>
      <w:r w:rsidR="005C4692" w:rsidRPr="008E1EC6">
        <w:rPr>
          <w:sz w:val="32"/>
          <w:szCs w:val="32"/>
          <w:lang w:val="bg-BG"/>
        </w:rPr>
        <w:t>3</w:t>
      </w:r>
      <w:r w:rsidR="00930658">
        <w:rPr>
          <w:sz w:val="32"/>
          <w:szCs w:val="32"/>
          <w:lang w:val="bg-BG"/>
        </w:rPr>
        <w:t>0</w:t>
      </w:r>
      <w:r w:rsidR="005C4692" w:rsidRPr="008E1EC6">
        <w:rPr>
          <w:sz w:val="32"/>
          <w:szCs w:val="32"/>
          <w:lang w:val="bg-BG"/>
        </w:rPr>
        <w:t>.</w:t>
      </w:r>
      <w:r w:rsidR="0082370B">
        <w:rPr>
          <w:sz w:val="32"/>
          <w:szCs w:val="32"/>
          <w:lang w:val="bg-BG"/>
        </w:rPr>
        <w:t>0</w:t>
      </w:r>
      <w:r w:rsidR="00930658">
        <w:rPr>
          <w:sz w:val="32"/>
          <w:szCs w:val="32"/>
          <w:lang w:val="bg-BG"/>
        </w:rPr>
        <w:t>6</w:t>
      </w:r>
      <w:r w:rsidR="005C4692" w:rsidRPr="008E1EC6">
        <w:rPr>
          <w:sz w:val="32"/>
          <w:szCs w:val="32"/>
          <w:lang w:val="bg-BG"/>
        </w:rPr>
        <w:t>.201</w:t>
      </w:r>
      <w:r w:rsidR="000B36F8">
        <w:rPr>
          <w:sz w:val="32"/>
          <w:szCs w:val="32"/>
        </w:rPr>
        <w:t>5</w:t>
      </w:r>
      <w:r w:rsidR="005C4692" w:rsidRPr="008E1EC6">
        <w:rPr>
          <w:sz w:val="32"/>
          <w:szCs w:val="32"/>
          <w:lang w:val="bg-BG"/>
        </w:rPr>
        <w:t xml:space="preserve"> г.</w:t>
      </w:r>
      <w:r w:rsidR="00E626B7" w:rsidRPr="008E1EC6">
        <w:rPr>
          <w:sz w:val="32"/>
          <w:szCs w:val="32"/>
          <w:lang w:val="bg-BG"/>
        </w:rPr>
        <w:t xml:space="preserve">– </w:t>
      </w:r>
      <w:r w:rsidR="00930658">
        <w:rPr>
          <w:sz w:val="32"/>
          <w:szCs w:val="32"/>
          <w:lang w:val="bg-BG"/>
        </w:rPr>
        <w:t>3573</w:t>
      </w:r>
      <w:r w:rsidR="00E626B7" w:rsidRPr="008E1EC6">
        <w:rPr>
          <w:sz w:val="32"/>
          <w:szCs w:val="32"/>
          <w:lang w:val="bg-BG"/>
        </w:rPr>
        <w:t xml:space="preserve"> хил. лв.</w:t>
      </w:r>
    </w:p>
    <w:p w:rsidR="00F659FA" w:rsidRPr="008E1EC6" w:rsidRDefault="00947CCE" w:rsidP="000E57CC">
      <w:pPr>
        <w:spacing w:before="240"/>
        <w:jc w:val="both"/>
        <w:rPr>
          <w:sz w:val="32"/>
          <w:szCs w:val="32"/>
          <w:lang w:val="bg-BG"/>
        </w:rPr>
      </w:pPr>
      <w:proofErr w:type="spellStart"/>
      <w:r w:rsidRPr="008E1EC6">
        <w:rPr>
          <w:sz w:val="32"/>
          <w:szCs w:val="32"/>
        </w:rPr>
        <w:t>Нетните</w:t>
      </w:r>
      <w:proofErr w:type="spellEnd"/>
      <w:r w:rsidRPr="008E1EC6">
        <w:rPr>
          <w:sz w:val="32"/>
          <w:szCs w:val="32"/>
        </w:rPr>
        <w:t xml:space="preserve"> </w:t>
      </w:r>
      <w:proofErr w:type="spellStart"/>
      <w:r w:rsidRPr="008E1EC6">
        <w:rPr>
          <w:sz w:val="32"/>
          <w:szCs w:val="32"/>
        </w:rPr>
        <w:t>приходи</w:t>
      </w:r>
      <w:proofErr w:type="spellEnd"/>
      <w:r w:rsidRPr="008E1EC6">
        <w:rPr>
          <w:sz w:val="32"/>
          <w:szCs w:val="32"/>
        </w:rPr>
        <w:t xml:space="preserve"> </w:t>
      </w:r>
      <w:proofErr w:type="spellStart"/>
      <w:r w:rsidRPr="008E1EC6">
        <w:rPr>
          <w:sz w:val="32"/>
          <w:szCs w:val="32"/>
        </w:rPr>
        <w:t>от</w:t>
      </w:r>
      <w:proofErr w:type="spellEnd"/>
      <w:r w:rsidRPr="008E1EC6">
        <w:rPr>
          <w:sz w:val="32"/>
          <w:szCs w:val="32"/>
        </w:rPr>
        <w:t xml:space="preserve"> </w:t>
      </w:r>
      <w:proofErr w:type="spellStart"/>
      <w:r w:rsidRPr="008E1EC6">
        <w:rPr>
          <w:sz w:val="32"/>
          <w:szCs w:val="32"/>
        </w:rPr>
        <w:t>продажби</w:t>
      </w:r>
      <w:proofErr w:type="spellEnd"/>
      <w:r w:rsidRPr="008E1EC6">
        <w:rPr>
          <w:sz w:val="32"/>
          <w:szCs w:val="32"/>
        </w:rPr>
        <w:t xml:space="preserve"> </w:t>
      </w:r>
      <w:proofErr w:type="spellStart"/>
      <w:r w:rsidRPr="008E1EC6">
        <w:rPr>
          <w:sz w:val="32"/>
          <w:szCs w:val="32"/>
        </w:rPr>
        <w:t>са</w:t>
      </w:r>
      <w:proofErr w:type="spellEnd"/>
      <w:r w:rsidRPr="008E1EC6">
        <w:rPr>
          <w:sz w:val="32"/>
          <w:szCs w:val="32"/>
        </w:rPr>
        <w:t xml:space="preserve"> </w:t>
      </w:r>
      <w:r w:rsidR="0082370B">
        <w:rPr>
          <w:sz w:val="32"/>
          <w:szCs w:val="32"/>
          <w:lang w:val="bg-BG"/>
        </w:rPr>
        <w:t xml:space="preserve">увеличени </w:t>
      </w:r>
      <w:r w:rsidR="0082370B">
        <w:rPr>
          <w:sz w:val="32"/>
          <w:szCs w:val="32"/>
        </w:rPr>
        <w:t xml:space="preserve"> в </w:t>
      </w:r>
      <w:proofErr w:type="spellStart"/>
      <w:r w:rsidR="0082370B">
        <w:rPr>
          <w:sz w:val="32"/>
          <w:szCs w:val="32"/>
        </w:rPr>
        <w:t>сравнение</w:t>
      </w:r>
      <w:proofErr w:type="spellEnd"/>
      <w:r w:rsidR="0082370B">
        <w:rPr>
          <w:sz w:val="32"/>
          <w:szCs w:val="32"/>
        </w:rPr>
        <w:t xml:space="preserve"> с </w:t>
      </w:r>
      <w:r w:rsidR="0082370B">
        <w:rPr>
          <w:sz w:val="32"/>
          <w:szCs w:val="32"/>
          <w:lang w:val="bg-BG"/>
        </w:rPr>
        <w:t xml:space="preserve">базисния период </w:t>
      </w:r>
      <w:r w:rsidRPr="008E1EC6">
        <w:rPr>
          <w:sz w:val="32"/>
          <w:szCs w:val="32"/>
        </w:rPr>
        <w:t xml:space="preserve"> с </w:t>
      </w:r>
      <w:r w:rsidR="00930658">
        <w:rPr>
          <w:sz w:val="32"/>
          <w:szCs w:val="32"/>
          <w:lang w:val="bg-BG"/>
        </w:rPr>
        <w:t>255</w:t>
      </w:r>
      <w:r w:rsidRPr="008E1EC6">
        <w:rPr>
          <w:sz w:val="32"/>
          <w:szCs w:val="32"/>
        </w:rPr>
        <w:t xml:space="preserve"> х</w:t>
      </w:r>
      <w:proofErr w:type="spellStart"/>
      <w:r w:rsidRPr="008E1EC6">
        <w:rPr>
          <w:sz w:val="32"/>
          <w:szCs w:val="32"/>
          <w:lang w:val="bg-BG"/>
        </w:rPr>
        <w:t>ил</w:t>
      </w:r>
      <w:proofErr w:type="spellEnd"/>
      <w:r w:rsidRPr="008E1EC6">
        <w:rPr>
          <w:sz w:val="32"/>
          <w:szCs w:val="32"/>
        </w:rPr>
        <w:t>.</w:t>
      </w:r>
      <w:proofErr w:type="spellStart"/>
      <w:r w:rsidRPr="008E1EC6">
        <w:rPr>
          <w:sz w:val="32"/>
          <w:szCs w:val="32"/>
        </w:rPr>
        <w:t>лв</w:t>
      </w:r>
      <w:proofErr w:type="spellEnd"/>
      <w:r w:rsidRPr="008E1EC6">
        <w:rPr>
          <w:sz w:val="32"/>
          <w:szCs w:val="32"/>
          <w:lang w:val="bg-BG"/>
        </w:rPr>
        <w:t>.Фактурир</w:t>
      </w:r>
      <w:r w:rsidR="0082370B">
        <w:rPr>
          <w:sz w:val="32"/>
          <w:szCs w:val="32"/>
          <w:lang w:val="bg-BG"/>
        </w:rPr>
        <w:t>аните водни количества през</w:t>
      </w:r>
      <w:r w:rsidR="00984563">
        <w:rPr>
          <w:sz w:val="32"/>
          <w:szCs w:val="32"/>
        </w:rPr>
        <w:t xml:space="preserve"> </w:t>
      </w:r>
      <w:proofErr w:type="spellStart"/>
      <w:r w:rsidR="00984563">
        <w:rPr>
          <w:sz w:val="32"/>
          <w:szCs w:val="32"/>
        </w:rPr>
        <w:t>отчетения</w:t>
      </w:r>
      <w:proofErr w:type="spellEnd"/>
      <w:r w:rsidR="00984563">
        <w:rPr>
          <w:sz w:val="32"/>
          <w:szCs w:val="32"/>
        </w:rPr>
        <w:t xml:space="preserve"> </w:t>
      </w:r>
      <w:proofErr w:type="spellStart"/>
      <w:r w:rsidR="00984563">
        <w:rPr>
          <w:sz w:val="32"/>
          <w:szCs w:val="32"/>
        </w:rPr>
        <w:t>период</w:t>
      </w:r>
      <w:proofErr w:type="spellEnd"/>
      <w:r w:rsidR="00984563">
        <w:rPr>
          <w:sz w:val="32"/>
          <w:szCs w:val="32"/>
        </w:rPr>
        <w:t xml:space="preserve"> </w:t>
      </w:r>
      <w:proofErr w:type="spellStart"/>
      <w:r w:rsidR="00984563">
        <w:rPr>
          <w:sz w:val="32"/>
          <w:szCs w:val="32"/>
        </w:rPr>
        <w:t>на</w:t>
      </w:r>
      <w:proofErr w:type="spellEnd"/>
      <w:r w:rsidR="00984563">
        <w:rPr>
          <w:sz w:val="32"/>
          <w:szCs w:val="32"/>
          <w:lang w:val="bg-BG"/>
        </w:rPr>
        <w:t xml:space="preserve"> 2</w:t>
      </w:r>
      <w:r w:rsidR="0082370B">
        <w:rPr>
          <w:sz w:val="32"/>
          <w:szCs w:val="32"/>
          <w:lang w:val="bg-BG"/>
        </w:rPr>
        <w:t>01</w:t>
      </w:r>
      <w:r w:rsidR="007970F4">
        <w:rPr>
          <w:sz w:val="32"/>
          <w:szCs w:val="32"/>
        </w:rPr>
        <w:t>6</w:t>
      </w:r>
      <w:r w:rsidRPr="008E1EC6">
        <w:rPr>
          <w:sz w:val="32"/>
          <w:szCs w:val="32"/>
          <w:lang w:val="bg-BG"/>
        </w:rPr>
        <w:t xml:space="preserve">г </w:t>
      </w:r>
      <w:r w:rsidR="007970F4">
        <w:rPr>
          <w:sz w:val="32"/>
          <w:szCs w:val="32"/>
          <w:lang w:val="bg-BG"/>
        </w:rPr>
        <w:t xml:space="preserve"> са </w:t>
      </w:r>
      <w:r w:rsidR="00720296">
        <w:rPr>
          <w:sz w:val="32"/>
          <w:szCs w:val="32"/>
          <w:lang w:val="bg-BG"/>
        </w:rPr>
        <w:t xml:space="preserve"> 2416</w:t>
      </w:r>
      <w:r w:rsidR="007970F4">
        <w:rPr>
          <w:sz w:val="32"/>
          <w:szCs w:val="32"/>
        </w:rPr>
        <w:t xml:space="preserve"> х.м3</w:t>
      </w:r>
      <w:r w:rsidR="007970F4">
        <w:rPr>
          <w:sz w:val="32"/>
          <w:szCs w:val="32"/>
          <w:lang w:val="bg-BG"/>
        </w:rPr>
        <w:t>,</w:t>
      </w:r>
      <w:r w:rsidR="00984563">
        <w:rPr>
          <w:sz w:val="32"/>
          <w:szCs w:val="32"/>
          <w:lang w:val="bg-BG"/>
        </w:rPr>
        <w:t xml:space="preserve">а </w:t>
      </w:r>
      <w:r w:rsidR="007970F4">
        <w:rPr>
          <w:sz w:val="32"/>
          <w:szCs w:val="32"/>
          <w:lang w:val="bg-BG"/>
        </w:rPr>
        <w:t>през базисн</w:t>
      </w:r>
      <w:r w:rsidR="00984563">
        <w:rPr>
          <w:sz w:val="32"/>
          <w:szCs w:val="32"/>
          <w:lang w:val="bg-BG"/>
        </w:rPr>
        <w:t xml:space="preserve">ия на </w:t>
      </w:r>
      <w:r w:rsidR="00720296">
        <w:rPr>
          <w:sz w:val="32"/>
          <w:szCs w:val="32"/>
          <w:lang w:val="bg-BG"/>
        </w:rPr>
        <w:t xml:space="preserve">  2015г - 2373</w:t>
      </w:r>
      <w:r w:rsidR="007970F4">
        <w:rPr>
          <w:sz w:val="32"/>
          <w:szCs w:val="32"/>
          <w:lang w:val="bg-BG"/>
        </w:rPr>
        <w:t xml:space="preserve"> х.м3 ,</w:t>
      </w:r>
      <w:r w:rsidRPr="008E1EC6">
        <w:rPr>
          <w:sz w:val="32"/>
          <w:szCs w:val="32"/>
          <w:lang w:val="bg-BG"/>
        </w:rPr>
        <w:t xml:space="preserve"> </w:t>
      </w:r>
      <w:r w:rsidR="0082370B">
        <w:rPr>
          <w:sz w:val="32"/>
          <w:szCs w:val="32"/>
          <w:lang w:val="bg-BG"/>
        </w:rPr>
        <w:t>увеличени</w:t>
      </w:r>
      <w:r w:rsidR="007970F4">
        <w:rPr>
          <w:sz w:val="32"/>
          <w:szCs w:val="32"/>
          <w:lang w:val="bg-BG"/>
        </w:rPr>
        <w:t>ето е</w:t>
      </w:r>
      <w:r w:rsidR="0082370B">
        <w:rPr>
          <w:sz w:val="32"/>
          <w:szCs w:val="32"/>
          <w:lang w:val="bg-BG"/>
        </w:rPr>
        <w:t xml:space="preserve">  с </w:t>
      </w:r>
      <w:r w:rsidR="00720296">
        <w:rPr>
          <w:sz w:val="32"/>
          <w:szCs w:val="32"/>
          <w:lang w:val="bg-BG"/>
        </w:rPr>
        <w:t xml:space="preserve">  43 </w:t>
      </w:r>
      <w:r w:rsidR="0082370B">
        <w:rPr>
          <w:sz w:val="32"/>
          <w:szCs w:val="32"/>
          <w:lang w:val="bg-BG"/>
        </w:rPr>
        <w:t xml:space="preserve"> х.</w:t>
      </w:r>
      <w:r w:rsidR="00476595" w:rsidRPr="008E1EC6">
        <w:rPr>
          <w:sz w:val="32"/>
          <w:szCs w:val="32"/>
          <w:lang w:val="bg-BG"/>
        </w:rPr>
        <w:t xml:space="preserve">м3 спрямо </w:t>
      </w:r>
      <w:r w:rsidR="00720296">
        <w:rPr>
          <w:sz w:val="32"/>
          <w:szCs w:val="32"/>
          <w:lang w:val="bg-BG"/>
        </w:rPr>
        <w:t>шестмесечието на</w:t>
      </w:r>
      <w:r w:rsidR="00501BC9">
        <w:rPr>
          <w:sz w:val="32"/>
          <w:szCs w:val="32"/>
        </w:rPr>
        <w:t xml:space="preserve"> </w:t>
      </w:r>
      <w:r w:rsidR="00476595" w:rsidRPr="008E1EC6">
        <w:rPr>
          <w:sz w:val="32"/>
          <w:szCs w:val="32"/>
          <w:lang w:val="bg-BG"/>
        </w:rPr>
        <w:t>201</w:t>
      </w:r>
      <w:r w:rsidR="007970F4">
        <w:rPr>
          <w:sz w:val="32"/>
          <w:szCs w:val="32"/>
          <w:lang w:val="bg-BG"/>
        </w:rPr>
        <w:t>5</w:t>
      </w:r>
      <w:r w:rsidR="008E1EC6">
        <w:rPr>
          <w:sz w:val="32"/>
          <w:szCs w:val="32"/>
          <w:lang w:val="bg-BG"/>
        </w:rPr>
        <w:t xml:space="preserve"> </w:t>
      </w:r>
      <w:r w:rsidR="00476595" w:rsidRPr="008E1EC6">
        <w:rPr>
          <w:sz w:val="32"/>
          <w:szCs w:val="32"/>
          <w:lang w:val="bg-BG"/>
        </w:rPr>
        <w:t>година.</w:t>
      </w:r>
      <w:r w:rsidR="00D01B84" w:rsidRPr="008E1EC6">
        <w:rPr>
          <w:sz w:val="32"/>
          <w:szCs w:val="32"/>
          <w:lang w:val="bg-BG"/>
        </w:rPr>
        <w:t xml:space="preserve"> </w:t>
      </w:r>
    </w:p>
    <w:p w:rsidR="00183CD0" w:rsidRPr="008E1EC6" w:rsidRDefault="00183CD0" w:rsidP="00B7302D">
      <w:pPr>
        <w:spacing w:before="240"/>
        <w:jc w:val="both"/>
        <w:rPr>
          <w:sz w:val="32"/>
          <w:szCs w:val="32"/>
          <w:lang w:val="bg-BG"/>
        </w:rPr>
      </w:pPr>
    </w:p>
    <w:tbl>
      <w:tblPr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80"/>
        <w:gridCol w:w="2160"/>
        <w:gridCol w:w="2012"/>
      </w:tblGrid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№ </w:t>
            </w:r>
          </w:p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Приходи</w:t>
            </w:r>
          </w:p>
        </w:tc>
        <w:tc>
          <w:tcPr>
            <w:tcW w:w="2160" w:type="dxa"/>
          </w:tcPr>
          <w:p w:rsidR="00184D20" w:rsidRPr="008E1EC6" w:rsidRDefault="00184D20" w:rsidP="00184D20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     </w:t>
            </w:r>
            <w:r w:rsidR="00D93BF0" w:rsidRPr="008E1EC6">
              <w:rPr>
                <w:sz w:val="32"/>
                <w:szCs w:val="32"/>
                <w:lang w:val="bg-BG"/>
              </w:rPr>
              <w:t xml:space="preserve"> 201</w:t>
            </w:r>
            <w:r w:rsidR="00B648BD">
              <w:rPr>
                <w:sz w:val="32"/>
                <w:szCs w:val="32"/>
                <w:lang w:val="bg-BG"/>
              </w:rPr>
              <w:t>5</w:t>
            </w:r>
            <w:r w:rsidR="00D93BF0" w:rsidRPr="008E1EC6">
              <w:rPr>
                <w:sz w:val="32"/>
                <w:szCs w:val="32"/>
                <w:lang w:val="bg-BG"/>
              </w:rPr>
              <w:t>г.</w:t>
            </w:r>
            <w:r w:rsidRPr="008E1EC6">
              <w:rPr>
                <w:sz w:val="32"/>
                <w:szCs w:val="32"/>
                <w:lang w:val="bg-BG"/>
              </w:rPr>
              <w:t xml:space="preserve">     </w:t>
            </w:r>
          </w:p>
          <w:p w:rsidR="002203AA" w:rsidRPr="008E1EC6" w:rsidRDefault="00184D20" w:rsidP="00184D20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   </w:t>
            </w:r>
            <w:r w:rsidR="00D93BF0" w:rsidRPr="008E1EC6">
              <w:rPr>
                <w:sz w:val="32"/>
                <w:szCs w:val="32"/>
                <w:lang w:val="bg-BG"/>
              </w:rPr>
              <w:t xml:space="preserve">в хил. </w:t>
            </w:r>
            <w:proofErr w:type="spellStart"/>
            <w:r w:rsidR="00D93BF0" w:rsidRPr="008E1EC6">
              <w:rPr>
                <w:sz w:val="32"/>
                <w:szCs w:val="32"/>
                <w:lang w:val="bg-BG"/>
              </w:rPr>
              <w:t>лв</w:t>
            </w:r>
            <w:proofErr w:type="spellEnd"/>
            <w:r w:rsidR="00D93BF0" w:rsidRPr="008E1EC6">
              <w:rPr>
                <w:sz w:val="32"/>
                <w:szCs w:val="32"/>
                <w:lang w:val="bg-BG"/>
              </w:rPr>
              <w:t xml:space="preserve"> </w:t>
            </w:r>
          </w:p>
        </w:tc>
        <w:tc>
          <w:tcPr>
            <w:tcW w:w="2012" w:type="dxa"/>
          </w:tcPr>
          <w:p w:rsidR="00184D20" w:rsidRPr="008E1EC6" w:rsidRDefault="00184D20" w:rsidP="00184D20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    </w:t>
            </w:r>
            <w:r w:rsidR="00E94BAD" w:rsidRPr="008E1EC6">
              <w:rPr>
                <w:sz w:val="32"/>
                <w:szCs w:val="32"/>
                <w:lang w:val="bg-BG"/>
              </w:rPr>
              <w:t xml:space="preserve"> 201</w:t>
            </w:r>
            <w:r w:rsidR="000B36F8">
              <w:rPr>
                <w:sz w:val="32"/>
                <w:szCs w:val="32"/>
              </w:rPr>
              <w:t>6</w:t>
            </w:r>
            <w:r w:rsidR="00E94BAD" w:rsidRPr="008E1EC6">
              <w:rPr>
                <w:sz w:val="32"/>
                <w:szCs w:val="32"/>
                <w:lang w:val="bg-BG"/>
              </w:rPr>
              <w:t>г.</w:t>
            </w:r>
          </w:p>
          <w:p w:rsidR="002203AA" w:rsidRPr="008E1EC6" w:rsidRDefault="00184D20" w:rsidP="00184D20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  </w:t>
            </w:r>
            <w:r w:rsidR="00E94BAD" w:rsidRPr="008E1EC6">
              <w:rPr>
                <w:sz w:val="32"/>
                <w:szCs w:val="32"/>
                <w:lang w:val="bg-BG"/>
              </w:rPr>
              <w:t xml:space="preserve">в хил. </w:t>
            </w:r>
            <w:proofErr w:type="spellStart"/>
            <w:r w:rsidR="00E94BAD" w:rsidRPr="008E1EC6">
              <w:rPr>
                <w:sz w:val="32"/>
                <w:szCs w:val="32"/>
                <w:lang w:val="bg-BG"/>
              </w:rPr>
              <w:t>лв</w:t>
            </w:r>
            <w:proofErr w:type="spellEnd"/>
            <w:r w:rsidR="00E94BAD" w:rsidRPr="008E1EC6">
              <w:rPr>
                <w:sz w:val="32"/>
                <w:szCs w:val="32"/>
                <w:lang w:val="bg-BG"/>
              </w:rPr>
              <w:t xml:space="preserve"> 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1</w:t>
            </w: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Нетни приходи от продажби в т. Ч</w:t>
            </w:r>
          </w:p>
        </w:tc>
        <w:tc>
          <w:tcPr>
            <w:tcW w:w="2160" w:type="dxa"/>
          </w:tcPr>
          <w:p w:rsidR="002203AA" w:rsidRPr="00E52C38" w:rsidRDefault="00E52C38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3067</w:t>
            </w:r>
          </w:p>
        </w:tc>
        <w:tc>
          <w:tcPr>
            <w:tcW w:w="2012" w:type="dxa"/>
          </w:tcPr>
          <w:p w:rsidR="002203AA" w:rsidRPr="00E52C38" w:rsidRDefault="00E52C38" w:rsidP="000B36F8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3322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В и К услуги</w:t>
            </w:r>
          </w:p>
        </w:tc>
        <w:tc>
          <w:tcPr>
            <w:tcW w:w="2160" w:type="dxa"/>
          </w:tcPr>
          <w:p w:rsidR="002203AA" w:rsidRPr="000B36F8" w:rsidRDefault="00E52C38" w:rsidP="00E94BAD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bg-BG"/>
              </w:rPr>
              <w:t>3067</w:t>
            </w:r>
          </w:p>
        </w:tc>
        <w:tc>
          <w:tcPr>
            <w:tcW w:w="2012" w:type="dxa"/>
          </w:tcPr>
          <w:p w:rsidR="002203AA" w:rsidRPr="00E52C38" w:rsidRDefault="00E52C38" w:rsidP="000B36F8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3322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продажба на стоки</w:t>
            </w:r>
          </w:p>
        </w:tc>
        <w:tc>
          <w:tcPr>
            <w:tcW w:w="2160" w:type="dxa"/>
          </w:tcPr>
          <w:p w:rsidR="002203AA" w:rsidRPr="008E1EC6" w:rsidRDefault="00A60C52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-</w:t>
            </w:r>
          </w:p>
        </w:tc>
        <w:tc>
          <w:tcPr>
            <w:tcW w:w="2012" w:type="dxa"/>
          </w:tcPr>
          <w:p w:rsidR="002203AA" w:rsidRPr="008E1EC6" w:rsidRDefault="00E94BAD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-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2</w:t>
            </w: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Придобиване на активи по стоп.начин</w:t>
            </w:r>
          </w:p>
        </w:tc>
        <w:tc>
          <w:tcPr>
            <w:tcW w:w="2160" w:type="dxa"/>
          </w:tcPr>
          <w:p w:rsidR="002203AA" w:rsidRPr="000B36F8" w:rsidRDefault="00E52C38" w:rsidP="00E52C38">
            <w:pPr>
              <w:spacing w:before="240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bg-BG"/>
              </w:rPr>
              <w:t xml:space="preserve">         354</w:t>
            </w:r>
          </w:p>
        </w:tc>
        <w:tc>
          <w:tcPr>
            <w:tcW w:w="2012" w:type="dxa"/>
          </w:tcPr>
          <w:p w:rsidR="002203AA" w:rsidRPr="00E52C38" w:rsidRDefault="00E52C38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29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3</w:t>
            </w: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Други пр</w:t>
            </w:r>
            <w:r w:rsidR="00184D20" w:rsidRPr="008E1EC6">
              <w:rPr>
                <w:sz w:val="32"/>
                <w:szCs w:val="32"/>
                <w:lang w:val="bg-BG"/>
              </w:rPr>
              <w:t>иходи в т. ч</w:t>
            </w:r>
            <w:r w:rsidRPr="008E1EC6">
              <w:rPr>
                <w:sz w:val="32"/>
                <w:szCs w:val="32"/>
                <w:lang w:val="bg-BG"/>
              </w:rPr>
              <w:t xml:space="preserve">. </w:t>
            </w:r>
          </w:p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 xml:space="preserve">Приходи от финансирания </w:t>
            </w:r>
          </w:p>
        </w:tc>
        <w:tc>
          <w:tcPr>
            <w:tcW w:w="2160" w:type="dxa"/>
          </w:tcPr>
          <w:p w:rsidR="002203AA" w:rsidRPr="000B36F8" w:rsidRDefault="00E52C38" w:rsidP="00B353C9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bg-BG"/>
              </w:rPr>
              <w:t>152</w:t>
            </w:r>
          </w:p>
          <w:p w:rsidR="002203AA" w:rsidRPr="008E1EC6" w:rsidRDefault="00E52C38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86</w:t>
            </w:r>
          </w:p>
        </w:tc>
        <w:tc>
          <w:tcPr>
            <w:tcW w:w="2012" w:type="dxa"/>
          </w:tcPr>
          <w:p w:rsidR="002203AA" w:rsidRPr="00E52C38" w:rsidRDefault="00E52C38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118</w:t>
            </w:r>
          </w:p>
          <w:p w:rsidR="002203AA" w:rsidRPr="00E52C38" w:rsidRDefault="00E52C38" w:rsidP="00E94BAD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43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4</w:t>
            </w: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Финансови приходи</w:t>
            </w:r>
          </w:p>
        </w:tc>
        <w:tc>
          <w:tcPr>
            <w:tcW w:w="2160" w:type="dxa"/>
          </w:tcPr>
          <w:p w:rsidR="002203AA" w:rsidRPr="008E1EC6" w:rsidRDefault="002203AA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 w:rsidRPr="008E1EC6">
              <w:rPr>
                <w:sz w:val="32"/>
                <w:szCs w:val="32"/>
                <w:lang w:val="bg-BG"/>
              </w:rPr>
              <w:t>-</w:t>
            </w:r>
          </w:p>
        </w:tc>
        <w:tc>
          <w:tcPr>
            <w:tcW w:w="2012" w:type="dxa"/>
          </w:tcPr>
          <w:p w:rsidR="002203AA" w:rsidRPr="00E52C38" w:rsidRDefault="00E52C38" w:rsidP="00B353C9">
            <w:pPr>
              <w:spacing w:before="240"/>
              <w:jc w:val="center"/>
              <w:rPr>
                <w:sz w:val="32"/>
                <w:szCs w:val="32"/>
                <w:lang w:val="bg-BG"/>
              </w:rPr>
            </w:pPr>
            <w:r>
              <w:rPr>
                <w:sz w:val="32"/>
                <w:szCs w:val="32"/>
                <w:lang w:val="bg-BG"/>
              </w:rPr>
              <w:t>2</w:t>
            </w:r>
          </w:p>
        </w:tc>
      </w:tr>
      <w:tr w:rsidR="00E94BAD" w:rsidRPr="008E1EC6">
        <w:tc>
          <w:tcPr>
            <w:tcW w:w="828" w:type="dxa"/>
          </w:tcPr>
          <w:p w:rsidR="002203AA" w:rsidRPr="008E1EC6" w:rsidRDefault="002203AA" w:rsidP="00B353C9">
            <w:pPr>
              <w:spacing w:before="240"/>
              <w:jc w:val="both"/>
              <w:rPr>
                <w:sz w:val="32"/>
                <w:szCs w:val="32"/>
                <w:lang w:val="bg-BG"/>
              </w:rPr>
            </w:pPr>
          </w:p>
        </w:tc>
        <w:tc>
          <w:tcPr>
            <w:tcW w:w="5580" w:type="dxa"/>
          </w:tcPr>
          <w:p w:rsidR="002203AA" w:rsidRPr="008E1EC6" w:rsidRDefault="002203AA" w:rsidP="00B353C9">
            <w:pPr>
              <w:spacing w:before="240"/>
              <w:jc w:val="both"/>
              <w:rPr>
                <w:b/>
                <w:sz w:val="32"/>
                <w:szCs w:val="32"/>
                <w:lang w:val="bg-BG"/>
              </w:rPr>
            </w:pPr>
            <w:r w:rsidRPr="008E1EC6">
              <w:rPr>
                <w:b/>
                <w:sz w:val="32"/>
                <w:szCs w:val="32"/>
                <w:lang w:val="bg-BG"/>
              </w:rPr>
              <w:t>Общо</w:t>
            </w:r>
          </w:p>
        </w:tc>
        <w:tc>
          <w:tcPr>
            <w:tcW w:w="2160" w:type="dxa"/>
          </w:tcPr>
          <w:p w:rsidR="002203AA" w:rsidRPr="008E1EC6" w:rsidRDefault="00E52C38" w:rsidP="00E52C38">
            <w:pPr>
              <w:spacing w:before="240"/>
              <w:jc w:val="center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sz w:val="32"/>
                <w:szCs w:val="32"/>
                <w:lang w:val="bg-BG"/>
              </w:rPr>
              <w:t>3573</w:t>
            </w:r>
          </w:p>
        </w:tc>
        <w:tc>
          <w:tcPr>
            <w:tcW w:w="2012" w:type="dxa"/>
          </w:tcPr>
          <w:p w:rsidR="002203AA" w:rsidRPr="00E52C38" w:rsidRDefault="00E52C38" w:rsidP="00D764CF">
            <w:pPr>
              <w:spacing w:before="240"/>
              <w:jc w:val="center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sz w:val="32"/>
                <w:szCs w:val="32"/>
                <w:lang w:val="bg-BG"/>
              </w:rPr>
              <w:t>3471</w:t>
            </w:r>
          </w:p>
        </w:tc>
      </w:tr>
    </w:tbl>
    <w:p w:rsidR="00325F11" w:rsidRPr="008E1EC6" w:rsidRDefault="00325F11" w:rsidP="00B41044">
      <w:pPr>
        <w:spacing w:before="240"/>
        <w:jc w:val="center"/>
        <w:rPr>
          <w:sz w:val="32"/>
          <w:szCs w:val="32"/>
          <w:lang w:val="bg-BG"/>
        </w:rPr>
      </w:pPr>
    </w:p>
    <w:p w:rsidR="0084132C" w:rsidRPr="008E1EC6" w:rsidRDefault="0084132C" w:rsidP="00B41044">
      <w:pPr>
        <w:spacing w:before="240"/>
        <w:jc w:val="center"/>
        <w:rPr>
          <w:color w:val="FF0000"/>
          <w:sz w:val="32"/>
          <w:szCs w:val="32"/>
          <w:lang w:val="bg-BG"/>
        </w:rPr>
      </w:pPr>
    </w:p>
    <w:p w:rsidR="0084132C" w:rsidRPr="008E1EC6" w:rsidRDefault="0084132C" w:rsidP="00B41044">
      <w:pPr>
        <w:spacing w:before="240"/>
        <w:jc w:val="center"/>
        <w:rPr>
          <w:sz w:val="32"/>
          <w:szCs w:val="32"/>
          <w:lang w:val="bg-BG"/>
        </w:rPr>
      </w:pPr>
    </w:p>
    <w:p w:rsidR="0084132C" w:rsidRPr="008E1EC6" w:rsidRDefault="0084132C" w:rsidP="00B41044">
      <w:pPr>
        <w:spacing w:before="240"/>
        <w:jc w:val="center"/>
        <w:rPr>
          <w:sz w:val="32"/>
          <w:szCs w:val="32"/>
          <w:lang w:val="bg-BG"/>
        </w:rPr>
      </w:pPr>
    </w:p>
    <w:p w:rsidR="00A1209C" w:rsidRPr="008E1EC6" w:rsidRDefault="00A1209C" w:rsidP="00B41044">
      <w:pPr>
        <w:spacing w:before="240"/>
        <w:jc w:val="center"/>
        <w:rPr>
          <w:sz w:val="32"/>
          <w:szCs w:val="32"/>
          <w:lang w:val="bg-BG"/>
        </w:rPr>
      </w:pPr>
    </w:p>
    <w:p w:rsidR="00A1209C" w:rsidRPr="008E1EC6" w:rsidRDefault="00A1209C" w:rsidP="00B41044">
      <w:pPr>
        <w:spacing w:before="240"/>
        <w:jc w:val="center"/>
        <w:rPr>
          <w:sz w:val="32"/>
          <w:szCs w:val="32"/>
          <w:lang w:val="bg-BG"/>
        </w:rPr>
      </w:pPr>
    </w:p>
    <w:p w:rsidR="0084132C" w:rsidRPr="008E1EC6" w:rsidRDefault="0084132C" w:rsidP="00B41044">
      <w:pPr>
        <w:spacing w:before="240"/>
        <w:jc w:val="center"/>
        <w:rPr>
          <w:sz w:val="32"/>
          <w:szCs w:val="32"/>
          <w:lang w:val="bg-BG"/>
        </w:rPr>
      </w:pPr>
    </w:p>
    <w:p w:rsidR="005B0D05" w:rsidRPr="008E1EC6" w:rsidRDefault="003D6283" w:rsidP="00183CD0">
      <w:pPr>
        <w:spacing w:before="240"/>
        <w:jc w:val="center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>-4-</w:t>
      </w:r>
    </w:p>
    <w:p w:rsidR="003D6283" w:rsidRPr="008E1EC6" w:rsidRDefault="003D6283" w:rsidP="00B7302D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  <w:r w:rsidRPr="008E1EC6">
        <w:rPr>
          <w:b/>
          <w:color w:val="000000"/>
          <w:sz w:val="32"/>
          <w:szCs w:val="32"/>
          <w:lang w:val="bg-BG"/>
        </w:rPr>
        <w:t xml:space="preserve">            4. Разходи </w:t>
      </w:r>
    </w:p>
    <w:p w:rsidR="00183CD0" w:rsidRPr="0012220F" w:rsidRDefault="00183CD0" w:rsidP="0012220F">
      <w:pPr>
        <w:spacing w:before="240"/>
        <w:rPr>
          <w:sz w:val="32"/>
          <w:szCs w:val="32"/>
          <w:lang w:val="bg-BG"/>
        </w:rPr>
      </w:pPr>
      <w:r w:rsidRPr="008E1EC6">
        <w:rPr>
          <w:b/>
          <w:color w:val="000000"/>
          <w:sz w:val="32"/>
          <w:szCs w:val="32"/>
          <w:lang w:val="bg-BG"/>
        </w:rPr>
        <w:t xml:space="preserve">            </w:t>
      </w:r>
      <w:r w:rsidRPr="008E1EC6">
        <w:rPr>
          <w:sz w:val="32"/>
          <w:szCs w:val="32"/>
          <w:lang w:val="bg-BG"/>
        </w:rPr>
        <w:t xml:space="preserve">Разходите </w:t>
      </w:r>
      <w:r w:rsidR="00E14DE9" w:rsidRPr="008E1EC6">
        <w:rPr>
          <w:sz w:val="32"/>
          <w:szCs w:val="32"/>
          <w:lang w:val="bg-BG"/>
        </w:rPr>
        <w:t xml:space="preserve">за оперативна дейност през </w:t>
      </w:r>
      <w:r w:rsidR="00B648BD">
        <w:rPr>
          <w:sz w:val="32"/>
          <w:szCs w:val="32"/>
          <w:lang w:val="bg-BG"/>
        </w:rPr>
        <w:t xml:space="preserve">първото тримесечие на </w:t>
      </w:r>
      <w:r w:rsidRPr="008E1EC6">
        <w:rPr>
          <w:sz w:val="32"/>
          <w:szCs w:val="32"/>
          <w:lang w:val="bg-BG"/>
        </w:rPr>
        <w:t>201</w:t>
      </w:r>
      <w:r w:rsidR="00A177B8">
        <w:rPr>
          <w:sz w:val="32"/>
          <w:szCs w:val="32"/>
        </w:rPr>
        <w:t>6</w:t>
      </w:r>
      <w:r w:rsidRPr="008E1EC6">
        <w:rPr>
          <w:sz w:val="32"/>
          <w:szCs w:val="32"/>
          <w:lang w:val="bg-BG"/>
        </w:rPr>
        <w:t xml:space="preserve"> г.</w:t>
      </w:r>
      <w:r w:rsidR="0012220F">
        <w:rPr>
          <w:sz w:val="32"/>
          <w:szCs w:val="32"/>
        </w:rPr>
        <w:t xml:space="preserve"> </w:t>
      </w:r>
      <w:r w:rsidR="0012220F">
        <w:rPr>
          <w:sz w:val="32"/>
          <w:szCs w:val="32"/>
          <w:lang w:val="bg-BG"/>
        </w:rPr>
        <w:t xml:space="preserve">на дружеството </w:t>
      </w:r>
      <w:r w:rsidRPr="008E1EC6">
        <w:rPr>
          <w:sz w:val="32"/>
          <w:szCs w:val="32"/>
          <w:lang w:val="bg-BG"/>
        </w:rPr>
        <w:t xml:space="preserve"> са </w:t>
      </w:r>
      <w:r w:rsidR="0012220F">
        <w:rPr>
          <w:sz w:val="32"/>
          <w:szCs w:val="32"/>
          <w:lang w:val="bg-BG"/>
        </w:rPr>
        <w:t xml:space="preserve">   </w:t>
      </w:r>
      <w:r w:rsidR="00B648BD">
        <w:rPr>
          <w:sz w:val="32"/>
          <w:szCs w:val="32"/>
          <w:lang w:val="bg-BG"/>
        </w:rPr>
        <w:t xml:space="preserve">увеличени </w:t>
      </w:r>
      <w:r w:rsidR="00915FDF" w:rsidRPr="008E1EC6">
        <w:rPr>
          <w:sz w:val="32"/>
          <w:szCs w:val="32"/>
          <w:lang w:val="bg-BG"/>
        </w:rPr>
        <w:t>с</w:t>
      </w:r>
      <w:r w:rsidR="0012220F">
        <w:rPr>
          <w:sz w:val="32"/>
          <w:szCs w:val="32"/>
        </w:rPr>
        <w:t xml:space="preserve">  </w:t>
      </w:r>
      <w:r w:rsidR="00063FBB">
        <w:rPr>
          <w:sz w:val="32"/>
          <w:szCs w:val="32"/>
        </w:rPr>
        <w:t xml:space="preserve"> </w:t>
      </w:r>
      <w:r w:rsidR="00B648BD">
        <w:rPr>
          <w:sz w:val="32"/>
          <w:szCs w:val="32"/>
          <w:lang w:val="bg-BG"/>
        </w:rPr>
        <w:t>7</w:t>
      </w:r>
      <w:r w:rsidR="008548C4">
        <w:rPr>
          <w:sz w:val="32"/>
          <w:szCs w:val="32"/>
        </w:rPr>
        <w:t>5</w:t>
      </w:r>
      <w:r w:rsidR="00F25FD2">
        <w:rPr>
          <w:sz w:val="32"/>
          <w:szCs w:val="32"/>
        </w:rPr>
        <w:t xml:space="preserve">  </w:t>
      </w:r>
      <w:r w:rsidR="00F25FD2">
        <w:rPr>
          <w:sz w:val="32"/>
          <w:szCs w:val="32"/>
          <w:lang w:val="bg-BG"/>
        </w:rPr>
        <w:t>хил.</w:t>
      </w:r>
      <w:proofErr w:type="spellStart"/>
      <w:r w:rsidR="00F25FD2">
        <w:rPr>
          <w:sz w:val="32"/>
          <w:szCs w:val="32"/>
          <w:lang w:val="bg-BG"/>
        </w:rPr>
        <w:t>лв</w:t>
      </w:r>
      <w:proofErr w:type="spellEnd"/>
      <w:r w:rsidR="00F25FD2">
        <w:rPr>
          <w:sz w:val="32"/>
          <w:szCs w:val="32"/>
          <w:lang w:val="bg-BG"/>
        </w:rPr>
        <w:t xml:space="preserve">  </w:t>
      </w:r>
      <w:r w:rsidR="00915FDF" w:rsidRPr="008E1EC6">
        <w:rPr>
          <w:sz w:val="32"/>
          <w:szCs w:val="32"/>
          <w:lang w:val="bg-BG"/>
        </w:rPr>
        <w:t xml:space="preserve"> спрямо </w:t>
      </w:r>
      <w:r w:rsidR="00B648BD">
        <w:rPr>
          <w:sz w:val="32"/>
          <w:szCs w:val="32"/>
          <w:lang w:val="bg-BG"/>
        </w:rPr>
        <w:t xml:space="preserve"> първото тримесечие на </w:t>
      </w:r>
      <w:r w:rsidR="00915FDF" w:rsidRPr="008E1EC6">
        <w:rPr>
          <w:sz w:val="32"/>
          <w:szCs w:val="32"/>
          <w:lang w:val="bg-BG"/>
        </w:rPr>
        <w:t>201</w:t>
      </w:r>
      <w:r w:rsidR="00A177B8">
        <w:rPr>
          <w:sz w:val="32"/>
          <w:szCs w:val="32"/>
        </w:rPr>
        <w:t>5</w:t>
      </w:r>
      <w:r w:rsidR="00915FDF" w:rsidRPr="008E1EC6">
        <w:rPr>
          <w:sz w:val="32"/>
          <w:szCs w:val="32"/>
          <w:lang w:val="bg-BG"/>
        </w:rPr>
        <w:t>г</w:t>
      </w:r>
      <w:r w:rsidR="00063FBB">
        <w:rPr>
          <w:sz w:val="32"/>
          <w:szCs w:val="32"/>
          <w:lang w:val="bg-BG"/>
        </w:rPr>
        <w:t>.</w:t>
      </w:r>
    </w:p>
    <w:p w:rsidR="00183CD0" w:rsidRPr="008E1EC6" w:rsidRDefault="00183CD0" w:rsidP="00B7302D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</w:p>
    <w:tbl>
      <w:tblPr>
        <w:tblW w:w="10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4134"/>
        <w:gridCol w:w="2113"/>
        <w:gridCol w:w="833"/>
        <w:gridCol w:w="2113"/>
        <w:gridCol w:w="855"/>
      </w:tblGrid>
      <w:tr w:rsidR="00166004" w:rsidRPr="008E1EC6">
        <w:trPr>
          <w:trHeight w:val="598"/>
        </w:trPr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№</w:t>
            </w: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Наименование на разходите</w:t>
            </w:r>
          </w:p>
        </w:tc>
        <w:tc>
          <w:tcPr>
            <w:tcW w:w="2113" w:type="dxa"/>
          </w:tcPr>
          <w:p w:rsidR="00B67057" w:rsidRPr="00B648BD" w:rsidRDefault="00D01A64" w:rsidP="00B648BD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   </w:t>
            </w:r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201</w:t>
            </w:r>
            <w:r w:rsidR="00B648BD" w:rsidRPr="00B648BD">
              <w:rPr>
                <w:color w:val="000000" w:themeColor="text1"/>
                <w:sz w:val="32"/>
                <w:szCs w:val="32"/>
                <w:lang w:val="bg-BG"/>
              </w:rPr>
              <w:t>5</w:t>
            </w:r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>г.</w:t>
            </w: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       </w:t>
            </w:r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в хил. </w:t>
            </w:r>
            <w:proofErr w:type="spellStart"/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>лв</w:t>
            </w:r>
            <w:proofErr w:type="spellEnd"/>
            <w:r w:rsidR="00F708E5"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</w:t>
            </w:r>
          </w:p>
        </w:tc>
        <w:tc>
          <w:tcPr>
            <w:tcW w:w="833" w:type="dxa"/>
          </w:tcPr>
          <w:p w:rsidR="00B67057" w:rsidRPr="00B648BD" w:rsidRDefault="00B67057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%</w:t>
            </w:r>
          </w:p>
          <w:p w:rsidR="00B67057" w:rsidRPr="00B648BD" w:rsidRDefault="00B67057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</w:p>
          <w:p w:rsidR="00B67057" w:rsidRPr="00B648BD" w:rsidRDefault="00B67057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2113" w:type="dxa"/>
          </w:tcPr>
          <w:p w:rsidR="00B67057" w:rsidRPr="00B648BD" w:rsidRDefault="00F708E5" w:rsidP="000B36F8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201</w:t>
            </w:r>
            <w:r w:rsidR="000B36F8">
              <w:rPr>
                <w:color w:val="000000" w:themeColor="text1"/>
                <w:sz w:val="32"/>
                <w:szCs w:val="32"/>
              </w:rPr>
              <w:t>6</w:t>
            </w: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г</w:t>
            </w:r>
            <w:r w:rsidR="00D01A64"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           </w:t>
            </w: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в хил. </w:t>
            </w:r>
            <w:proofErr w:type="spellStart"/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лв</w:t>
            </w:r>
            <w:proofErr w:type="spellEnd"/>
          </w:p>
        </w:tc>
        <w:tc>
          <w:tcPr>
            <w:tcW w:w="855" w:type="dxa"/>
          </w:tcPr>
          <w:p w:rsidR="00B67057" w:rsidRPr="00B648BD" w:rsidRDefault="00B67057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%</w:t>
            </w:r>
          </w:p>
        </w:tc>
      </w:tr>
      <w:tr w:rsidR="00166004" w:rsidRPr="008E1EC6">
        <w:trPr>
          <w:trHeight w:val="744"/>
        </w:trPr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1</w:t>
            </w: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Разходи за суровини</w:t>
            </w:r>
            <w:r w:rsidR="0084132C" w:rsidRPr="00B648BD">
              <w:rPr>
                <w:color w:val="000000" w:themeColor="text1"/>
                <w:sz w:val="32"/>
                <w:szCs w:val="32"/>
                <w:lang w:val="bg-BG"/>
              </w:rPr>
              <w:t>,</w:t>
            </w: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материали и външни услуги</w:t>
            </w:r>
          </w:p>
        </w:tc>
        <w:tc>
          <w:tcPr>
            <w:tcW w:w="2113" w:type="dxa"/>
          </w:tcPr>
          <w:p w:rsidR="00B67057" w:rsidRPr="00B648BD" w:rsidRDefault="00720296" w:rsidP="00720296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1195</w:t>
            </w:r>
          </w:p>
        </w:tc>
        <w:tc>
          <w:tcPr>
            <w:tcW w:w="833" w:type="dxa"/>
          </w:tcPr>
          <w:p w:rsidR="00B67057" w:rsidRPr="00B648BD" w:rsidRDefault="001A4E00" w:rsidP="00E7510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3</w:t>
            </w:r>
            <w:r w:rsidR="00E7510C">
              <w:rPr>
                <w:color w:val="000000" w:themeColor="text1"/>
                <w:sz w:val="32"/>
                <w:szCs w:val="32"/>
                <w:lang w:val="bg-BG"/>
              </w:rPr>
              <w:t>3</w:t>
            </w:r>
          </w:p>
        </w:tc>
        <w:tc>
          <w:tcPr>
            <w:tcW w:w="2113" w:type="dxa"/>
          </w:tcPr>
          <w:p w:rsidR="00B67057" w:rsidRPr="00F91A1F" w:rsidRDefault="00720296" w:rsidP="00F91A1F">
            <w:pPr>
              <w:spacing w:before="240"/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114</w:t>
            </w:r>
            <w:r w:rsidR="00F91A1F">
              <w:rPr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855" w:type="dxa"/>
          </w:tcPr>
          <w:p w:rsidR="00B67057" w:rsidRPr="00B648BD" w:rsidRDefault="00B579AA" w:rsidP="003F2F73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3</w:t>
            </w:r>
            <w:r w:rsidR="003F2F73">
              <w:rPr>
                <w:color w:val="000000" w:themeColor="text1"/>
                <w:sz w:val="32"/>
                <w:szCs w:val="32"/>
                <w:lang w:val="bg-BG"/>
              </w:rPr>
              <w:t>4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Суровини и материали</w:t>
            </w:r>
          </w:p>
        </w:tc>
        <w:tc>
          <w:tcPr>
            <w:tcW w:w="2113" w:type="dxa"/>
          </w:tcPr>
          <w:p w:rsidR="00B67057" w:rsidRPr="00B648BD" w:rsidRDefault="00720296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878</w:t>
            </w:r>
          </w:p>
        </w:tc>
        <w:tc>
          <w:tcPr>
            <w:tcW w:w="833" w:type="dxa"/>
          </w:tcPr>
          <w:p w:rsidR="00B67057" w:rsidRPr="00B648BD" w:rsidRDefault="001A4E00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2</w:t>
            </w:r>
            <w:r w:rsidR="00B648BD" w:rsidRPr="00B648BD">
              <w:rPr>
                <w:color w:val="000000" w:themeColor="text1"/>
                <w:sz w:val="32"/>
                <w:szCs w:val="32"/>
                <w:lang w:val="bg-BG"/>
              </w:rPr>
              <w:t>4</w:t>
            </w:r>
          </w:p>
        </w:tc>
        <w:tc>
          <w:tcPr>
            <w:tcW w:w="2113" w:type="dxa"/>
          </w:tcPr>
          <w:p w:rsidR="00B67057" w:rsidRPr="00F91A1F" w:rsidRDefault="00720296" w:rsidP="00F91A1F">
            <w:pPr>
              <w:spacing w:before="240"/>
              <w:jc w:val="center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77</w:t>
            </w:r>
            <w:r w:rsidR="00F91A1F">
              <w:rPr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855" w:type="dxa"/>
          </w:tcPr>
          <w:p w:rsidR="00B67057" w:rsidRPr="00B648BD" w:rsidRDefault="00B579AA" w:rsidP="003F2F73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2</w:t>
            </w:r>
            <w:r w:rsidR="003F2F73">
              <w:rPr>
                <w:color w:val="000000" w:themeColor="text1"/>
                <w:sz w:val="32"/>
                <w:szCs w:val="32"/>
                <w:lang w:val="bg-BG"/>
              </w:rPr>
              <w:t>3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Външни услуги</w:t>
            </w:r>
          </w:p>
        </w:tc>
        <w:tc>
          <w:tcPr>
            <w:tcW w:w="2113" w:type="dxa"/>
          </w:tcPr>
          <w:p w:rsidR="00B67057" w:rsidRPr="00B648BD" w:rsidRDefault="00720296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317</w:t>
            </w:r>
          </w:p>
        </w:tc>
        <w:tc>
          <w:tcPr>
            <w:tcW w:w="833" w:type="dxa"/>
          </w:tcPr>
          <w:p w:rsidR="00B67057" w:rsidRPr="00B648BD" w:rsidRDefault="00E7510C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9</w:t>
            </w:r>
          </w:p>
        </w:tc>
        <w:tc>
          <w:tcPr>
            <w:tcW w:w="2113" w:type="dxa"/>
          </w:tcPr>
          <w:p w:rsidR="00B67057" w:rsidRPr="00720296" w:rsidRDefault="00720296" w:rsidP="00A1209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372</w:t>
            </w:r>
          </w:p>
        </w:tc>
        <w:tc>
          <w:tcPr>
            <w:tcW w:w="855" w:type="dxa"/>
          </w:tcPr>
          <w:p w:rsidR="00B67057" w:rsidRPr="00B648BD" w:rsidRDefault="00B579AA" w:rsidP="003F2F73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</w:t>
            </w:r>
            <w:r w:rsidR="003F2F73">
              <w:rPr>
                <w:color w:val="000000" w:themeColor="text1"/>
                <w:sz w:val="32"/>
                <w:szCs w:val="32"/>
                <w:lang w:val="bg-BG"/>
              </w:rPr>
              <w:t>1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2</w:t>
            </w: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Разходи за персонала</w:t>
            </w:r>
          </w:p>
        </w:tc>
        <w:tc>
          <w:tcPr>
            <w:tcW w:w="2113" w:type="dxa"/>
          </w:tcPr>
          <w:p w:rsidR="00B67057" w:rsidRPr="00B648BD" w:rsidRDefault="00720296" w:rsidP="00720296">
            <w:pPr>
              <w:spacing w:before="240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 xml:space="preserve">        1977</w:t>
            </w:r>
          </w:p>
        </w:tc>
        <w:tc>
          <w:tcPr>
            <w:tcW w:w="833" w:type="dxa"/>
          </w:tcPr>
          <w:p w:rsidR="00B67057" w:rsidRPr="00B648BD" w:rsidRDefault="001A4E00" w:rsidP="00E7510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5</w:t>
            </w:r>
            <w:r w:rsidR="00E7510C">
              <w:rPr>
                <w:color w:val="000000" w:themeColor="text1"/>
                <w:sz w:val="32"/>
                <w:szCs w:val="32"/>
                <w:lang w:val="bg-BG"/>
              </w:rPr>
              <w:t>6</w:t>
            </w:r>
          </w:p>
        </w:tc>
        <w:tc>
          <w:tcPr>
            <w:tcW w:w="2113" w:type="dxa"/>
          </w:tcPr>
          <w:p w:rsidR="00B67057" w:rsidRPr="00720296" w:rsidRDefault="00720296" w:rsidP="00A1209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2032</w:t>
            </w:r>
          </w:p>
        </w:tc>
        <w:tc>
          <w:tcPr>
            <w:tcW w:w="855" w:type="dxa"/>
          </w:tcPr>
          <w:p w:rsidR="00B67057" w:rsidRPr="00B648BD" w:rsidRDefault="003F2F73" w:rsidP="00B579AA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60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Разходи за възнаграждения </w:t>
            </w:r>
          </w:p>
        </w:tc>
        <w:tc>
          <w:tcPr>
            <w:tcW w:w="2113" w:type="dxa"/>
          </w:tcPr>
          <w:p w:rsidR="00B67057" w:rsidRPr="00B648BD" w:rsidRDefault="00720296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1448</w:t>
            </w:r>
          </w:p>
        </w:tc>
        <w:tc>
          <w:tcPr>
            <w:tcW w:w="833" w:type="dxa"/>
          </w:tcPr>
          <w:p w:rsidR="00B67057" w:rsidRPr="00B648BD" w:rsidRDefault="001A4E00" w:rsidP="00E7510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4</w:t>
            </w:r>
            <w:r w:rsidR="00E7510C">
              <w:rPr>
                <w:color w:val="000000" w:themeColor="text1"/>
                <w:sz w:val="32"/>
                <w:szCs w:val="32"/>
                <w:lang w:val="bg-BG"/>
              </w:rPr>
              <w:t>0</w:t>
            </w:r>
          </w:p>
        </w:tc>
        <w:tc>
          <w:tcPr>
            <w:tcW w:w="2113" w:type="dxa"/>
          </w:tcPr>
          <w:p w:rsidR="00B67057" w:rsidRPr="00720296" w:rsidRDefault="00720296" w:rsidP="00A1209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1472</w:t>
            </w:r>
          </w:p>
        </w:tc>
        <w:tc>
          <w:tcPr>
            <w:tcW w:w="855" w:type="dxa"/>
          </w:tcPr>
          <w:p w:rsidR="00B67057" w:rsidRPr="00B648BD" w:rsidRDefault="00B579AA" w:rsidP="003F2F73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4</w:t>
            </w:r>
            <w:r w:rsidR="003F2F73">
              <w:rPr>
                <w:color w:val="000000" w:themeColor="text1"/>
                <w:sz w:val="32"/>
                <w:szCs w:val="32"/>
                <w:lang w:val="bg-BG"/>
              </w:rPr>
              <w:t>3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Разходи за осигуровки</w:t>
            </w:r>
          </w:p>
        </w:tc>
        <w:tc>
          <w:tcPr>
            <w:tcW w:w="2113" w:type="dxa"/>
          </w:tcPr>
          <w:p w:rsidR="00B67057" w:rsidRPr="00B648BD" w:rsidRDefault="00720296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529</w:t>
            </w:r>
          </w:p>
        </w:tc>
        <w:tc>
          <w:tcPr>
            <w:tcW w:w="833" w:type="dxa"/>
          </w:tcPr>
          <w:p w:rsidR="00B67057" w:rsidRPr="00B648BD" w:rsidRDefault="001A4E00" w:rsidP="00E7510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1</w:t>
            </w:r>
            <w:r w:rsidR="00E7510C">
              <w:rPr>
                <w:color w:val="000000" w:themeColor="text1"/>
                <w:sz w:val="32"/>
                <w:szCs w:val="32"/>
                <w:lang w:val="bg-BG"/>
              </w:rPr>
              <w:t>6</w:t>
            </w:r>
          </w:p>
        </w:tc>
        <w:tc>
          <w:tcPr>
            <w:tcW w:w="2113" w:type="dxa"/>
          </w:tcPr>
          <w:p w:rsidR="00B67057" w:rsidRPr="00720296" w:rsidRDefault="00720296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561</w:t>
            </w:r>
          </w:p>
        </w:tc>
        <w:tc>
          <w:tcPr>
            <w:tcW w:w="855" w:type="dxa"/>
          </w:tcPr>
          <w:p w:rsidR="00B67057" w:rsidRPr="00B648BD" w:rsidRDefault="00B579AA" w:rsidP="003F2F73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</w:t>
            </w:r>
            <w:r w:rsidR="003F2F73">
              <w:rPr>
                <w:color w:val="000000" w:themeColor="text1"/>
                <w:sz w:val="32"/>
                <w:szCs w:val="32"/>
                <w:lang w:val="bg-BG"/>
              </w:rPr>
              <w:t>7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3</w:t>
            </w: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Разходи за амортизация </w:t>
            </w:r>
          </w:p>
        </w:tc>
        <w:tc>
          <w:tcPr>
            <w:tcW w:w="2113" w:type="dxa"/>
          </w:tcPr>
          <w:p w:rsidR="00B67057" w:rsidRPr="00B648BD" w:rsidRDefault="00720296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377</w:t>
            </w:r>
          </w:p>
        </w:tc>
        <w:tc>
          <w:tcPr>
            <w:tcW w:w="833" w:type="dxa"/>
          </w:tcPr>
          <w:p w:rsidR="00B67057" w:rsidRPr="00B648BD" w:rsidRDefault="001A4E00" w:rsidP="00E7510C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1</w:t>
            </w:r>
            <w:r w:rsidR="00E7510C">
              <w:rPr>
                <w:color w:val="000000" w:themeColor="text1"/>
                <w:sz w:val="32"/>
                <w:szCs w:val="32"/>
                <w:lang w:val="bg-BG"/>
              </w:rPr>
              <w:t>0</w:t>
            </w:r>
          </w:p>
        </w:tc>
        <w:tc>
          <w:tcPr>
            <w:tcW w:w="2113" w:type="dxa"/>
          </w:tcPr>
          <w:p w:rsidR="00B67057" w:rsidRPr="00720296" w:rsidRDefault="00720296" w:rsidP="008548C4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188</w:t>
            </w:r>
          </w:p>
        </w:tc>
        <w:tc>
          <w:tcPr>
            <w:tcW w:w="855" w:type="dxa"/>
          </w:tcPr>
          <w:p w:rsidR="00B67057" w:rsidRPr="00B648BD" w:rsidRDefault="003F2F73" w:rsidP="003F2F73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5</w:t>
            </w:r>
          </w:p>
        </w:tc>
      </w:tr>
      <w:tr w:rsidR="00166004" w:rsidRPr="008E1EC6">
        <w:trPr>
          <w:trHeight w:val="914"/>
        </w:trPr>
        <w:tc>
          <w:tcPr>
            <w:tcW w:w="532" w:type="dxa"/>
          </w:tcPr>
          <w:p w:rsidR="00166004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4</w:t>
            </w:r>
          </w:p>
        </w:tc>
        <w:tc>
          <w:tcPr>
            <w:tcW w:w="4134" w:type="dxa"/>
          </w:tcPr>
          <w:p w:rsidR="00166004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Други разходи</w:t>
            </w:r>
          </w:p>
        </w:tc>
        <w:tc>
          <w:tcPr>
            <w:tcW w:w="2113" w:type="dxa"/>
          </w:tcPr>
          <w:p w:rsidR="00166004" w:rsidRPr="00B648BD" w:rsidRDefault="001A4E00" w:rsidP="001A4E00">
            <w:pPr>
              <w:spacing w:before="240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          </w:t>
            </w:r>
            <w:r w:rsidR="00720296">
              <w:rPr>
                <w:color w:val="000000" w:themeColor="text1"/>
                <w:sz w:val="32"/>
                <w:szCs w:val="32"/>
                <w:lang w:val="bg-BG"/>
              </w:rPr>
              <w:t>49</w:t>
            </w:r>
          </w:p>
        </w:tc>
        <w:tc>
          <w:tcPr>
            <w:tcW w:w="833" w:type="dxa"/>
          </w:tcPr>
          <w:p w:rsidR="00B67057" w:rsidRPr="00B648BD" w:rsidRDefault="00B67057" w:rsidP="00DF24BB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</w:t>
            </w:r>
            <w:r w:rsidR="001A4E00" w:rsidRPr="00B648BD">
              <w:rPr>
                <w:color w:val="000000" w:themeColor="text1"/>
                <w:sz w:val="32"/>
                <w:szCs w:val="32"/>
                <w:lang w:val="bg-BG"/>
              </w:rPr>
              <w:t>1</w:t>
            </w:r>
          </w:p>
        </w:tc>
        <w:tc>
          <w:tcPr>
            <w:tcW w:w="2113" w:type="dxa"/>
          </w:tcPr>
          <w:p w:rsidR="00166004" w:rsidRPr="00720296" w:rsidRDefault="00720296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30</w:t>
            </w:r>
          </w:p>
        </w:tc>
        <w:tc>
          <w:tcPr>
            <w:tcW w:w="855" w:type="dxa"/>
          </w:tcPr>
          <w:p w:rsidR="00166004" w:rsidRPr="00B648BD" w:rsidRDefault="00B579AA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</w:t>
            </w:r>
          </w:p>
        </w:tc>
      </w:tr>
      <w:tr w:rsidR="00166004" w:rsidRPr="008E1EC6">
        <w:tc>
          <w:tcPr>
            <w:tcW w:w="532" w:type="dxa"/>
          </w:tcPr>
          <w:p w:rsidR="00B67057" w:rsidRPr="00B648BD" w:rsidRDefault="00B67057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B67057" w:rsidRPr="00B648BD" w:rsidRDefault="00B67057" w:rsidP="00B353C9">
            <w:pPr>
              <w:spacing w:before="240"/>
              <w:jc w:val="both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>Общо</w:t>
            </w:r>
            <w:r w:rsidR="00AC299F"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 xml:space="preserve"> разходи за оперативна  дейност</w:t>
            </w:r>
          </w:p>
        </w:tc>
        <w:tc>
          <w:tcPr>
            <w:tcW w:w="2113" w:type="dxa"/>
          </w:tcPr>
          <w:p w:rsidR="00B67057" w:rsidRPr="00B648BD" w:rsidRDefault="00720296" w:rsidP="00F25FD2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b/>
                <w:color w:val="000000" w:themeColor="text1"/>
                <w:sz w:val="32"/>
                <w:szCs w:val="32"/>
                <w:lang w:val="bg-BG"/>
              </w:rPr>
              <w:t>3598</w:t>
            </w:r>
          </w:p>
        </w:tc>
        <w:tc>
          <w:tcPr>
            <w:tcW w:w="833" w:type="dxa"/>
          </w:tcPr>
          <w:p w:rsidR="00B67057" w:rsidRPr="00B648BD" w:rsidRDefault="00B67057" w:rsidP="00B353C9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>100</w:t>
            </w:r>
          </w:p>
        </w:tc>
        <w:tc>
          <w:tcPr>
            <w:tcW w:w="2113" w:type="dxa"/>
          </w:tcPr>
          <w:p w:rsidR="00B67057" w:rsidRPr="00720296" w:rsidRDefault="00720296" w:rsidP="008548C4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b/>
                <w:color w:val="000000" w:themeColor="text1"/>
                <w:sz w:val="32"/>
                <w:szCs w:val="32"/>
                <w:lang w:val="bg-BG"/>
              </w:rPr>
              <w:t>3399</w:t>
            </w:r>
          </w:p>
        </w:tc>
        <w:tc>
          <w:tcPr>
            <w:tcW w:w="855" w:type="dxa"/>
          </w:tcPr>
          <w:p w:rsidR="00B67057" w:rsidRPr="00B648BD" w:rsidRDefault="00B67057" w:rsidP="00B353C9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>100</w:t>
            </w:r>
          </w:p>
        </w:tc>
      </w:tr>
      <w:tr w:rsidR="00166004" w:rsidRPr="008E1EC6">
        <w:tc>
          <w:tcPr>
            <w:tcW w:w="532" w:type="dxa"/>
          </w:tcPr>
          <w:p w:rsidR="00166004" w:rsidRPr="00B648BD" w:rsidRDefault="00166004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5.</w:t>
            </w:r>
          </w:p>
        </w:tc>
        <w:tc>
          <w:tcPr>
            <w:tcW w:w="4134" w:type="dxa"/>
          </w:tcPr>
          <w:p w:rsidR="00166004" w:rsidRPr="00B648BD" w:rsidRDefault="00166004" w:rsidP="00B353C9">
            <w:pPr>
              <w:spacing w:before="240"/>
              <w:jc w:val="both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>Разходи за лихви и др.финансови разходи</w:t>
            </w:r>
          </w:p>
        </w:tc>
        <w:tc>
          <w:tcPr>
            <w:tcW w:w="2113" w:type="dxa"/>
          </w:tcPr>
          <w:p w:rsidR="00166004" w:rsidRPr="00B648BD" w:rsidRDefault="00720296" w:rsidP="00515F9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12</w:t>
            </w:r>
          </w:p>
        </w:tc>
        <w:tc>
          <w:tcPr>
            <w:tcW w:w="833" w:type="dxa"/>
          </w:tcPr>
          <w:p w:rsidR="00166004" w:rsidRPr="00B648BD" w:rsidRDefault="00166004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color w:val="000000" w:themeColor="text1"/>
                <w:sz w:val="32"/>
                <w:szCs w:val="32"/>
                <w:lang w:val="bg-BG"/>
              </w:rPr>
              <w:t xml:space="preserve"> </w:t>
            </w:r>
          </w:p>
        </w:tc>
        <w:tc>
          <w:tcPr>
            <w:tcW w:w="2113" w:type="dxa"/>
          </w:tcPr>
          <w:p w:rsidR="00166004" w:rsidRPr="00720296" w:rsidRDefault="00720296" w:rsidP="00CB0888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3</w:t>
            </w:r>
          </w:p>
        </w:tc>
        <w:tc>
          <w:tcPr>
            <w:tcW w:w="855" w:type="dxa"/>
          </w:tcPr>
          <w:p w:rsidR="00166004" w:rsidRPr="00B648BD" w:rsidRDefault="00166004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</w:p>
          <w:p w:rsidR="00166004" w:rsidRPr="00B648BD" w:rsidRDefault="00166004" w:rsidP="00B353C9">
            <w:pPr>
              <w:spacing w:before="240"/>
              <w:jc w:val="center"/>
              <w:rPr>
                <w:color w:val="000000" w:themeColor="text1"/>
                <w:sz w:val="32"/>
                <w:szCs w:val="32"/>
                <w:lang w:val="bg-BG"/>
              </w:rPr>
            </w:pPr>
          </w:p>
        </w:tc>
      </w:tr>
      <w:tr w:rsidR="00AC299F" w:rsidRPr="008E1EC6">
        <w:tc>
          <w:tcPr>
            <w:tcW w:w="532" w:type="dxa"/>
          </w:tcPr>
          <w:p w:rsidR="00AC299F" w:rsidRPr="00B648BD" w:rsidRDefault="00AC299F" w:rsidP="00B353C9">
            <w:pPr>
              <w:spacing w:before="240"/>
              <w:jc w:val="both"/>
              <w:rPr>
                <w:b/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4134" w:type="dxa"/>
          </w:tcPr>
          <w:p w:rsidR="00AC299F" w:rsidRPr="00B648BD" w:rsidRDefault="00AC299F" w:rsidP="00B353C9">
            <w:pPr>
              <w:spacing w:before="240"/>
              <w:jc w:val="both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 w:rsidRPr="00B648BD">
              <w:rPr>
                <w:b/>
                <w:color w:val="000000" w:themeColor="text1"/>
                <w:sz w:val="32"/>
                <w:szCs w:val="32"/>
                <w:lang w:val="bg-BG"/>
              </w:rPr>
              <w:t>Общо разходи</w:t>
            </w:r>
          </w:p>
        </w:tc>
        <w:tc>
          <w:tcPr>
            <w:tcW w:w="2113" w:type="dxa"/>
          </w:tcPr>
          <w:p w:rsidR="00AC299F" w:rsidRPr="00B648BD" w:rsidRDefault="00720296" w:rsidP="001A4E00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b/>
                <w:color w:val="000000" w:themeColor="text1"/>
                <w:sz w:val="32"/>
                <w:szCs w:val="32"/>
                <w:lang w:val="bg-BG"/>
              </w:rPr>
              <w:t>3610</w:t>
            </w:r>
          </w:p>
        </w:tc>
        <w:tc>
          <w:tcPr>
            <w:tcW w:w="833" w:type="dxa"/>
          </w:tcPr>
          <w:p w:rsidR="00AC299F" w:rsidRPr="00B648BD" w:rsidRDefault="00AC299F" w:rsidP="00B353C9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</w:p>
        </w:tc>
        <w:tc>
          <w:tcPr>
            <w:tcW w:w="2113" w:type="dxa"/>
          </w:tcPr>
          <w:p w:rsidR="00AC299F" w:rsidRPr="00E7510C" w:rsidRDefault="00E7510C" w:rsidP="008548C4">
            <w:pPr>
              <w:spacing w:before="240"/>
              <w:jc w:val="center"/>
              <w:rPr>
                <w:b/>
                <w:color w:val="000000" w:themeColor="text1"/>
                <w:sz w:val="32"/>
                <w:szCs w:val="32"/>
                <w:lang w:val="bg-BG"/>
              </w:rPr>
            </w:pPr>
            <w:r>
              <w:rPr>
                <w:b/>
                <w:color w:val="000000" w:themeColor="text1"/>
                <w:sz w:val="32"/>
                <w:szCs w:val="32"/>
                <w:lang w:val="bg-BG"/>
              </w:rPr>
              <w:t>3402</w:t>
            </w:r>
          </w:p>
        </w:tc>
        <w:tc>
          <w:tcPr>
            <w:tcW w:w="855" w:type="dxa"/>
          </w:tcPr>
          <w:p w:rsidR="00AC299F" w:rsidRPr="005D25B8" w:rsidRDefault="00AC299F" w:rsidP="00B353C9">
            <w:pPr>
              <w:spacing w:before="240"/>
              <w:jc w:val="center"/>
              <w:rPr>
                <w:b/>
                <w:color w:val="FF0000"/>
                <w:sz w:val="32"/>
                <w:szCs w:val="32"/>
                <w:lang w:val="bg-BG"/>
              </w:rPr>
            </w:pPr>
          </w:p>
        </w:tc>
      </w:tr>
    </w:tbl>
    <w:p w:rsidR="005D360F" w:rsidRPr="00EB531F" w:rsidRDefault="00A007EF" w:rsidP="00EB531F">
      <w:pPr>
        <w:spacing w:before="240"/>
        <w:jc w:val="both"/>
        <w:rPr>
          <w:b/>
          <w:color w:val="FF0000"/>
          <w:sz w:val="32"/>
          <w:szCs w:val="32"/>
        </w:rPr>
      </w:pPr>
      <w:r w:rsidRPr="008E1EC6">
        <w:rPr>
          <w:b/>
          <w:color w:val="FF0000"/>
          <w:sz w:val="32"/>
          <w:szCs w:val="32"/>
          <w:lang w:val="bg-BG"/>
        </w:rPr>
        <w:lastRenderedPageBreak/>
        <w:t xml:space="preserve">     </w:t>
      </w:r>
      <w:r w:rsidR="00336C5F" w:rsidRPr="008E1EC6">
        <w:rPr>
          <w:color w:val="FF0000"/>
          <w:sz w:val="32"/>
          <w:szCs w:val="32"/>
        </w:rPr>
        <w:t xml:space="preserve">            </w:t>
      </w:r>
      <w:r w:rsidRPr="008E1EC6">
        <w:rPr>
          <w:color w:val="FF0000"/>
          <w:sz w:val="32"/>
          <w:szCs w:val="32"/>
          <w:lang w:val="bg-BG"/>
        </w:rPr>
        <w:t xml:space="preserve"> </w:t>
      </w:r>
      <w:r w:rsidR="005D360F">
        <w:rPr>
          <w:color w:val="FF0000"/>
          <w:sz w:val="32"/>
          <w:szCs w:val="32"/>
        </w:rPr>
        <w:t xml:space="preserve">                                      </w:t>
      </w:r>
    </w:p>
    <w:p w:rsidR="002E4BF4" w:rsidRPr="008E1EC6" w:rsidRDefault="005D360F" w:rsidP="005D360F">
      <w:pPr>
        <w:spacing w:before="240"/>
        <w:rPr>
          <w:sz w:val="32"/>
          <w:szCs w:val="32"/>
          <w:lang w:val="bg-BG"/>
        </w:rPr>
      </w:pPr>
      <w:r>
        <w:rPr>
          <w:color w:val="FF0000"/>
          <w:sz w:val="32"/>
          <w:szCs w:val="32"/>
        </w:rPr>
        <w:t xml:space="preserve">                                                                </w:t>
      </w:r>
      <w:r w:rsidR="002E4BF4" w:rsidRPr="00512CA3">
        <w:rPr>
          <w:sz w:val="32"/>
          <w:szCs w:val="32"/>
          <w:lang w:val="bg-BG"/>
        </w:rPr>
        <w:t>-5-</w:t>
      </w:r>
    </w:p>
    <w:p w:rsidR="00EE0A90" w:rsidRPr="008E1EC6" w:rsidRDefault="002E4BF4" w:rsidP="00AC2EC5">
      <w:pPr>
        <w:spacing w:before="240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 xml:space="preserve">             </w:t>
      </w:r>
      <w:r w:rsidRPr="00984563">
        <w:rPr>
          <w:b/>
          <w:sz w:val="32"/>
          <w:szCs w:val="32"/>
          <w:lang w:val="bg-BG"/>
        </w:rPr>
        <w:t>5. Финансови показатели</w:t>
      </w:r>
      <w:r w:rsidR="00AC2EC5" w:rsidRPr="008E1EC6">
        <w:rPr>
          <w:b/>
          <w:sz w:val="32"/>
          <w:szCs w:val="32"/>
          <w:lang w:val="bg-BG"/>
        </w:rPr>
        <w:t xml:space="preserve">                                                                    </w:t>
      </w:r>
    </w:p>
    <w:p w:rsidR="00AC2EC5" w:rsidRPr="008E1EC6" w:rsidRDefault="00AC2EC5" w:rsidP="00AC2EC5">
      <w:pPr>
        <w:spacing w:before="240"/>
        <w:rPr>
          <w:b/>
          <w:sz w:val="32"/>
          <w:szCs w:val="32"/>
          <w:lang w:val="bg-BG"/>
        </w:rPr>
      </w:pPr>
    </w:p>
    <w:tbl>
      <w:tblPr>
        <w:tblW w:w="5076" w:type="pct"/>
        <w:tblCellMar>
          <w:left w:w="70" w:type="dxa"/>
          <w:right w:w="70" w:type="dxa"/>
        </w:tblCellMar>
        <w:tblLook w:val="0000"/>
      </w:tblPr>
      <w:tblGrid>
        <w:gridCol w:w="1194"/>
        <w:gridCol w:w="1194"/>
        <w:gridCol w:w="1194"/>
        <w:gridCol w:w="1199"/>
        <w:gridCol w:w="1438"/>
        <w:gridCol w:w="1635"/>
        <w:gridCol w:w="2707"/>
        <w:gridCol w:w="180"/>
      </w:tblGrid>
      <w:tr w:rsidR="005D25B8" w:rsidTr="00165AFB">
        <w:trPr>
          <w:trHeight w:val="432"/>
        </w:trPr>
        <w:tc>
          <w:tcPr>
            <w:tcW w:w="556" w:type="pct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5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5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669" w:type="pc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Текуща</w:t>
            </w:r>
          </w:p>
        </w:tc>
        <w:tc>
          <w:tcPr>
            <w:tcW w:w="76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Предходна</w:t>
            </w:r>
          </w:p>
        </w:tc>
        <w:tc>
          <w:tcPr>
            <w:tcW w:w="1344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Разлика</w:t>
            </w:r>
          </w:p>
        </w:tc>
      </w:tr>
      <w:tr w:rsidR="005D25B8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П о к а з а т е л и</w:t>
            </w: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година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година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4" w:type="pct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Tr="00165AFB">
        <w:trPr>
          <w:trHeight w:val="432"/>
        </w:trPr>
        <w:tc>
          <w:tcPr>
            <w:tcW w:w="556" w:type="pct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Стойност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Стойност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Стойност</w:t>
            </w:r>
          </w:p>
        </w:tc>
        <w:tc>
          <w:tcPr>
            <w:tcW w:w="84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Рентабилност:</w:t>
            </w: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5D25B8" w:rsidTr="00165AFB">
        <w:trPr>
          <w:trHeight w:val="432"/>
        </w:trPr>
        <w:tc>
          <w:tcPr>
            <w:tcW w:w="2226" w:type="pct"/>
            <w:gridSpan w:val="4"/>
            <w:vMerge w:val="restart"/>
            <w:tcBorders>
              <w:top w:val="nil"/>
              <w:left w:val="nil"/>
              <w:right w:val="nil"/>
            </w:tcBorders>
            <w:shd w:val="solid" w:color="FFFFFF" w:fill="auto"/>
          </w:tcPr>
          <w:p w:rsidR="005D25B8" w:rsidRPr="005D25B8" w:rsidRDefault="005D25B8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. на рентабилност на приходите</w:t>
            </w:r>
            <w:r>
              <w:rPr>
                <w:color w:val="000000"/>
                <w:sz w:val="32"/>
                <w:szCs w:val="32"/>
                <w:lang w:eastAsia="bg-BG"/>
              </w:rPr>
              <w:t xml:space="preserve"> </w:t>
            </w:r>
            <w:r w:rsidRPr="005D25B8">
              <w:rPr>
                <w:color w:val="000000"/>
                <w:sz w:val="32"/>
                <w:szCs w:val="32"/>
                <w:lang w:val="bg-BG" w:eastAsia="bg-BG"/>
              </w:rPr>
              <w:t xml:space="preserve">от продажби 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D87CB8" w:rsidRDefault="005D25B8" w:rsidP="00D87C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6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:rsidR="005D25B8" w:rsidRPr="005D25B8" w:rsidRDefault="005D25B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vMerge/>
            <w:tcBorders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D87CB8" w:rsidRDefault="00FD7426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0.02031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FD7426" w:rsidP="00FD742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-0.01181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F5474" w:rsidRDefault="0081631F" w:rsidP="00EF54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</w:t>
            </w:r>
            <w:r w:rsidR="00EF5474">
              <w:rPr>
                <w:color w:val="000000"/>
                <w:sz w:val="32"/>
                <w:szCs w:val="32"/>
                <w:lang w:eastAsia="bg-BG"/>
              </w:rPr>
              <w:t>3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vMerge w:val="restart"/>
            <w:tcBorders>
              <w:top w:val="nil"/>
              <w:left w:val="nil"/>
              <w:right w:val="nil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. на рентабилност на собствения</w:t>
            </w:r>
            <w:r>
              <w:rPr>
                <w:color w:val="000000"/>
                <w:sz w:val="32"/>
                <w:szCs w:val="32"/>
                <w:lang w:eastAsia="bg-BG"/>
              </w:rPr>
              <w:t xml:space="preserve"> </w:t>
            </w:r>
            <w:r w:rsidRPr="005D25B8">
              <w:rPr>
                <w:color w:val="000000"/>
                <w:sz w:val="32"/>
                <w:szCs w:val="32"/>
                <w:lang w:val="bg-BG" w:eastAsia="bg-BG"/>
              </w:rPr>
              <w:t xml:space="preserve">капитал 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vMerge/>
            <w:tcBorders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D87CB8" w:rsidRDefault="00FD7426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0.00745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FD7426" w:rsidRDefault="007A4CFD" w:rsidP="00FD742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-</w:t>
            </w:r>
            <w:r w:rsidR="00FD7426">
              <w:rPr>
                <w:color w:val="000000"/>
                <w:sz w:val="32"/>
                <w:szCs w:val="32"/>
                <w:lang w:eastAsia="bg-BG"/>
              </w:rPr>
              <w:t>0.00238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F5474" w:rsidRDefault="0081631F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</w:t>
            </w:r>
            <w:r w:rsidR="00EF5474">
              <w:rPr>
                <w:color w:val="000000"/>
                <w:sz w:val="32"/>
                <w:szCs w:val="32"/>
                <w:lang w:eastAsia="bg-BG"/>
              </w:rPr>
              <w:t>1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. н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 xml:space="preserve">а рентабилност на пасивите </w:t>
            </w: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D87CB8" w:rsidRDefault="00FD7426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0.01140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FD7426" w:rsidRDefault="00FD7426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-0.0054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F5474" w:rsidRDefault="0081631F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</w:t>
            </w:r>
            <w:r w:rsidR="00EF5474">
              <w:rPr>
                <w:color w:val="000000"/>
                <w:sz w:val="32"/>
                <w:szCs w:val="32"/>
                <w:lang w:eastAsia="bg-BG"/>
              </w:rPr>
              <w:t>2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. на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 xml:space="preserve"> капитализация на активите 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D87CB8" w:rsidRDefault="00FD7426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0.00450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F5474" w:rsidRDefault="007A4CFD" w:rsidP="00EF54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-0.0</w:t>
            </w:r>
            <w:r w:rsidR="00EF5474">
              <w:rPr>
                <w:color w:val="000000"/>
                <w:sz w:val="32"/>
                <w:szCs w:val="32"/>
                <w:lang w:eastAsia="bg-BG"/>
              </w:rPr>
              <w:t>0238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F5474" w:rsidRDefault="0081631F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</w:t>
            </w:r>
            <w:r w:rsidR="00EF5474">
              <w:rPr>
                <w:color w:val="000000"/>
                <w:sz w:val="32"/>
                <w:szCs w:val="32"/>
                <w:lang w:eastAsia="bg-BG"/>
              </w:rPr>
              <w:t>01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Ефективност: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6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. н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 xml:space="preserve">а ефективност на разходите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D87CB8" w:rsidRDefault="00EF5474" w:rsidP="00B648B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1.02045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F5474" w:rsidRDefault="00EF5474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0.98864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F5474" w:rsidRDefault="0081631F" w:rsidP="00EF54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</w:t>
            </w:r>
            <w:r w:rsidR="00EF5474">
              <w:rPr>
                <w:color w:val="000000"/>
                <w:sz w:val="32"/>
                <w:szCs w:val="32"/>
                <w:lang w:eastAsia="bg-BG"/>
              </w:rPr>
              <w:t>3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. на ефек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 xml:space="preserve">тивност на приходите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D87CB8" w:rsidRDefault="00EF5474" w:rsidP="00EF54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0.979954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F5474" w:rsidRDefault="007A4CFD" w:rsidP="00EF54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1.</w:t>
            </w:r>
            <w:r w:rsidR="00EF5474">
              <w:rPr>
                <w:color w:val="000000"/>
                <w:sz w:val="32"/>
                <w:szCs w:val="32"/>
                <w:lang w:eastAsia="bg-BG"/>
              </w:rPr>
              <w:t>01149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F5474" w:rsidRDefault="0081631F" w:rsidP="00EF54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-0,0</w:t>
            </w:r>
            <w:r w:rsidR="00EF5474">
              <w:rPr>
                <w:color w:val="000000"/>
                <w:sz w:val="32"/>
                <w:szCs w:val="32"/>
                <w:lang w:eastAsia="bg-BG"/>
              </w:rPr>
              <w:t>3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Ликвидност: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6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. на обща ли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 xml:space="preserve">квидност                 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D87CB8" w:rsidRDefault="00D87CB8" w:rsidP="001238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1.</w:t>
            </w:r>
            <w:r w:rsidR="00123887">
              <w:rPr>
                <w:color w:val="000000"/>
                <w:sz w:val="32"/>
                <w:szCs w:val="32"/>
                <w:lang w:eastAsia="bg-BG"/>
              </w:rPr>
              <w:t>49858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123887" w:rsidRDefault="007A4CFD" w:rsidP="001238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 w:rsidRPr="005D25B8">
              <w:rPr>
                <w:color w:val="000000"/>
                <w:sz w:val="32"/>
                <w:szCs w:val="32"/>
                <w:lang w:val="bg-BG" w:eastAsia="bg-BG"/>
              </w:rPr>
              <w:t>1.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>0</w:t>
            </w:r>
            <w:r w:rsidR="00123887">
              <w:rPr>
                <w:color w:val="000000"/>
                <w:sz w:val="32"/>
                <w:szCs w:val="32"/>
                <w:lang w:eastAsia="bg-BG"/>
              </w:rPr>
              <w:t>1894</w:t>
            </w:r>
          </w:p>
        </w:tc>
        <w:tc>
          <w:tcPr>
            <w:tcW w:w="1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123887" w:rsidRDefault="0081631F" w:rsidP="001238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</w:t>
            </w:r>
            <w:r w:rsidR="00123887">
              <w:rPr>
                <w:color w:val="000000"/>
                <w:sz w:val="32"/>
                <w:szCs w:val="32"/>
                <w:lang w:eastAsia="bg-BG"/>
              </w:rPr>
              <w:t>48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 xml:space="preserve">. на 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 xml:space="preserve">бърза ликвидност   </w:t>
            </w: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D87CB8" w:rsidRDefault="00123887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1.03470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123887" w:rsidRDefault="00123887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0.80608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123887" w:rsidRDefault="0081631F" w:rsidP="001238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</w:t>
            </w:r>
            <w:r w:rsidR="00123887">
              <w:rPr>
                <w:color w:val="000000"/>
                <w:sz w:val="32"/>
                <w:szCs w:val="32"/>
                <w:lang w:eastAsia="bg-BG"/>
              </w:rPr>
              <w:t>23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 xml:space="preserve">. на незабавна ликвидност </w:t>
            </w: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D87CB8" w:rsidRDefault="00123887" w:rsidP="00E85D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0.03116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85D7B" w:rsidRDefault="00123887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0.01496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123887" w:rsidRDefault="00123887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0.02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 xml:space="preserve">. на абсолютна ликвидност       </w:t>
            </w: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D87CB8" w:rsidRDefault="00123887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0.03116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E85D7B" w:rsidRDefault="00123887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0.01496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123887" w:rsidRDefault="00123887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0.02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5D25B8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Финансова автономност: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6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proofErr w:type="spellStart"/>
            <w:r w:rsidRPr="005D25B8">
              <w:rPr>
                <w:color w:val="000000"/>
                <w:sz w:val="32"/>
                <w:szCs w:val="32"/>
                <w:lang w:val="bg-BG" w:eastAsia="bg-BG"/>
              </w:rPr>
              <w:t>Коеф</w:t>
            </w:r>
            <w:proofErr w:type="spellEnd"/>
            <w:r w:rsidRPr="005D25B8">
              <w:rPr>
                <w:color w:val="000000"/>
                <w:sz w:val="32"/>
                <w:szCs w:val="32"/>
                <w:lang w:val="bg-BG" w:eastAsia="bg-BG"/>
              </w:rPr>
              <w:t xml:space="preserve">. на финансова автономност </w:t>
            </w:r>
          </w:p>
        </w:tc>
        <w:tc>
          <w:tcPr>
            <w:tcW w:w="6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F5369C" w:rsidRDefault="00123887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6.5552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F5369C" w:rsidRDefault="00123887" w:rsidP="00176F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4.37787</w:t>
            </w: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F5369C" w:rsidRDefault="00123887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eastAsia="bg-BG"/>
              </w:rPr>
              <w:t>2.18</w:t>
            </w: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7A4CFD" w:rsidTr="00165AFB">
        <w:trPr>
          <w:trHeight w:val="432"/>
        </w:trPr>
        <w:tc>
          <w:tcPr>
            <w:tcW w:w="2226" w:type="pct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6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26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A4CFD" w:rsidRPr="005D25B8" w:rsidRDefault="007A4CFD" w:rsidP="0031689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7A4CFD" w:rsidRPr="005D25B8" w:rsidRDefault="007A4CFD" w:rsidP="005D25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</w:tbl>
    <w:p w:rsidR="00EE0A90" w:rsidRPr="008E1EC6" w:rsidRDefault="00EE0A90" w:rsidP="00B7302D">
      <w:pPr>
        <w:spacing w:before="240"/>
        <w:jc w:val="both"/>
        <w:rPr>
          <w:sz w:val="32"/>
          <w:szCs w:val="32"/>
          <w:lang w:val="bg-BG"/>
        </w:rPr>
      </w:pPr>
    </w:p>
    <w:p w:rsidR="007F26F2" w:rsidRDefault="007F26F2" w:rsidP="007F26F2">
      <w:pPr>
        <w:spacing w:before="240"/>
        <w:jc w:val="center"/>
        <w:rPr>
          <w:sz w:val="32"/>
          <w:szCs w:val="32"/>
        </w:rPr>
      </w:pPr>
    </w:p>
    <w:p w:rsidR="005D360F" w:rsidRDefault="005D360F" w:rsidP="007F26F2">
      <w:pPr>
        <w:spacing w:before="240"/>
        <w:jc w:val="center"/>
        <w:rPr>
          <w:sz w:val="32"/>
          <w:szCs w:val="32"/>
        </w:rPr>
      </w:pPr>
    </w:p>
    <w:p w:rsidR="003166B6" w:rsidRDefault="003166B6" w:rsidP="003166B6">
      <w:pPr>
        <w:spacing w:before="240"/>
        <w:rPr>
          <w:sz w:val="32"/>
          <w:szCs w:val="32"/>
        </w:rPr>
      </w:pPr>
    </w:p>
    <w:p w:rsidR="00114A6A" w:rsidRDefault="00114A6A" w:rsidP="003166B6">
      <w:pPr>
        <w:spacing w:before="240"/>
        <w:rPr>
          <w:sz w:val="32"/>
          <w:szCs w:val="32"/>
        </w:rPr>
      </w:pPr>
    </w:p>
    <w:p w:rsidR="00E04B35" w:rsidRPr="003166B6" w:rsidRDefault="003166B6" w:rsidP="003166B6">
      <w:pPr>
        <w:spacing w:before="24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</w:t>
      </w:r>
      <w:r w:rsidRPr="00332D86">
        <w:rPr>
          <w:sz w:val="32"/>
          <w:szCs w:val="32"/>
          <w:lang w:val="bg-BG"/>
        </w:rPr>
        <w:t>-6-</w:t>
      </w:r>
    </w:p>
    <w:p w:rsidR="0069042F" w:rsidRPr="00255C89" w:rsidRDefault="00007223" w:rsidP="00E04B35">
      <w:pPr>
        <w:spacing w:before="240"/>
        <w:ind w:firstLine="720"/>
        <w:jc w:val="both"/>
        <w:rPr>
          <w:sz w:val="32"/>
          <w:szCs w:val="32"/>
        </w:rPr>
      </w:pPr>
      <w:r w:rsidRPr="00255C89">
        <w:rPr>
          <w:sz w:val="32"/>
          <w:szCs w:val="32"/>
          <w:lang w:val="bg-BG"/>
        </w:rPr>
        <w:t xml:space="preserve">Коефициентите за рентабилност  са </w:t>
      </w:r>
      <w:r w:rsidR="00512CA3">
        <w:rPr>
          <w:sz w:val="32"/>
          <w:szCs w:val="32"/>
          <w:lang w:val="bg-BG"/>
        </w:rPr>
        <w:t>положителна величина</w:t>
      </w:r>
      <w:r w:rsidRPr="00255C89">
        <w:rPr>
          <w:sz w:val="32"/>
          <w:szCs w:val="32"/>
          <w:lang w:val="bg-BG"/>
        </w:rPr>
        <w:t xml:space="preserve"> вел</w:t>
      </w:r>
      <w:r w:rsidR="00512CA3">
        <w:rPr>
          <w:sz w:val="32"/>
          <w:szCs w:val="32"/>
          <w:lang w:val="bg-BG"/>
        </w:rPr>
        <w:t xml:space="preserve">ичини и изразяват степента на </w:t>
      </w:r>
      <w:r w:rsidRPr="00255C89">
        <w:rPr>
          <w:sz w:val="32"/>
          <w:szCs w:val="32"/>
          <w:lang w:val="bg-BG"/>
        </w:rPr>
        <w:t>капитализация</w:t>
      </w:r>
      <w:r w:rsidR="00512CA3">
        <w:rPr>
          <w:sz w:val="32"/>
          <w:szCs w:val="32"/>
          <w:lang w:val="bg-BG"/>
        </w:rPr>
        <w:t xml:space="preserve"> на дружеството</w:t>
      </w:r>
      <w:r w:rsidRPr="00255C89">
        <w:rPr>
          <w:sz w:val="32"/>
          <w:szCs w:val="32"/>
          <w:lang w:val="bg-BG"/>
        </w:rPr>
        <w:t>.</w:t>
      </w:r>
    </w:p>
    <w:p w:rsidR="00E04B35" w:rsidRDefault="00007223" w:rsidP="00E04B35">
      <w:pPr>
        <w:spacing w:before="240"/>
        <w:ind w:firstLine="720"/>
        <w:jc w:val="both"/>
        <w:rPr>
          <w:sz w:val="32"/>
          <w:szCs w:val="32"/>
          <w:lang w:val="bg-BG"/>
        </w:rPr>
      </w:pPr>
      <w:proofErr w:type="spellStart"/>
      <w:r w:rsidRPr="00255C89">
        <w:rPr>
          <w:sz w:val="32"/>
          <w:szCs w:val="32"/>
        </w:rPr>
        <w:t>Рентабилността</w:t>
      </w:r>
      <w:proofErr w:type="spellEnd"/>
      <w:r w:rsidRPr="00255C89">
        <w:rPr>
          <w:sz w:val="32"/>
          <w:szCs w:val="32"/>
        </w:rPr>
        <w:t xml:space="preserve">   (</w:t>
      </w:r>
      <w:proofErr w:type="spellStart"/>
      <w:r w:rsidRPr="00255C89">
        <w:rPr>
          <w:sz w:val="32"/>
          <w:szCs w:val="32"/>
        </w:rPr>
        <w:t>доходността</w:t>
      </w:r>
      <w:proofErr w:type="spellEnd"/>
      <w:r w:rsidRPr="00255C89">
        <w:rPr>
          <w:sz w:val="32"/>
          <w:szCs w:val="32"/>
        </w:rPr>
        <w:t xml:space="preserve">)   е   </w:t>
      </w:r>
      <w:proofErr w:type="spellStart"/>
      <w:r w:rsidRPr="00255C89">
        <w:rPr>
          <w:sz w:val="32"/>
          <w:szCs w:val="32"/>
        </w:rPr>
        <w:t>един</w:t>
      </w:r>
      <w:proofErr w:type="spellEnd"/>
      <w:r w:rsidRPr="00255C89">
        <w:rPr>
          <w:sz w:val="32"/>
          <w:szCs w:val="32"/>
        </w:rPr>
        <w:t xml:space="preserve">   </w:t>
      </w:r>
      <w:proofErr w:type="spellStart"/>
      <w:proofErr w:type="gramStart"/>
      <w:r w:rsidRPr="00255C89">
        <w:rPr>
          <w:sz w:val="32"/>
          <w:szCs w:val="32"/>
        </w:rPr>
        <w:t>от</w:t>
      </w:r>
      <w:proofErr w:type="spellEnd"/>
      <w:r w:rsidRPr="00255C89">
        <w:rPr>
          <w:sz w:val="32"/>
          <w:szCs w:val="32"/>
        </w:rPr>
        <w:t xml:space="preserve">  </w:t>
      </w:r>
      <w:proofErr w:type="spellStart"/>
      <w:r w:rsidRPr="00255C89">
        <w:rPr>
          <w:sz w:val="32"/>
          <w:szCs w:val="32"/>
        </w:rPr>
        <w:t>най</w:t>
      </w:r>
      <w:proofErr w:type="gramEnd"/>
      <w:r w:rsidRPr="00255C89">
        <w:rPr>
          <w:sz w:val="32"/>
          <w:szCs w:val="32"/>
        </w:rPr>
        <w:t>-важните</w:t>
      </w:r>
      <w:proofErr w:type="spellEnd"/>
      <w:r w:rsidRPr="00255C89">
        <w:rPr>
          <w:sz w:val="32"/>
          <w:szCs w:val="32"/>
        </w:rPr>
        <w:t xml:space="preserve">  </w:t>
      </w:r>
      <w:proofErr w:type="spellStart"/>
      <w:r w:rsidRPr="00255C89">
        <w:rPr>
          <w:sz w:val="32"/>
          <w:szCs w:val="32"/>
        </w:rPr>
        <w:t>параметри</w:t>
      </w:r>
      <w:proofErr w:type="spellEnd"/>
      <w:r w:rsidRPr="00255C89">
        <w:rPr>
          <w:sz w:val="32"/>
          <w:szCs w:val="32"/>
        </w:rPr>
        <w:t xml:space="preserve">  </w:t>
      </w:r>
      <w:proofErr w:type="spellStart"/>
      <w:r w:rsidRPr="00255C89">
        <w:rPr>
          <w:sz w:val="32"/>
          <w:szCs w:val="32"/>
        </w:rPr>
        <w:t>на</w:t>
      </w:r>
      <w:proofErr w:type="spellEnd"/>
      <w:r w:rsidRPr="00255C89">
        <w:rPr>
          <w:sz w:val="32"/>
          <w:szCs w:val="32"/>
        </w:rPr>
        <w:t xml:space="preserve">  </w:t>
      </w:r>
      <w:proofErr w:type="spellStart"/>
      <w:r w:rsidRPr="00255C89">
        <w:rPr>
          <w:sz w:val="32"/>
          <w:szCs w:val="32"/>
        </w:rPr>
        <w:t>финансовото</w:t>
      </w:r>
      <w:proofErr w:type="spellEnd"/>
      <w:r w:rsidRPr="00255C89">
        <w:rPr>
          <w:sz w:val="32"/>
          <w:szCs w:val="32"/>
        </w:rPr>
        <w:t xml:space="preserve">   </w:t>
      </w:r>
      <w:proofErr w:type="spellStart"/>
      <w:r w:rsidRPr="00255C89">
        <w:rPr>
          <w:sz w:val="32"/>
          <w:szCs w:val="32"/>
        </w:rPr>
        <w:t>състояние</w:t>
      </w:r>
      <w:proofErr w:type="spellEnd"/>
      <w:r w:rsidRPr="00255C89">
        <w:rPr>
          <w:sz w:val="32"/>
          <w:szCs w:val="32"/>
        </w:rPr>
        <w:t xml:space="preserve">  </w:t>
      </w:r>
      <w:proofErr w:type="spellStart"/>
      <w:r w:rsidRPr="00255C89">
        <w:rPr>
          <w:sz w:val="32"/>
          <w:szCs w:val="32"/>
        </w:rPr>
        <w:t>на</w:t>
      </w:r>
      <w:proofErr w:type="spellEnd"/>
      <w:r w:rsidRPr="00255C89">
        <w:rPr>
          <w:sz w:val="32"/>
          <w:szCs w:val="32"/>
        </w:rPr>
        <w:t xml:space="preserve">   </w:t>
      </w:r>
      <w:proofErr w:type="spellStart"/>
      <w:r w:rsidRPr="00255C89">
        <w:rPr>
          <w:sz w:val="32"/>
          <w:szCs w:val="32"/>
        </w:rPr>
        <w:t>фирмите</w:t>
      </w:r>
      <w:proofErr w:type="spellEnd"/>
      <w:r w:rsidRPr="00255C89">
        <w:rPr>
          <w:sz w:val="32"/>
          <w:szCs w:val="32"/>
        </w:rPr>
        <w:t xml:space="preserve">.  </w:t>
      </w:r>
      <w:proofErr w:type="spellStart"/>
      <w:r w:rsidRPr="00255C89">
        <w:rPr>
          <w:sz w:val="32"/>
          <w:szCs w:val="32"/>
        </w:rPr>
        <w:t>Тя</w:t>
      </w:r>
      <w:proofErr w:type="spellEnd"/>
      <w:r w:rsidRPr="00255C89">
        <w:rPr>
          <w:sz w:val="32"/>
          <w:szCs w:val="32"/>
        </w:rPr>
        <w:t xml:space="preserve">   </w:t>
      </w:r>
      <w:proofErr w:type="spellStart"/>
      <w:r w:rsidRPr="00255C89">
        <w:rPr>
          <w:sz w:val="32"/>
          <w:szCs w:val="32"/>
        </w:rPr>
        <w:t>отразява</w:t>
      </w:r>
      <w:proofErr w:type="spellEnd"/>
      <w:r w:rsidRPr="00255C89">
        <w:rPr>
          <w:sz w:val="32"/>
          <w:szCs w:val="32"/>
        </w:rPr>
        <w:t xml:space="preserve">   </w:t>
      </w:r>
      <w:proofErr w:type="spellStart"/>
      <w:proofErr w:type="gramStart"/>
      <w:r w:rsidRPr="00255C89">
        <w:rPr>
          <w:sz w:val="32"/>
          <w:szCs w:val="32"/>
        </w:rPr>
        <w:t>потенциала</w:t>
      </w:r>
      <w:proofErr w:type="spellEnd"/>
      <w:r w:rsidRPr="00255C89">
        <w:rPr>
          <w:sz w:val="32"/>
          <w:szCs w:val="32"/>
        </w:rPr>
        <w:t xml:space="preserve">  </w:t>
      </w:r>
      <w:proofErr w:type="spellStart"/>
      <w:r w:rsidRPr="00255C89">
        <w:rPr>
          <w:sz w:val="32"/>
          <w:szCs w:val="32"/>
        </w:rPr>
        <w:t>на</w:t>
      </w:r>
      <w:proofErr w:type="spellEnd"/>
      <w:proofErr w:type="gramEnd"/>
      <w:r w:rsidRPr="00255C89">
        <w:rPr>
          <w:sz w:val="32"/>
          <w:szCs w:val="32"/>
        </w:rPr>
        <w:t xml:space="preserve">   </w:t>
      </w:r>
      <w:proofErr w:type="spellStart"/>
      <w:r w:rsidRPr="00255C89">
        <w:rPr>
          <w:sz w:val="32"/>
          <w:szCs w:val="32"/>
        </w:rPr>
        <w:t>фирмата</w:t>
      </w:r>
      <w:proofErr w:type="spellEnd"/>
      <w:r w:rsidRPr="00255C89">
        <w:rPr>
          <w:sz w:val="32"/>
          <w:szCs w:val="32"/>
        </w:rPr>
        <w:t xml:space="preserve">  </w:t>
      </w:r>
      <w:proofErr w:type="spellStart"/>
      <w:r w:rsidRPr="00255C89">
        <w:rPr>
          <w:sz w:val="32"/>
          <w:szCs w:val="32"/>
        </w:rPr>
        <w:t>да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генерира</w:t>
      </w:r>
      <w:proofErr w:type="spellEnd"/>
      <w:r>
        <w:rPr>
          <w:sz w:val="32"/>
          <w:szCs w:val="32"/>
        </w:rPr>
        <w:t xml:space="preserve">   и</w:t>
      </w:r>
      <w:r>
        <w:rPr>
          <w:sz w:val="32"/>
          <w:szCs w:val="32"/>
        </w:rPr>
        <w:tab/>
        <w:t xml:space="preserve"> </w:t>
      </w:r>
      <w:proofErr w:type="spellStart"/>
      <w:r w:rsidRPr="00007223">
        <w:rPr>
          <w:sz w:val="32"/>
          <w:szCs w:val="32"/>
        </w:rPr>
        <w:t>реализира</w:t>
      </w:r>
      <w:proofErr w:type="spellEnd"/>
      <w:r>
        <w:rPr>
          <w:sz w:val="32"/>
          <w:szCs w:val="32"/>
          <w:lang w:val="bg-BG"/>
        </w:rPr>
        <w:t xml:space="preserve"> </w:t>
      </w:r>
      <w:proofErr w:type="spellStart"/>
      <w:r w:rsidRPr="00007223">
        <w:rPr>
          <w:sz w:val="32"/>
          <w:szCs w:val="32"/>
        </w:rPr>
        <w:t>доходи</w:t>
      </w:r>
      <w:proofErr w:type="spellEnd"/>
      <w:r w:rsidRPr="00007223">
        <w:rPr>
          <w:sz w:val="32"/>
          <w:szCs w:val="32"/>
        </w:rPr>
        <w:t xml:space="preserve">.   </w:t>
      </w:r>
      <w:proofErr w:type="spellStart"/>
      <w:r w:rsidRPr="00007223">
        <w:rPr>
          <w:sz w:val="32"/>
          <w:szCs w:val="32"/>
        </w:rPr>
        <w:t>Рентабилността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се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изчислява</w:t>
      </w:r>
      <w:proofErr w:type="spellEnd"/>
      <w:r w:rsidRPr="00007223">
        <w:rPr>
          <w:sz w:val="32"/>
          <w:szCs w:val="32"/>
        </w:rPr>
        <w:t xml:space="preserve">     </w:t>
      </w:r>
      <w:proofErr w:type="spellStart"/>
      <w:r w:rsidRPr="00007223">
        <w:rPr>
          <w:sz w:val="32"/>
          <w:szCs w:val="32"/>
        </w:rPr>
        <w:t>чрез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система</w:t>
      </w:r>
      <w:proofErr w:type="spellEnd"/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от</w:t>
      </w:r>
      <w:proofErr w:type="spellEnd"/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показатели</w:t>
      </w:r>
      <w:proofErr w:type="spellEnd"/>
      <w:r>
        <w:rPr>
          <w:sz w:val="32"/>
          <w:szCs w:val="32"/>
        </w:rPr>
        <w:t xml:space="preserve">, </w:t>
      </w:r>
      <w:proofErr w:type="spellStart"/>
      <w:r w:rsidRPr="00007223">
        <w:rPr>
          <w:sz w:val="32"/>
          <w:szCs w:val="32"/>
        </w:rPr>
        <w:t>изразяващи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определени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съотношения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между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реализира</w:t>
      </w:r>
      <w:r>
        <w:rPr>
          <w:sz w:val="32"/>
          <w:szCs w:val="32"/>
        </w:rPr>
        <w:t>ни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доходи</w:t>
      </w:r>
      <w:proofErr w:type="spellEnd"/>
      <w:r>
        <w:rPr>
          <w:sz w:val="32"/>
          <w:szCs w:val="32"/>
        </w:rPr>
        <w:t xml:space="preserve">    и    </w:t>
      </w:r>
      <w:proofErr w:type="spellStart"/>
      <w:proofErr w:type="gramStart"/>
      <w:r>
        <w:rPr>
          <w:sz w:val="32"/>
          <w:szCs w:val="32"/>
        </w:rPr>
        <w:t>направени</w:t>
      </w:r>
      <w:proofErr w:type="spellEnd"/>
      <w:r w:rsidR="00512CA3">
        <w:rPr>
          <w:sz w:val="32"/>
          <w:szCs w:val="32"/>
          <w:lang w:val="bg-BG"/>
        </w:rPr>
        <w:t xml:space="preserve"> </w:t>
      </w:r>
      <w:r w:rsidR="00996817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разходи</w:t>
      </w:r>
      <w:proofErr w:type="spellEnd"/>
      <w:proofErr w:type="gram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или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използ</w:t>
      </w:r>
      <w:r w:rsidRPr="00007223">
        <w:rPr>
          <w:sz w:val="32"/>
          <w:szCs w:val="32"/>
        </w:rPr>
        <w:t>вани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активи</w:t>
      </w:r>
      <w:proofErr w:type="spellEnd"/>
      <w:r w:rsidRPr="00007223">
        <w:rPr>
          <w:sz w:val="32"/>
          <w:szCs w:val="32"/>
        </w:rPr>
        <w:t>.</w:t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</w:p>
    <w:p w:rsidR="00007223" w:rsidRPr="00E04B35" w:rsidRDefault="00007223" w:rsidP="00E04B35">
      <w:pPr>
        <w:spacing w:before="240"/>
        <w:ind w:firstLine="720"/>
        <w:jc w:val="both"/>
        <w:rPr>
          <w:sz w:val="32"/>
          <w:szCs w:val="32"/>
          <w:lang w:val="bg-BG"/>
        </w:rPr>
      </w:pPr>
      <w:proofErr w:type="spellStart"/>
      <w:r w:rsidRPr="00007223">
        <w:rPr>
          <w:sz w:val="32"/>
          <w:szCs w:val="32"/>
        </w:rPr>
        <w:t>Рентабилността</w:t>
      </w:r>
      <w:proofErr w:type="spellEnd"/>
      <w:r w:rsidRPr="00007223">
        <w:rPr>
          <w:sz w:val="32"/>
          <w:szCs w:val="32"/>
        </w:rPr>
        <w:t xml:space="preserve">,   </w:t>
      </w:r>
      <w:proofErr w:type="spellStart"/>
      <w:r w:rsidRPr="00007223">
        <w:rPr>
          <w:sz w:val="32"/>
          <w:szCs w:val="32"/>
        </w:rPr>
        <w:t>установена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като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отношение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н</w:t>
      </w:r>
      <w:r>
        <w:rPr>
          <w:sz w:val="32"/>
          <w:szCs w:val="32"/>
        </w:rPr>
        <w:t>а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финансовия</w:t>
      </w:r>
      <w:proofErr w:type="spellEnd"/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резултат</w:t>
      </w:r>
      <w:proofErr w:type="spellEnd"/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от</w:t>
      </w:r>
      <w:proofErr w:type="spellEnd"/>
      <w:r>
        <w:rPr>
          <w:sz w:val="32"/>
          <w:szCs w:val="32"/>
        </w:rPr>
        <w:t xml:space="preserve"> </w:t>
      </w:r>
      <w:proofErr w:type="spellStart"/>
      <w:r w:rsidRPr="00007223">
        <w:rPr>
          <w:sz w:val="32"/>
          <w:szCs w:val="32"/>
        </w:rPr>
        <w:t>дейността</w:t>
      </w:r>
      <w:proofErr w:type="spellEnd"/>
      <w:r w:rsidRPr="00007223">
        <w:rPr>
          <w:sz w:val="32"/>
          <w:szCs w:val="32"/>
        </w:rPr>
        <w:t xml:space="preserve">    и    </w:t>
      </w:r>
      <w:proofErr w:type="spellStart"/>
      <w:r w:rsidRPr="00007223">
        <w:rPr>
          <w:sz w:val="32"/>
          <w:szCs w:val="32"/>
        </w:rPr>
        <w:t>р</w:t>
      </w:r>
      <w:r>
        <w:rPr>
          <w:sz w:val="32"/>
          <w:szCs w:val="32"/>
        </w:rPr>
        <w:t>азходите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за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дейността</w:t>
      </w:r>
      <w:proofErr w:type="spellEnd"/>
      <w:r>
        <w:rPr>
          <w:sz w:val="32"/>
          <w:szCs w:val="32"/>
        </w:rPr>
        <w:t xml:space="preserve">  </w:t>
      </w:r>
      <w:r w:rsidR="00A15E02">
        <w:rPr>
          <w:sz w:val="32"/>
          <w:szCs w:val="32"/>
          <w:lang w:val="bg-BG"/>
        </w:rPr>
        <w:t>1,91</w:t>
      </w:r>
      <w:r w:rsidRPr="00007223">
        <w:rPr>
          <w:sz w:val="32"/>
          <w:szCs w:val="32"/>
        </w:rPr>
        <w:t>%</w:t>
      </w:r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изразява</w:t>
      </w:r>
      <w:proofErr w:type="spellEnd"/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достигнатата</w:t>
      </w:r>
      <w:proofErr w:type="spellEnd"/>
      <w:r>
        <w:rPr>
          <w:sz w:val="32"/>
          <w:szCs w:val="32"/>
        </w:rPr>
        <w:t xml:space="preserve"> </w:t>
      </w:r>
      <w:proofErr w:type="spellStart"/>
      <w:r w:rsidRPr="00007223">
        <w:rPr>
          <w:sz w:val="32"/>
          <w:szCs w:val="32"/>
        </w:rPr>
        <w:t>степен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на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ефективност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на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разходите</w:t>
      </w:r>
      <w:proofErr w:type="spellEnd"/>
      <w:r w:rsidRPr="00007223">
        <w:rPr>
          <w:sz w:val="32"/>
          <w:szCs w:val="32"/>
        </w:rPr>
        <w:t xml:space="preserve">,   </w:t>
      </w:r>
      <w:proofErr w:type="spellStart"/>
      <w:r w:rsidRPr="00007223">
        <w:rPr>
          <w:sz w:val="32"/>
          <w:szCs w:val="32"/>
        </w:rPr>
        <w:t>свързани</w:t>
      </w:r>
      <w:proofErr w:type="spellEnd"/>
      <w:r w:rsidRPr="00007223">
        <w:rPr>
          <w:sz w:val="32"/>
          <w:szCs w:val="32"/>
        </w:rPr>
        <w:t xml:space="preserve">   с   </w:t>
      </w:r>
      <w:proofErr w:type="spellStart"/>
      <w:r w:rsidRPr="00007223">
        <w:rPr>
          <w:sz w:val="32"/>
          <w:szCs w:val="32"/>
        </w:rPr>
        <w:t>пр</w:t>
      </w:r>
      <w:r>
        <w:rPr>
          <w:sz w:val="32"/>
          <w:szCs w:val="32"/>
        </w:rPr>
        <w:t>оизводството</w:t>
      </w:r>
      <w:proofErr w:type="spellEnd"/>
      <w:r>
        <w:rPr>
          <w:sz w:val="32"/>
          <w:szCs w:val="32"/>
        </w:rPr>
        <w:t xml:space="preserve">   и  </w:t>
      </w:r>
      <w:proofErr w:type="spellStart"/>
      <w:r>
        <w:rPr>
          <w:sz w:val="32"/>
          <w:szCs w:val="32"/>
        </w:rPr>
        <w:t>реализацията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на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стоките</w:t>
      </w:r>
      <w:proofErr w:type="spellEnd"/>
      <w:r>
        <w:rPr>
          <w:sz w:val="32"/>
          <w:szCs w:val="32"/>
        </w:rPr>
        <w:t xml:space="preserve">  и   </w:t>
      </w:r>
      <w:proofErr w:type="spellStart"/>
      <w:r>
        <w:rPr>
          <w:sz w:val="32"/>
          <w:szCs w:val="32"/>
        </w:rPr>
        <w:t>услугите</w:t>
      </w:r>
      <w:proofErr w:type="spellEnd"/>
      <w:r>
        <w:rPr>
          <w:sz w:val="32"/>
          <w:szCs w:val="32"/>
        </w:rPr>
        <w:t xml:space="preserve">  в</w:t>
      </w:r>
      <w:proofErr w:type="spellStart"/>
      <w:r>
        <w:rPr>
          <w:sz w:val="32"/>
          <w:szCs w:val="32"/>
          <w:lang w:val="bg-BG"/>
        </w:rPr>
        <w:t>ъв</w:t>
      </w:r>
      <w:proofErr w:type="spellEnd"/>
      <w:r>
        <w:rPr>
          <w:sz w:val="32"/>
          <w:szCs w:val="32"/>
          <w:lang w:val="bg-BG"/>
        </w:rPr>
        <w:t xml:space="preserve"> „</w:t>
      </w:r>
      <w:proofErr w:type="spellStart"/>
      <w:r>
        <w:rPr>
          <w:sz w:val="32"/>
          <w:szCs w:val="32"/>
          <w:lang w:val="bg-BG"/>
        </w:rPr>
        <w:t>ВиК</w:t>
      </w:r>
      <w:proofErr w:type="spellEnd"/>
      <w:r>
        <w:rPr>
          <w:sz w:val="32"/>
          <w:szCs w:val="32"/>
          <w:lang w:val="bg-BG"/>
        </w:rPr>
        <w:t>“ ООД – Кърджали.</w:t>
      </w:r>
    </w:p>
    <w:p w:rsidR="00114A6A" w:rsidRDefault="00114A6A" w:rsidP="00255C89">
      <w:pPr>
        <w:spacing w:before="240"/>
        <w:ind w:firstLine="720"/>
        <w:jc w:val="both"/>
        <w:rPr>
          <w:sz w:val="32"/>
          <w:szCs w:val="32"/>
        </w:rPr>
      </w:pPr>
    </w:p>
    <w:p w:rsidR="00804ECE" w:rsidRPr="00255C89" w:rsidRDefault="00007223" w:rsidP="00255C89">
      <w:pPr>
        <w:spacing w:before="240"/>
        <w:ind w:firstLine="720"/>
        <w:jc w:val="both"/>
        <w:rPr>
          <w:sz w:val="32"/>
          <w:szCs w:val="32"/>
          <w:lang w:val="bg-BG"/>
        </w:rPr>
      </w:pPr>
      <w:proofErr w:type="spellStart"/>
      <w:r w:rsidRPr="00007223">
        <w:rPr>
          <w:sz w:val="32"/>
          <w:szCs w:val="32"/>
        </w:rPr>
        <w:t>През</w:t>
      </w:r>
      <w:proofErr w:type="spellEnd"/>
      <w:r w:rsidRPr="00007223">
        <w:rPr>
          <w:sz w:val="32"/>
          <w:szCs w:val="32"/>
        </w:rPr>
        <w:t xml:space="preserve">     </w:t>
      </w:r>
      <w:proofErr w:type="spellStart"/>
      <w:r w:rsidRPr="00007223">
        <w:rPr>
          <w:sz w:val="32"/>
          <w:szCs w:val="32"/>
        </w:rPr>
        <w:t>анализирания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период</w:t>
      </w:r>
      <w:proofErr w:type="spellEnd"/>
      <w:r w:rsidRPr="00007223">
        <w:rPr>
          <w:sz w:val="32"/>
          <w:szCs w:val="32"/>
        </w:rPr>
        <w:t xml:space="preserve">     </w:t>
      </w:r>
      <w:proofErr w:type="spellStart"/>
      <w:r w:rsidRPr="00007223">
        <w:rPr>
          <w:sz w:val="32"/>
          <w:szCs w:val="32"/>
        </w:rPr>
        <w:t>отношението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межд</w:t>
      </w:r>
      <w:r>
        <w:rPr>
          <w:sz w:val="32"/>
          <w:szCs w:val="32"/>
        </w:rPr>
        <w:t>у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финансовия</w:t>
      </w:r>
      <w:proofErr w:type="spellEnd"/>
      <w:r>
        <w:rPr>
          <w:sz w:val="32"/>
          <w:szCs w:val="32"/>
        </w:rPr>
        <w:t xml:space="preserve">     </w:t>
      </w:r>
      <w:proofErr w:type="spellStart"/>
      <w:r>
        <w:rPr>
          <w:sz w:val="32"/>
          <w:szCs w:val="32"/>
        </w:rPr>
        <w:t>резултат</w:t>
      </w:r>
      <w:proofErr w:type="spellEnd"/>
      <w:r>
        <w:rPr>
          <w:sz w:val="32"/>
          <w:szCs w:val="32"/>
        </w:rPr>
        <w:t xml:space="preserve"> </w:t>
      </w:r>
      <w:r>
        <w:rPr>
          <w:sz w:val="32"/>
          <w:szCs w:val="32"/>
          <w:lang w:val="bg-BG"/>
        </w:rPr>
        <w:t xml:space="preserve"> </w:t>
      </w:r>
      <w:r w:rsidRPr="00007223">
        <w:rPr>
          <w:sz w:val="32"/>
          <w:szCs w:val="32"/>
        </w:rPr>
        <w:t xml:space="preserve">  и   </w:t>
      </w:r>
      <w:proofErr w:type="spellStart"/>
      <w:r w:rsidRPr="00007223">
        <w:rPr>
          <w:sz w:val="32"/>
          <w:szCs w:val="32"/>
        </w:rPr>
        <w:t>нетните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продажби</w:t>
      </w:r>
      <w:proofErr w:type="spellEnd"/>
      <w:r w:rsidRPr="00007223">
        <w:rPr>
          <w:sz w:val="32"/>
          <w:szCs w:val="32"/>
        </w:rPr>
        <w:t xml:space="preserve">   (</w:t>
      </w:r>
      <w:proofErr w:type="spellStart"/>
      <w:proofErr w:type="gramStart"/>
      <w:r w:rsidRPr="00007223">
        <w:rPr>
          <w:sz w:val="32"/>
          <w:szCs w:val="32"/>
        </w:rPr>
        <w:t>обща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рентабилност</w:t>
      </w:r>
      <w:proofErr w:type="spellEnd"/>
      <w:proofErr w:type="gramEnd"/>
      <w:r w:rsidRPr="00007223">
        <w:rPr>
          <w:sz w:val="32"/>
          <w:szCs w:val="32"/>
        </w:rPr>
        <w:t>)   е</w:t>
      </w:r>
      <w:r w:rsidRPr="00007223">
        <w:rPr>
          <w:sz w:val="32"/>
          <w:szCs w:val="32"/>
        </w:rPr>
        <w:tab/>
      </w:r>
      <w:r w:rsidR="00A15E02">
        <w:rPr>
          <w:sz w:val="32"/>
          <w:szCs w:val="32"/>
          <w:lang w:val="bg-BG"/>
        </w:rPr>
        <w:t>1,93</w:t>
      </w:r>
      <w:r w:rsidRPr="00007223">
        <w:rPr>
          <w:sz w:val="32"/>
          <w:szCs w:val="32"/>
        </w:rPr>
        <w:t>%</w:t>
      </w:r>
      <w:r w:rsidR="00A15E02">
        <w:rPr>
          <w:sz w:val="32"/>
          <w:szCs w:val="32"/>
          <w:lang w:val="bg-BG"/>
        </w:rPr>
        <w:t xml:space="preserve"> </w:t>
      </w:r>
      <w:r>
        <w:rPr>
          <w:sz w:val="32"/>
          <w:szCs w:val="32"/>
          <w:lang w:val="bg-BG"/>
        </w:rPr>
        <w:t xml:space="preserve"> </w:t>
      </w:r>
      <w:proofErr w:type="spellStart"/>
      <w:r w:rsidRPr="00007223">
        <w:rPr>
          <w:sz w:val="32"/>
          <w:szCs w:val="32"/>
        </w:rPr>
        <w:t>при</w:t>
      </w:r>
      <w:proofErr w:type="spellEnd"/>
      <w:r w:rsidRPr="00007223">
        <w:rPr>
          <w:sz w:val="32"/>
          <w:szCs w:val="32"/>
        </w:rPr>
        <w:tab/>
      </w:r>
      <w:r w:rsidR="00E237E6">
        <w:rPr>
          <w:sz w:val="32"/>
          <w:szCs w:val="32"/>
        </w:rPr>
        <w:t>(</w:t>
      </w:r>
      <w:r w:rsidR="00A15E02">
        <w:rPr>
          <w:sz w:val="32"/>
          <w:szCs w:val="32"/>
          <w:lang w:val="bg-BG"/>
        </w:rPr>
        <w:t>1,206</w:t>
      </w:r>
      <w:r w:rsidR="00E237E6">
        <w:rPr>
          <w:sz w:val="32"/>
          <w:szCs w:val="32"/>
        </w:rPr>
        <w:t>)</w:t>
      </w:r>
      <w:r w:rsidRPr="00007223">
        <w:rPr>
          <w:sz w:val="32"/>
          <w:szCs w:val="32"/>
        </w:rPr>
        <w:t>%</w:t>
      </w:r>
      <w:r w:rsidRPr="00007223">
        <w:rPr>
          <w:sz w:val="32"/>
          <w:szCs w:val="32"/>
        </w:rPr>
        <w:tab/>
      </w:r>
      <w:proofErr w:type="spellStart"/>
      <w:r w:rsidRPr="00007223">
        <w:rPr>
          <w:sz w:val="32"/>
          <w:szCs w:val="32"/>
        </w:rPr>
        <w:t>пре</w:t>
      </w:r>
      <w:r w:rsidR="00165AFB">
        <w:rPr>
          <w:sz w:val="32"/>
          <w:szCs w:val="32"/>
        </w:rPr>
        <w:t>з</w:t>
      </w:r>
      <w:proofErr w:type="spellEnd"/>
      <w:r w:rsidR="00165AFB">
        <w:rPr>
          <w:sz w:val="32"/>
          <w:szCs w:val="32"/>
        </w:rPr>
        <w:t xml:space="preserve">   </w:t>
      </w:r>
      <w:proofErr w:type="spellStart"/>
      <w:r w:rsidR="00165AFB">
        <w:rPr>
          <w:sz w:val="32"/>
          <w:szCs w:val="32"/>
        </w:rPr>
        <w:t>базисния</w:t>
      </w:r>
      <w:proofErr w:type="spellEnd"/>
      <w:r w:rsidR="00165AFB">
        <w:rPr>
          <w:sz w:val="32"/>
          <w:szCs w:val="32"/>
        </w:rPr>
        <w:t xml:space="preserve">   </w:t>
      </w:r>
      <w:proofErr w:type="spellStart"/>
      <w:r w:rsidR="00165AFB">
        <w:rPr>
          <w:sz w:val="32"/>
          <w:szCs w:val="32"/>
        </w:rPr>
        <w:t>период</w:t>
      </w:r>
      <w:proofErr w:type="spellEnd"/>
      <w:r w:rsidR="00165AFB">
        <w:rPr>
          <w:sz w:val="32"/>
          <w:szCs w:val="32"/>
        </w:rPr>
        <w:t xml:space="preserve">.  </w:t>
      </w:r>
      <w:r>
        <w:rPr>
          <w:sz w:val="32"/>
          <w:szCs w:val="32"/>
        </w:rPr>
        <w:t xml:space="preserve">.  </w:t>
      </w:r>
    </w:p>
    <w:p w:rsidR="00007223" w:rsidRPr="00E04B35" w:rsidRDefault="00007223" w:rsidP="00E04B35">
      <w:pPr>
        <w:spacing w:before="240"/>
        <w:ind w:firstLine="720"/>
        <w:jc w:val="both"/>
        <w:rPr>
          <w:sz w:val="32"/>
          <w:szCs w:val="32"/>
          <w:lang w:val="bg-BG"/>
        </w:rPr>
      </w:pPr>
      <w:proofErr w:type="spellStart"/>
      <w:r w:rsidRPr="00007223">
        <w:rPr>
          <w:sz w:val="32"/>
          <w:szCs w:val="32"/>
        </w:rPr>
        <w:t>През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анализирания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период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отношението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межд</w:t>
      </w:r>
      <w:r>
        <w:rPr>
          <w:sz w:val="32"/>
          <w:szCs w:val="32"/>
        </w:rPr>
        <w:t>у</w:t>
      </w:r>
      <w:proofErr w:type="spellEnd"/>
      <w:r>
        <w:rPr>
          <w:sz w:val="32"/>
          <w:szCs w:val="32"/>
        </w:rPr>
        <w:t xml:space="preserve">    </w:t>
      </w:r>
      <w:proofErr w:type="spellStart"/>
      <w:proofErr w:type="gramStart"/>
      <w:r>
        <w:rPr>
          <w:sz w:val="32"/>
          <w:szCs w:val="32"/>
        </w:rPr>
        <w:t>нетния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финансов</w:t>
      </w:r>
      <w:proofErr w:type="spellEnd"/>
      <w:proofErr w:type="gramEnd"/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резул</w:t>
      </w:r>
      <w:r w:rsidRPr="00007223">
        <w:rPr>
          <w:sz w:val="32"/>
          <w:szCs w:val="32"/>
        </w:rPr>
        <w:t>тат</w:t>
      </w:r>
      <w:proofErr w:type="spellEnd"/>
      <w:r w:rsidRPr="00007223">
        <w:rPr>
          <w:sz w:val="32"/>
          <w:szCs w:val="32"/>
        </w:rPr>
        <w:t xml:space="preserve"> </w:t>
      </w:r>
      <w:r w:rsidR="00804ECE">
        <w:rPr>
          <w:sz w:val="32"/>
          <w:szCs w:val="32"/>
          <w:lang w:val="bg-BG"/>
        </w:rPr>
        <w:t xml:space="preserve">    </w:t>
      </w:r>
      <w:r w:rsidRPr="00007223">
        <w:rPr>
          <w:sz w:val="32"/>
          <w:szCs w:val="32"/>
        </w:rPr>
        <w:t xml:space="preserve">и   </w:t>
      </w:r>
      <w:proofErr w:type="spellStart"/>
      <w:r w:rsidRPr="00007223">
        <w:rPr>
          <w:sz w:val="32"/>
          <w:szCs w:val="32"/>
        </w:rPr>
        <w:t>общата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сума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на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активите</w:t>
      </w:r>
      <w:proofErr w:type="spellEnd"/>
      <w:r w:rsidRPr="00007223">
        <w:rPr>
          <w:sz w:val="32"/>
          <w:szCs w:val="32"/>
        </w:rPr>
        <w:t xml:space="preserve">   е</w:t>
      </w:r>
      <w:r>
        <w:rPr>
          <w:sz w:val="32"/>
          <w:szCs w:val="32"/>
          <w:lang w:val="bg-BG"/>
        </w:rPr>
        <w:t xml:space="preserve"> </w:t>
      </w:r>
      <w:r w:rsidR="00A15E02">
        <w:rPr>
          <w:sz w:val="32"/>
          <w:szCs w:val="32"/>
          <w:lang w:val="bg-BG"/>
        </w:rPr>
        <w:t>0,45</w:t>
      </w:r>
      <w:r w:rsidR="00804ECE">
        <w:rPr>
          <w:sz w:val="32"/>
          <w:szCs w:val="32"/>
          <w:lang w:val="bg-BG"/>
        </w:rPr>
        <w:t xml:space="preserve">   </w:t>
      </w:r>
      <w:r>
        <w:rPr>
          <w:sz w:val="32"/>
          <w:szCs w:val="32"/>
        </w:rPr>
        <w:t>%</w:t>
      </w:r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срещу</w:t>
      </w:r>
      <w:proofErr w:type="spellEnd"/>
      <w:r w:rsidR="00804ECE">
        <w:rPr>
          <w:sz w:val="32"/>
          <w:szCs w:val="32"/>
          <w:lang w:val="bg-BG"/>
        </w:rPr>
        <w:t xml:space="preserve">  </w:t>
      </w:r>
      <w:r w:rsidR="00E237E6">
        <w:rPr>
          <w:sz w:val="32"/>
          <w:szCs w:val="32"/>
        </w:rPr>
        <w:t>(</w:t>
      </w:r>
      <w:r w:rsidR="00804ECE">
        <w:rPr>
          <w:sz w:val="32"/>
          <w:szCs w:val="32"/>
          <w:lang w:val="bg-BG"/>
        </w:rPr>
        <w:t>-</w:t>
      </w:r>
      <w:r w:rsidR="00A15E02">
        <w:rPr>
          <w:sz w:val="32"/>
          <w:szCs w:val="32"/>
          <w:lang w:val="bg-BG"/>
        </w:rPr>
        <w:t>0,24</w:t>
      </w:r>
      <w:r w:rsidR="00E237E6">
        <w:rPr>
          <w:sz w:val="32"/>
          <w:szCs w:val="32"/>
        </w:rPr>
        <w:t>)</w:t>
      </w:r>
      <w:r>
        <w:rPr>
          <w:sz w:val="32"/>
          <w:szCs w:val="32"/>
        </w:rPr>
        <w:t>%</w:t>
      </w:r>
      <w:r>
        <w:rPr>
          <w:sz w:val="32"/>
          <w:szCs w:val="32"/>
          <w:lang w:val="bg-BG"/>
        </w:rPr>
        <w:t xml:space="preserve"> </w:t>
      </w:r>
      <w:proofErr w:type="spellStart"/>
      <w:r w:rsidRPr="00007223">
        <w:rPr>
          <w:sz w:val="32"/>
          <w:szCs w:val="32"/>
        </w:rPr>
        <w:t>през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базисния</w:t>
      </w:r>
      <w:proofErr w:type="spellEnd"/>
      <w:r w:rsidRPr="00007223">
        <w:rPr>
          <w:sz w:val="32"/>
          <w:szCs w:val="32"/>
        </w:rPr>
        <w:tab/>
      </w:r>
      <w:proofErr w:type="spellStart"/>
      <w:r w:rsidRPr="00007223">
        <w:rPr>
          <w:sz w:val="32"/>
          <w:szCs w:val="32"/>
        </w:rPr>
        <w:t>период</w:t>
      </w:r>
      <w:proofErr w:type="spellEnd"/>
      <w:r w:rsidRPr="00007223">
        <w:rPr>
          <w:sz w:val="32"/>
          <w:szCs w:val="32"/>
        </w:rPr>
        <w:t xml:space="preserve">.    </w:t>
      </w:r>
      <w:proofErr w:type="spellStart"/>
      <w:r w:rsidRPr="00007223">
        <w:rPr>
          <w:sz w:val="32"/>
          <w:szCs w:val="32"/>
        </w:rPr>
        <w:t>От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съпоставянето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на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тази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proofErr w:type="gramStart"/>
      <w:r w:rsidRPr="00007223">
        <w:rPr>
          <w:sz w:val="32"/>
          <w:szCs w:val="32"/>
        </w:rPr>
        <w:t>рентабилност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н</w:t>
      </w:r>
      <w:r>
        <w:rPr>
          <w:sz w:val="32"/>
          <w:szCs w:val="32"/>
        </w:rPr>
        <w:t>а</w:t>
      </w:r>
      <w:proofErr w:type="spellEnd"/>
      <w:proofErr w:type="gram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активите</w:t>
      </w:r>
      <w:proofErr w:type="spellEnd"/>
      <w:r>
        <w:rPr>
          <w:sz w:val="32"/>
          <w:szCs w:val="32"/>
        </w:rPr>
        <w:t xml:space="preserve">    с    </w:t>
      </w:r>
      <w:proofErr w:type="spellStart"/>
      <w:r>
        <w:rPr>
          <w:sz w:val="32"/>
          <w:szCs w:val="32"/>
        </w:rPr>
        <w:t>капитализи</w:t>
      </w:r>
      <w:r w:rsidRPr="00007223">
        <w:rPr>
          <w:sz w:val="32"/>
          <w:szCs w:val="32"/>
        </w:rPr>
        <w:t>рания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лихвен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процент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на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банката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за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съответния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пери</w:t>
      </w:r>
      <w:r>
        <w:rPr>
          <w:sz w:val="32"/>
          <w:szCs w:val="32"/>
        </w:rPr>
        <w:t>од</w:t>
      </w:r>
      <w:proofErr w:type="spellEnd"/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може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да</w:t>
      </w:r>
      <w:proofErr w:type="spellEnd"/>
      <w:r>
        <w:rPr>
          <w:sz w:val="32"/>
          <w:szCs w:val="32"/>
        </w:rPr>
        <w:t xml:space="preserve">    </w:t>
      </w:r>
      <w:proofErr w:type="spellStart"/>
      <w:r>
        <w:rPr>
          <w:sz w:val="32"/>
          <w:szCs w:val="32"/>
        </w:rPr>
        <w:t>се</w:t>
      </w:r>
      <w:proofErr w:type="spellEnd"/>
      <w:r>
        <w:rPr>
          <w:sz w:val="32"/>
          <w:szCs w:val="32"/>
        </w:rPr>
        <w:t xml:space="preserve">   </w:t>
      </w:r>
      <w:proofErr w:type="spellStart"/>
      <w:r>
        <w:rPr>
          <w:sz w:val="32"/>
          <w:szCs w:val="32"/>
        </w:rPr>
        <w:t>направи</w:t>
      </w:r>
      <w:proofErr w:type="spellEnd"/>
      <w:r>
        <w:rPr>
          <w:sz w:val="32"/>
          <w:szCs w:val="32"/>
          <w:lang w:val="bg-BG"/>
        </w:rPr>
        <w:t xml:space="preserve"> </w:t>
      </w:r>
      <w:proofErr w:type="spellStart"/>
      <w:r w:rsidRPr="00007223">
        <w:rPr>
          <w:sz w:val="32"/>
          <w:szCs w:val="32"/>
        </w:rPr>
        <w:t>извод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за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ефективността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от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дейността</w:t>
      </w:r>
      <w:proofErr w:type="spellEnd"/>
      <w:r>
        <w:rPr>
          <w:sz w:val="32"/>
          <w:szCs w:val="32"/>
          <w:lang w:val="bg-BG"/>
        </w:rPr>
        <w:t>.</w:t>
      </w:r>
      <w:r w:rsidRPr="00007223">
        <w:rPr>
          <w:sz w:val="32"/>
          <w:szCs w:val="32"/>
        </w:rPr>
        <w:tab/>
      </w:r>
    </w:p>
    <w:p w:rsidR="00114A6A" w:rsidRDefault="00114A6A" w:rsidP="009869AC">
      <w:pPr>
        <w:spacing w:before="240"/>
        <w:ind w:firstLine="720"/>
        <w:jc w:val="both"/>
        <w:rPr>
          <w:sz w:val="32"/>
          <w:szCs w:val="32"/>
        </w:rPr>
      </w:pPr>
    </w:p>
    <w:p w:rsidR="009869AC" w:rsidRDefault="00007223" w:rsidP="009869AC">
      <w:pPr>
        <w:spacing w:before="240"/>
        <w:ind w:firstLine="720"/>
        <w:jc w:val="both"/>
        <w:rPr>
          <w:sz w:val="32"/>
          <w:szCs w:val="32"/>
          <w:lang w:val="bg-BG"/>
        </w:rPr>
      </w:pPr>
      <w:proofErr w:type="spellStart"/>
      <w:r w:rsidRPr="00007223">
        <w:rPr>
          <w:sz w:val="32"/>
          <w:szCs w:val="32"/>
        </w:rPr>
        <w:t>За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разлика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от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предходния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показател</w:t>
      </w:r>
      <w:proofErr w:type="spellEnd"/>
      <w:r w:rsidRPr="00007223">
        <w:rPr>
          <w:sz w:val="32"/>
          <w:szCs w:val="32"/>
        </w:rPr>
        <w:t xml:space="preserve">,   </w:t>
      </w:r>
      <w:proofErr w:type="spellStart"/>
      <w:r w:rsidRPr="00007223">
        <w:rPr>
          <w:sz w:val="32"/>
          <w:szCs w:val="32"/>
        </w:rPr>
        <w:t>който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съпоставя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доходите</w:t>
      </w:r>
      <w:proofErr w:type="spellEnd"/>
      <w:r w:rsidRPr="00007223">
        <w:rPr>
          <w:sz w:val="32"/>
          <w:szCs w:val="32"/>
        </w:rPr>
        <w:t xml:space="preserve">  с  </w:t>
      </w:r>
      <w:proofErr w:type="spellStart"/>
      <w:r w:rsidRPr="00007223">
        <w:rPr>
          <w:sz w:val="32"/>
          <w:szCs w:val="32"/>
        </w:rPr>
        <w:t>активите</w:t>
      </w:r>
      <w:proofErr w:type="spellEnd"/>
      <w:r>
        <w:rPr>
          <w:sz w:val="32"/>
          <w:szCs w:val="32"/>
          <w:lang w:val="bg-BG"/>
        </w:rPr>
        <w:t xml:space="preserve"> </w:t>
      </w:r>
      <w:proofErr w:type="spellStart"/>
      <w:r w:rsidRPr="00007223">
        <w:rPr>
          <w:sz w:val="32"/>
          <w:szCs w:val="32"/>
        </w:rPr>
        <w:t>на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фирмата</w:t>
      </w:r>
      <w:proofErr w:type="spellEnd"/>
      <w:r w:rsidRPr="00007223">
        <w:rPr>
          <w:sz w:val="32"/>
          <w:szCs w:val="32"/>
        </w:rPr>
        <w:t xml:space="preserve"> </w:t>
      </w:r>
      <w:r w:rsidR="00E237E6">
        <w:rPr>
          <w:sz w:val="32"/>
          <w:szCs w:val="32"/>
        </w:rPr>
        <w:t>,</w:t>
      </w:r>
      <w:r w:rsidRPr="00007223">
        <w:rPr>
          <w:sz w:val="32"/>
          <w:szCs w:val="32"/>
        </w:rPr>
        <w:t xml:space="preserve"> </w:t>
      </w:r>
      <w:proofErr w:type="spellStart"/>
      <w:r w:rsidRPr="00007223">
        <w:rPr>
          <w:sz w:val="32"/>
          <w:szCs w:val="32"/>
        </w:rPr>
        <w:t>при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рентабилността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на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собствеността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се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съ</w:t>
      </w:r>
      <w:r>
        <w:rPr>
          <w:sz w:val="32"/>
          <w:szCs w:val="32"/>
        </w:rPr>
        <w:t>поставят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доходи</w:t>
      </w:r>
      <w:proofErr w:type="spellEnd"/>
      <w:r>
        <w:rPr>
          <w:sz w:val="32"/>
          <w:szCs w:val="32"/>
        </w:rPr>
        <w:t xml:space="preserve">   с   </w:t>
      </w:r>
      <w:proofErr w:type="spellStart"/>
      <w:r>
        <w:rPr>
          <w:sz w:val="32"/>
          <w:szCs w:val="32"/>
        </w:rPr>
        <w:t>вложени</w:t>
      </w:r>
      <w:proofErr w:type="spellEnd"/>
      <w:r>
        <w:rPr>
          <w:sz w:val="32"/>
          <w:szCs w:val="32"/>
          <w:lang w:val="bg-BG"/>
        </w:rPr>
        <w:t xml:space="preserve"> </w:t>
      </w:r>
      <w:proofErr w:type="spellStart"/>
      <w:r w:rsidRPr="00007223">
        <w:rPr>
          <w:sz w:val="32"/>
          <w:szCs w:val="32"/>
        </w:rPr>
        <w:t>собствени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пари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под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формата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на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собствен</w:t>
      </w:r>
      <w:proofErr w:type="spellEnd"/>
      <w:r w:rsidRPr="00007223">
        <w:rPr>
          <w:sz w:val="32"/>
          <w:szCs w:val="32"/>
        </w:rPr>
        <w:t xml:space="preserve"> (</w:t>
      </w:r>
      <w:proofErr w:type="spellStart"/>
      <w:r w:rsidRPr="00007223">
        <w:rPr>
          <w:sz w:val="32"/>
          <w:szCs w:val="32"/>
        </w:rPr>
        <w:t>акционерен</w:t>
      </w:r>
      <w:proofErr w:type="spellEnd"/>
      <w:r w:rsidRPr="00007223">
        <w:rPr>
          <w:sz w:val="32"/>
          <w:szCs w:val="32"/>
        </w:rPr>
        <w:t xml:space="preserve">) </w:t>
      </w:r>
      <w:proofErr w:type="spellStart"/>
      <w:r w:rsidRPr="00007223">
        <w:rPr>
          <w:sz w:val="32"/>
          <w:szCs w:val="32"/>
        </w:rPr>
        <w:t>ка</w:t>
      </w:r>
      <w:r>
        <w:rPr>
          <w:sz w:val="32"/>
          <w:szCs w:val="32"/>
        </w:rPr>
        <w:t>питал</w:t>
      </w:r>
      <w:proofErr w:type="spellEnd"/>
      <w:r>
        <w:rPr>
          <w:sz w:val="32"/>
          <w:szCs w:val="32"/>
        </w:rPr>
        <w:t>.</w:t>
      </w:r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Така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формиран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този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показател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през</w:t>
      </w:r>
      <w:proofErr w:type="spellEnd"/>
      <w:r w:rsidRPr="00007223">
        <w:rPr>
          <w:sz w:val="32"/>
          <w:szCs w:val="32"/>
        </w:rPr>
        <w:t xml:space="preserve">    </w:t>
      </w:r>
      <w:proofErr w:type="spellStart"/>
      <w:r w:rsidRPr="00007223">
        <w:rPr>
          <w:sz w:val="32"/>
          <w:szCs w:val="32"/>
        </w:rPr>
        <w:t>анализирания</w:t>
      </w:r>
      <w:proofErr w:type="spellEnd"/>
      <w:r w:rsidRPr="00007223">
        <w:rPr>
          <w:sz w:val="32"/>
          <w:szCs w:val="32"/>
        </w:rPr>
        <w:t xml:space="preserve">   </w:t>
      </w:r>
      <w:proofErr w:type="spellStart"/>
      <w:r w:rsidRPr="00007223">
        <w:rPr>
          <w:sz w:val="32"/>
          <w:szCs w:val="32"/>
        </w:rPr>
        <w:t>период</w:t>
      </w:r>
      <w:proofErr w:type="spellEnd"/>
      <w:r w:rsidRPr="00007223">
        <w:rPr>
          <w:sz w:val="32"/>
          <w:szCs w:val="32"/>
        </w:rPr>
        <w:t xml:space="preserve">     е</w:t>
      </w:r>
      <w:r w:rsidR="00332D86">
        <w:rPr>
          <w:sz w:val="32"/>
          <w:szCs w:val="32"/>
          <w:lang w:val="bg-BG"/>
        </w:rPr>
        <w:t xml:space="preserve"> 0,745</w:t>
      </w:r>
      <w:r w:rsidR="0087250C">
        <w:rPr>
          <w:sz w:val="32"/>
          <w:szCs w:val="32"/>
        </w:rPr>
        <w:t>%</w:t>
      </w:r>
      <w:r>
        <w:rPr>
          <w:sz w:val="32"/>
          <w:szCs w:val="32"/>
          <w:lang w:val="bg-BG"/>
        </w:rPr>
        <w:t xml:space="preserve"> </w:t>
      </w:r>
      <w:proofErr w:type="spellStart"/>
      <w:r w:rsidRPr="00007223">
        <w:rPr>
          <w:sz w:val="32"/>
          <w:szCs w:val="32"/>
        </w:rPr>
        <w:t>при</w:t>
      </w:r>
      <w:proofErr w:type="spellEnd"/>
      <w:r w:rsidRPr="00007223">
        <w:rPr>
          <w:sz w:val="32"/>
          <w:szCs w:val="32"/>
        </w:rPr>
        <w:tab/>
      </w:r>
      <w:proofErr w:type="gramStart"/>
      <w:r w:rsidR="00804ECE">
        <w:rPr>
          <w:sz w:val="32"/>
          <w:szCs w:val="32"/>
          <w:lang w:val="bg-BG"/>
        </w:rPr>
        <w:t>-</w:t>
      </w:r>
      <w:r w:rsidR="00E237E6">
        <w:rPr>
          <w:sz w:val="32"/>
          <w:szCs w:val="32"/>
        </w:rPr>
        <w:t>(</w:t>
      </w:r>
      <w:proofErr w:type="gramEnd"/>
      <w:r w:rsidR="00332D86">
        <w:rPr>
          <w:sz w:val="32"/>
          <w:szCs w:val="32"/>
          <w:lang w:val="bg-BG"/>
        </w:rPr>
        <w:t>0,421</w:t>
      </w:r>
      <w:r w:rsidR="00E237E6">
        <w:rPr>
          <w:sz w:val="32"/>
          <w:szCs w:val="32"/>
        </w:rPr>
        <w:t>)</w:t>
      </w:r>
      <w:r w:rsidRPr="00007223">
        <w:rPr>
          <w:sz w:val="32"/>
          <w:szCs w:val="32"/>
        </w:rPr>
        <w:t>%</w:t>
      </w:r>
      <w:r w:rsidRPr="00007223">
        <w:rPr>
          <w:sz w:val="32"/>
          <w:szCs w:val="32"/>
        </w:rPr>
        <w:tab/>
      </w:r>
      <w:proofErr w:type="spellStart"/>
      <w:r w:rsidRPr="00007223">
        <w:rPr>
          <w:sz w:val="32"/>
          <w:szCs w:val="32"/>
        </w:rPr>
        <w:t>през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предходната</w:t>
      </w:r>
      <w:proofErr w:type="spellEnd"/>
      <w:r w:rsidRPr="00007223">
        <w:rPr>
          <w:sz w:val="32"/>
          <w:szCs w:val="32"/>
        </w:rPr>
        <w:t xml:space="preserve">  </w:t>
      </w:r>
      <w:proofErr w:type="spellStart"/>
      <w:r w:rsidRPr="00007223">
        <w:rPr>
          <w:sz w:val="32"/>
          <w:szCs w:val="32"/>
        </w:rPr>
        <w:t>година</w:t>
      </w:r>
      <w:proofErr w:type="spellEnd"/>
      <w:r w:rsidRPr="00007223">
        <w:rPr>
          <w:sz w:val="32"/>
          <w:szCs w:val="32"/>
        </w:rPr>
        <w:t>.</w:t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  <w:r w:rsidRPr="00007223">
        <w:rPr>
          <w:sz w:val="32"/>
          <w:szCs w:val="32"/>
        </w:rPr>
        <w:tab/>
      </w:r>
    </w:p>
    <w:p w:rsidR="00804ECE" w:rsidRDefault="00804ECE" w:rsidP="001662A5">
      <w:pPr>
        <w:spacing w:before="240"/>
        <w:jc w:val="both"/>
        <w:rPr>
          <w:sz w:val="32"/>
          <w:szCs w:val="32"/>
          <w:lang w:val="bg-BG"/>
        </w:rPr>
      </w:pPr>
    </w:p>
    <w:p w:rsidR="00A15E02" w:rsidRDefault="00A15E02" w:rsidP="001662A5">
      <w:pPr>
        <w:spacing w:before="240"/>
        <w:jc w:val="both"/>
        <w:rPr>
          <w:sz w:val="32"/>
          <w:szCs w:val="32"/>
          <w:lang w:val="bg-BG"/>
        </w:rPr>
      </w:pPr>
    </w:p>
    <w:p w:rsidR="00A15E02" w:rsidRPr="00804ECE" w:rsidRDefault="00A15E02" w:rsidP="001662A5">
      <w:pPr>
        <w:spacing w:before="240"/>
        <w:jc w:val="both"/>
        <w:rPr>
          <w:sz w:val="32"/>
          <w:szCs w:val="32"/>
          <w:lang w:val="bg-BG"/>
        </w:rPr>
      </w:pPr>
    </w:p>
    <w:p w:rsidR="0069042F" w:rsidRPr="00332D86" w:rsidRDefault="009869AC" w:rsidP="009869AC">
      <w:pPr>
        <w:pStyle w:val="a7"/>
        <w:numPr>
          <w:ilvl w:val="0"/>
          <w:numId w:val="12"/>
        </w:numPr>
        <w:spacing w:before="240"/>
        <w:jc w:val="both"/>
        <w:rPr>
          <w:sz w:val="32"/>
          <w:szCs w:val="32"/>
        </w:rPr>
      </w:pPr>
      <w:r w:rsidRPr="00332D86">
        <w:rPr>
          <w:sz w:val="32"/>
          <w:szCs w:val="32"/>
        </w:rPr>
        <w:t>7 -</w:t>
      </w:r>
    </w:p>
    <w:p w:rsidR="00C26E1C" w:rsidRDefault="00C26E1C" w:rsidP="00C26E1C">
      <w:pPr>
        <w:spacing w:before="240"/>
        <w:jc w:val="both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 xml:space="preserve"> </w:t>
      </w:r>
      <w:r w:rsidRPr="00C26E1C">
        <w:rPr>
          <w:sz w:val="32"/>
          <w:szCs w:val="32"/>
          <w:lang w:val="bg-BG"/>
        </w:rPr>
        <w:t xml:space="preserve">  </w:t>
      </w:r>
      <w:r w:rsidR="00E04B35">
        <w:rPr>
          <w:sz w:val="32"/>
          <w:szCs w:val="32"/>
          <w:lang w:val="bg-BG"/>
        </w:rPr>
        <w:tab/>
      </w:r>
      <w:r w:rsidRPr="00C26E1C">
        <w:rPr>
          <w:sz w:val="32"/>
          <w:szCs w:val="32"/>
          <w:lang w:val="bg-BG"/>
        </w:rPr>
        <w:t xml:space="preserve">Важен    финансов  </w:t>
      </w:r>
      <w:r>
        <w:rPr>
          <w:sz w:val="32"/>
          <w:szCs w:val="32"/>
          <w:lang w:val="bg-BG"/>
        </w:rPr>
        <w:t xml:space="preserve"> индикатор    за   фирмата    е </w:t>
      </w:r>
      <w:r w:rsidR="00E04B35">
        <w:rPr>
          <w:sz w:val="32"/>
          <w:szCs w:val="32"/>
          <w:lang w:val="bg-BG"/>
        </w:rPr>
        <w:t>положителният нетен</w:t>
      </w:r>
      <w:r>
        <w:rPr>
          <w:sz w:val="32"/>
          <w:szCs w:val="32"/>
          <w:lang w:val="bg-BG"/>
        </w:rPr>
        <w:t xml:space="preserve"> </w:t>
      </w:r>
      <w:r w:rsidRPr="00C26E1C">
        <w:rPr>
          <w:sz w:val="32"/>
          <w:szCs w:val="32"/>
          <w:lang w:val="bg-BG"/>
        </w:rPr>
        <w:t>оборотен   капитал   в    размер   на</w:t>
      </w:r>
      <w:r w:rsidRPr="00C26E1C">
        <w:rPr>
          <w:sz w:val="32"/>
          <w:szCs w:val="32"/>
          <w:lang w:val="bg-BG"/>
        </w:rPr>
        <w:tab/>
      </w:r>
      <w:r>
        <w:rPr>
          <w:sz w:val="32"/>
          <w:szCs w:val="32"/>
          <w:lang w:val="bg-BG"/>
        </w:rPr>
        <w:t xml:space="preserve"> </w:t>
      </w:r>
      <w:r w:rsidR="00332D86">
        <w:rPr>
          <w:sz w:val="32"/>
          <w:szCs w:val="32"/>
          <w:lang w:val="bg-BG"/>
        </w:rPr>
        <w:t>704</w:t>
      </w:r>
      <w:r w:rsidRPr="00C26E1C">
        <w:rPr>
          <w:sz w:val="32"/>
          <w:szCs w:val="32"/>
          <w:lang w:val="bg-BG"/>
        </w:rPr>
        <w:tab/>
        <w:t xml:space="preserve">хил. лв.  Той  </w:t>
      </w:r>
      <w:r>
        <w:rPr>
          <w:sz w:val="32"/>
          <w:szCs w:val="32"/>
          <w:lang w:val="bg-BG"/>
        </w:rPr>
        <w:t>е  на  лице, тъй  като  кратко</w:t>
      </w:r>
      <w:r w:rsidRPr="00C26E1C">
        <w:rPr>
          <w:sz w:val="32"/>
          <w:szCs w:val="32"/>
          <w:lang w:val="bg-BG"/>
        </w:rPr>
        <w:t>трайните  акт</w:t>
      </w:r>
      <w:r>
        <w:rPr>
          <w:sz w:val="32"/>
          <w:szCs w:val="32"/>
          <w:lang w:val="bg-BG"/>
        </w:rPr>
        <w:t xml:space="preserve">иви  през  анализирания  период са    повече    от  краткосрочните </w:t>
      </w:r>
      <w:r w:rsidRPr="00C26E1C">
        <w:rPr>
          <w:sz w:val="32"/>
          <w:szCs w:val="32"/>
          <w:lang w:val="bg-BG"/>
        </w:rPr>
        <w:t xml:space="preserve">задълженията   на   фирмата.  </w:t>
      </w:r>
    </w:p>
    <w:p w:rsidR="0010255E" w:rsidRDefault="008D6196" w:rsidP="0010255E">
      <w:pPr>
        <w:spacing w:before="240"/>
        <w:jc w:val="both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t xml:space="preserve"> </w:t>
      </w:r>
      <w:r w:rsidR="00E04B35">
        <w:rPr>
          <w:sz w:val="32"/>
          <w:szCs w:val="32"/>
          <w:lang w:val="bg-BG"/>
        </w:rPr>
        <w:tab/>
      </w:r>
      <w:r w:rsidRPr="008E1EC6">
        <w:rPr>
          <w:sz w:val="32"/>
          <w:szCs w:val="32"/>
          <w:lang w:val="bg-BG"/>
        </w:rPr>
        <w:t xml:space="preserve"> </w:t>
      </w:r>
      <w:r w:rsidR="005B596F" w:rsidRPr="0010255E">
        <w:rPr>
          <w:sz w:val="32"/>
          <w:szCs w:val="32"/>
          <w:lang w:val="bg-BG"/>
        </w:rPr>
        <w:t xml:space="preserve">Показателите за ефективност характеризират съотношението между приходи и разходи.  </w:t>
      </w:r>
    </w:p>
    <w:p w:rsidR="0010255E" w:rsidRPr="0010255E" w:rsidRDefault="0010255E" w:rsidP="0049540C">
      <w:pPr>
        <w:ind w:firstLine="720"/>
        <w:jc w:val="both"/>
        <w:rPr>
          <w:sz w:val="32"/>
          <w:szCs w:val="32"/>
          <w:highlight w:val="yellow"/>
        </w:rPr>
      </w:pPr>
      <w:proofErr w:type="spellStart"/>
      <w:proofErr w:type="gramStart"/>
      <w:r w:rsidRPr="0010255E">
        <w:rPr>
          <w:sz w:val="32"/>
          <w:szCs w:val="32"/>
        </w:rPr>
        <w:t>Изводи</w:t>
      </w:r>
      <w:proofErr w:type="spellEnd"/>
      <w:r w:rsidRPr="0010255E">
        <w:rPr>
          <w:sz w:val="32"/>
          <w:szCs w:val="32"/>
        </w:rPr>
        <w:t xml:space="preserve">  </w:t>
      </w:r>
      <w:proofErr w:type="spellStart"/>
      <w:r w:rsidRPr="0010255E">
        <w:rPr>
          <w:sz w:val="32"/>
          <w:szCs w:val="32"/>
        </w:rPr>
        <w:t>от</w:t>
      </w:r>
      <w:proofErr w:type="spellEnd"/>
      <w:proofErr w:type="gramEnd"/>
      <w:r w:rsidRPr="0010255E">
        <w:rPr>
          <w:sz w:val="32"/>
          <w:szCs w:val="32"/>
        </w:rPr>
        <w:t xml:space="preserve">  </w:t>
      </w:r>
      <w:proofErr w:type="spellStart"/>
      <w:r w:rsidRPr="0010255E">
        <w:rPr>
          <w:sz w:val="32"/>
          <w:szCs w:val="32"/>
        </w:rPr>
        <w:t>анализа</w:t>
      </w:r>
      <w:proofErr w:type="spellEnd"/>
      <w:r w:rsidRPr="0010255E">
        <w:rPr>
          <w:sz w:val="32"/>
          <w:szCs w:val="32"/>
        </w:rPr>
        <w:t xml:space="preserve">  </w:t>
      </w:r>
      <w:proofErr w:type="spellStart"/>
      <w:r w:rsidRPr="0010255E">
        <w:rPr>
          <w:sz w:val="32"/>
          <w:szCs w:val="32"/>
        </w:rPr>
        <w:t>на</w:t>
      </w:r>
      <w:proofErr w:type="spellEnd"/>
      <w:r w:rsidRPr="0010255E">
        <w:rPr>
          <w:sz w:val="32"/>
          <w:szCs w:val="32"/>
        </w:rPr>
        <w:t xml:space="preserve">  </w:t>
      </w:r>
      <w:proofErr w:type="spellStart"/>
      <w:r w:rsidRPr="0010255E">
        <w:rPr>
          <w:sz w:val="32"/>
          <w:szCs w:val="32"/>
        </w:rPr>
        <w:t>ефективността</w:t>
      </w:r>
      <w:proofErr w:type="spellEnd"/>
      <w:r w:rsidRPr="0010255E">
        <w:rPr>
          <w:sz w:val="32"/>
          <w:szCs w:val="32"/>
        </w:rPr>
        <w:t xml:space="preserve">  </w:t>
      </w:r>
      <w:proofErr w:type="spellStart"/>
      <w:r w:rsidRPr="0010255E">
        <w:rPr>
          <w:sz w:val="32"/>
          <w:szCs w:val="32"/>
        </w:rPr>
        <w:t>на</w:t>
      </w:r>
      <w:proofErr w:type="spellEnd"/>
      <w:r w:rsidRPr="0010255E">
        <w:rPr>
          <w:sz w:val="32"/>
          <w:szCs w:val="32"/>
        </w:rPr>
        <w:t xml:space="preserve">  </w:t>
      </w:r>
      <w:proofErr w:type="spellStart"/>
      <w:r w:rsidRPr="0010255E">
        <w:rPr>
          <w:sz w:val="32"/>
          <w:szCs w:val="32"/>
        </w:rPr>
        <w:t>разходите</w:t>
      </w:r>
      <w:proofErr w:type="spellEnd"/>
      <w:r w:rsidRPr="0010255E">
        <w:rPr>
          <w:sz w:val="32"/>
          <w:szCs w:val="32"/>
        </w:rPr>
        <w:t>:</w:t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</w:p>
    <w:p w:rsidR="0010255E" w:rsidRPr="0010255E" w:rsidRDefault="0010255E" w:rsidP="0049540C">
      <w:pPr>
        <w:jc w:val="both"/>
        <w:rPr>
          <w:sz w:val="32"/>
          <w:szCs w:val="32"/>
        </w:rPr>
      </w:pPr>
      <w:r w:rsidRPr="0010255E">
        <w:rPr>
          <w:sz w:val="32"/>
          <w:szCs w:val="32"/>
        </w:rPr>
        <w:t>1</w:t>
      </w:r>
      <w:r w:rsidRPr="0010255E">
        <w:rPr>
          <w:sz w:val="32"/>
          <w:szCs w:val="32"/>
        </w:rPr>
        <w:tab/>
      </w:r>
      <w:proofErr w:type="spellStart"/>
      <w:proofErr w:type="gramStart"/>
      <w:r w:rsidRPr="0010255E">
        <w:rPr>
          <w:sz w:val="32"/>
          <w:szCs w:val="32"/>
        </w:rPr>
        <w:t>Ефективността</w:t>
      </w:r>
      <w:proofErr w:type="spellEnd"/>
      <w:r w:rsidRPr="0010255E">
        <w:rPr>
          <w:sz w:val="32"/>
          <w:szCs w:val="32"/>
        </w:rPr>
        <w:t xml:space="preserve">  </w:t>
      </w:r>
      <w:proofErr w:type="spellStart"/>
      <w:r w:rsidRPr="0010255E">
        <w:rPr>
          <w:sz w:val="32"/>
          <w:szCs w:val="32"/>
        </w:rPr>
        <w:t>на</w:t>
      </w:r>
      <w:proofErr w:type="spellEnd"/>
      <w:proofErr w:type="gramEnd"/>
      <w:r w:rsidRPr="0010255E">
        <w:rPr>
          <w:sz w:val="32"/>
          <w:szCs w:val="32"/>
        </w:rPr>
        <w:t xml:space="preserve">  </w:t>
      </w:r>
      <w:proofErr w:type="spellStart"/>
      <w:r w:rsidRPr="0010255E">
        <w:rPr>
          <w:sz w:val="32"/>
          <w:szCs w:val="32"/>
        </w:rPr>
        <w:t>всеки</w:t>
      </w:r>
      <w:proofErr w:type="spellEnd"/>
      <w:r w:rsidRPr="0010255E">
        <w:rPr>
          <w:sz w:val="32"/>
          <w:szCs w:val="32"/>
        </w:rPr>
        <w:t xml:space="preserve">   1 </w:t>
      </w:r>
      <w:proofErr w:type="spellStart"/>
      <w:r w:rsidRPr="0010255E">
        <w:rPr>
          <w:sz w:val="32"/>
          <w:szCs w:val="32"/>
        </w:rPr>
        <w:t>лв</w:t>
      </w:r>
      <w:proofErr w:type="spellEnd"/>
      <w:r w:rsidRPr="0010255E">
        <w:rPr>
          <w:sz w:val="32"/>
          <w:szCs w:val="32"/>
        </w:rPr>
        <w:t xml:space="preserve">.  </w:t>
      </w:r>
      <w:proofErr w:type="spellStart"/>
      <w:proofErr w:type="gramStart"/>
      <w:r w:rsidRPr="0010255E">
        <w:rPr>
          <w:sz w:val="32"/>
          <w:szCs w:val="32"/>
        </w:rPr>
        <w:t>разходи</w:t>
      </w:r>
      <w:proofErr w:type="spellEnd"/>
      <w:proofErr w:type="gramEnd"/>
      <w:r w:rsidRPr="0010255E">
        <w:rPr>
          <w:sz w:val="32"/>
          <w:szCs w:val="32"/>
        </w:rPr>
        <w:tab/>
      </w:r>
      <w:r w:rsidR="00F81030">
        <w:rPr>
          <w:sz w:val="32"/>
          <w:szCs w:val="32"/>
          <w:lang w:val="bg-BG"/>
        </w:rPr>
        <w:t>е 0</w:t>
      </w:r>
      <w:r w:rsidRPr="0010255E">
        <w:rPr>
          <w:sz w:val="32"/>
          <w:szCs w:val="32"/>
        </w:rPr>
        <w:t>.0</w:t>
      </w:r>
      <w:r w:rsidR="00332D86">
        <w:rPr>
          <w:sz w:val="32"/>
          <w:szCs w:val="32"/>
          <w:lang w:val="bg-BG"/>
        </w:rPr>
        <w:t>3</w:t>
      </w:r>
      <w:r>
        <w:rPr>
          <w:sz w:val="32"/>
          <w:szCs w:val="32"/>
        </w:rPr>
        <w:t xml:space="preserve"> </w:t>
      </w:r>
      <w:proofErr w:type="spellStart"/>
      <w:r w:rsidRPr="0010255E">
        <w:rPr>
          <w:sz w:val="32"/>
          <w:szCs w:val="32"/>
        </w:rPr>
        <w:t>лв</w:t>
      </w:r>
      <w:proofErr w:type="spellEnd"/>
      <w:r w:rsidRPr="0010255E">
        <w:rPr>
          <w:sz w:val="32"/>
          <w:szCs w:val="32"/>
        </w:rPr>
        <w:t xml:space="preserve">. </w:t>
      </w:r>
    </w:p>
    <w:p w:rsidR="0010255E" w:rsidRPr="0010255E" w:rsidRDefault="0010255E" w:rsidP="0049540C">
      <w:pPr>
        <w:jc w:val="both"/>
        <w:rPr>
          <w:sz w:val="32"/>
          <w:szCs w:val="32"/>
        </w:rPr>
      </w:pPr>
      <w:proofErr w:type="gramStart"/>
      <w:r w:rsidRPr="0010255E">
        <w:rPr>
          <w:sz w:val="32"/>
          <w:szCs w:val="32"/>
        </w:rPr>
        <w:t>2</w:t>
      </w:r>
      <w:r w:rsidRPr="0010255E">
        <w:rPr>
          <w:sz w:val="32"/>
          <w:szCs w:val="32"/>
        </w:rPr>
        <w:tab/>
      </w:r>
      <w:proofErr w:type="spellStart"/>
      <w:r w:rsidRPr="0010255E">
        <w:rPr>
          <w:sz w:val="32"/>
          <w:szCs w:val="32"/>
        </w:rPr>
        <w:t>Нарастването</w:t>
      </w:r>
      <w:proofErr w:type="spellEnd"/>
      <w:r w:rsidRPr="0010255E">
        <w:rPr>
          <w:sz w:val="32"/>
          <w:szCs w:val="32"/>
        </w:rPr>
        <w:t xml:space="preserve">     </w:t>
      </w:r>
      <w:proofErr w:type="spellStart"/>
      <w:r w:rsidRPr="0010255E">
        <w:rPr>
          <w:sz w:val="32"/>
          <w:szCs w:val="32"/>
        </w:rPr>
        <w:t>на</w:t>
      </w:r>
      <w:proofErr w:type="spellEnd"/>
      <w:r w:rsidRPr="0010255E">
        <w:rPr>
          <w:sz w:val="32"/>
          <w:szCs w:val="32"/>
        </w:rPr>
        <w:t xml:space="preserve">    </w:t>
      </w:r>
      <w:proofErr w:type="spellStart"/>
      <w:r w:rsidRPr="0010255E">
        <w:rPr>
          <w:sz w:val="32"/>
          <w:szCs w:val="32"/>
        </w:rPr>
        <w:t>приходите</w:t>
      </w:r>
      <w:proofErr w:type="spellEnd"/>
      <w:r>
        <w:rPr>
          <w:sz w:val="32"/>
          <w:szCs w:val="32"/>
        </w:rPr>
        <w:t xml:space="preserve"> </w:t>
      </w:r>
      <w:r w:rsidRPr="0010255E">
        <w:rPr>
          <w:sz w:val="32"/>
          <w:szCs w:val="32"/>
        </w:rPr>
        <w:t xml:space="preserve">е </w:t>
      </w:r>
      <w:r w:rsidR="003D6AD1">
        <w:rPr>
          <w:sz w:val="32"/>
          <w:szCs w:val="32"/>
          <w:lang w:val="bg-BG"/>
        </w:rPr>
        <w:t>по-бързо от разходите</w:t>
      </w:r>
      <w:r w:rsidR="009869AC">
        <w:rPr>
          <w:sz w:val="32"/>
          <w:szCs w:val="32"/>
        </w:rPr>
        <w:t>.</w:t>
      </w:r>
      <w:proofErr w:type="gramEnd"/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</w:p>
    <w:p w:rsidR="009869AC" w:rsidRDefault="0010255E" w:rsidP="0049540C">
      <w:pPr>
        <w:jc w:val="both"/>
        <w:rPr>
          <w:sz w:val="32"/>
          <w:szCs w:val="32"/>
        </w:rPr>
      </w:pPr>
      <w:r w:rsidRPr="0010255E">
        <w:rPr>
          <w:sz w:val="32"/>
          <w:szCs w:val="32"/>
        </w:rPr>
        <w:t>3</w:t>
      </w:r>
      <w:r w:rsidRPr="0010255E">
        <w:rPr>
          <w:sz w:val="32"/>
          <w:szCs w:val="32"/>
        </w:rPr>
        <w:tab/>
      </w:r>
      <w:proofErr w:type="spellStart"/>
      <w:r w:rsidRPr="0010255E">
        <w:rPr>
          <w:sz w:val="32"/>
          <w:szCs w:val="32"/>
        </w:rPr>
        <w:t>Разходите</w:t>
      </w:r>
      <w:proofErr w:type="spellEnd"/>
      <w:r w:rsidRPr="0010255E">
        <w:rPr>
          <w:sz w:val="32"/>
          <w:szCs w:val="32"/>
        </w:rPr>
        <w:t xml:space="preserve">     </w:t>
      </w:r>
      <w:proofErr w:type="spellStart"/>
      <w:r w:rsidRPr="0010255E">
        <w:rPr>
          <w:sz w:val="32"/>
          <w:szCs w:val="32"/>
        </w:rPr>
        <w:t>на</w:t>
      </w:r>
      <w:proofErr w:type="spellEnd"/>
      <w:r w:rsidRPr="0010255E">
        <w:rPr>
          <w:sz w:val="32"/>
          <w:szCs w:val="32"/>
        </w:rPr>
        <w:t xml:space="preserve">     </w:t>
      </w:r>
      <w:proofErr w:type="spellStart"/>
      <w:r w:rsidRPr="0010255E">
        <w:rPr>
          <w:sz w:val="32"/>
          <w:szCs w:val="32"/>
        </w:rPr>
        <w:t>всеки</w:t>
      </w:r>
      <w:proofErr w:type="spellEnd"/>
      <w:r w:rsidRPr="0010255E">
        <w:rPr>
          <w:sz w:val="32"/>
          <w:szCs w:val="32"/>
        </w:rPr>
        <w:t xml:space="preserve">   </w:t>
      </w:r>
      <w:proofErr w:type="gramStart"/>
      <w:r w:rsidRPr="0010255E">
        <w:rPr>
          <w:sz w:val="32"/>
          <w:szCs w:val="32"/>
        </w:rPr>
        <w:t xml:space="preserve">1  </w:t>
      </w:r>
      <w:proofErr w:type="spellStart"/>
      <w:r w:rsidRPr="0010255E">
        <w:rPr>
          <w:sz w:val="32"/>
          <w:szCs w:val="32"/>
        </w:rPr>
        <w:t>лв</w:t>
      </w:r>
      <w:proofErr w:type="spellEnd"/>
      <w:proofErr w:type="gramEnd"/>
      <w:r w:rsidRPr="0010255E">
        <w:rPr>
          <w:sz w:val="32"/>
          <w:szCs w:val="32"/>
        </w:rPr>
        <w:t xml:space="preserve">.    </w:t>
      </w:r>
      <w:proofErr w:type="spellStart"/>
      <w:proofErr w:type="gramStart"/>
      <w:r w:rsidRPr="0010255E">
        <w:rPr>
          <w:sz w:val="32"/>
          <w:szCs w:val="32"/>
        </w:rPr>
        <w:t>приходи</w:t>
      </w:r>
      <w:proofErr w:type="spellEnd"/>
      <w:proofErr w:type="gramEnd"/>
      <w:r w:rsidRPr="0010255E"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 w:rsidR="003D6AD1">
        <w:rPr>
          <w:sz w:val="32"/>
          <w:szCs w:val="32"/>
        </w:rPr>
        <w:t xml:space="preserve"> </w:t>
      </w:r>
      <w:proofErr w:type="spellStart"/>
      <w:r w:rsidR="003D6AD1">
        <w:rPr>
          <w:sz w:val="32"/>
          <w:szCs w:val="32"/>
        </w:rPr>
        <w:t>намаляват</w:t>
      </w:r>
      <w:proofErr w:type="spellEnd"/>
      <w:r w:rsidR="003D6AD1">
        <w:rPr>
          <w:sz w:val="32"/>
          <w:szCs w:val="32"/>
        </w:rPr>
        <w:t xml:space="preserve"> с 0,0</w:t>
      </w:r>
      <w:r w:rsidR="00332D86">
        <w:rPr>
          <w:sz w:val="32"/>
          <w:szCs w:val="32"/>
          <w:lang w:val="bg-BG"/>
        </w:rPr>
        <w:t>3</w:t>
      </w:r>
      <w:proofErr w:type="spellStart"/>
      <w:r w:rsidRPr="0010255E">
        <w:rPr>
          <w:sz w:val="32"/>
          <w:szCs w:val="32"/>
        </w:rPr>
        <w:t>лв</w:t>
      </w:r>
      <w:proofErr w:type="spellEnd"/>
      <w:r w:rsidRPr="0010255E">
        <w:rPr>
          <w:sz w:val="32"/>
          <w:szCs w:val="32"/>
        </w:rPr>
        <w:t>.</w:t>
      </w:r>
    </w:p>
    <w:p w:rsidR="009869AC" w:rsidRDefault="009869AC" w:rsidP="0049540C">
      <w:pPr>
        <w:jc w:val="both"/>
        <w:rPr>
          <w:sz w:val="32"/>
          <w:szCs w:val="32"/>
        </w:rPr>
      </w:pPr>
    </w:p>
    <w:p w:rsidR="0010255E" w:rsidRPr="00484786" w:rsidRDefault="0010255E" w:rsidP="00484786">
      <w:pPr>
        <w:jc w:val="both"/>
        <w:rPr>
          <w:sz w:val="32"/>
          <w:szCs w:val="32"/>
          <w:lang w:val="bg-BG"/>
        </w:rPr>
      </w:pPr>
      <w:r w:rsidRPr="0010255E">
        <w:rPr>
          <w:sz w:val="32"/>
          <w:szCs w:val="32"/>
        </w:rPr>
        <w:tab/>
      </w:r>
      <w:proofErr w:type="spellStart"/>
      <w:proofErr w:type="gramStart"/>
      <w:r w:rsidRPr="0010255E">
        <w:rPr>
          <w:sz w:val="32"/>
          <w:szCs w:val="32"/>
        </w:rPr>
        <w:t>Динамиката</w:t>
      </w:r>
      <w:proofErr w:type="spellEnd"/>
      <w:r w:rsidRPr="0010255E">
        <w:rPr>
          <w:sz w:val="32"/>
          <w:szCs w:val="32"/>
        </w:rPr>
        <w:t xml:space="preserve">    </w:t>
      </w:r>
      <w:proofErr w:type="spellStart"/>
      <w:r w:rsidRPr="0010255E">
        <w:rPr>
          <w:sz w:val="32"/>
          <w:szCs w:val="32"/>
        </w:rPr>
        <w:t>на</w:t>
      </w:r>
      <w:proofErr w:type="spellEnd"/>
      <w:r w:rsidRPr="0010255E">
        <w:rPr>
          <w:sz w:val="32"/>
          <w:szCs w:val="32"/>
        </w:rPr>
        <w:t xml:space="preserve">     </w:t>
      </w:r>
      <w:proofErr w:type="spellStart"/>
      <w:r w:rsidRPr="0010255E">
        <w:rPr>
          <w:sz w:val="32"/>
          <w:szCs w:val="32"/>
        </w:rPr>
        <w:t>коефициентите</w:t>
      </w:r>
      <w:proofErr w:type="spellEnd"/>
      <w:r w:rsidRPr="0010255E">
        <w:rPr>
          <w:sz w:val="32"/>
          <w:szCs w:val="32"/>
        </w:rPr>
        <w:t xml:space="preserve">     </w:t>
      </w:r>
      <w:proofErr w:type="spellStart"/>
      <w:r w:rsidRPr="0010255E">
        <w:rPr>
          <w:sz w:val="32"/>
          <w:szCs w:val="32"/>
        </w:rPr>
        <w:t>сочи</w:t>
      </w:r>
      <w:proofErr w:type="spellEnd"/>
      <w:r w:rsidRPr="0010255E">
        <w:rPr>
          <w:sz w:val="32"/>
          <w:szCs w:val="32"/>
        </w:rPr>
        <w:t xml:space="preserve">     </w:t>
      </w:r>
      <w:proofErr w:type="spellStart"/>
      <w:r w:rsidRPr="0010255E">
        <w:rPr>
          <w:sz w:val="32"/>
          <w:szCs w:val="32"/>
        </w:rPr>
        <w:t>приоритет</w:t>
      </w:r>
      <w:proofErr w:type="spellEnd"/>
      <w:r w:rsidRPr="0010255E">
        <w:rPr>
          <w:sz w:val="32"/>
          <w:szCs w:val="32"/>
        </w:rPr>
        <w:t xml:space="preserve">      </w:t>
      </w:r>
      <w:proofErr w:type="spellStart"/>
      <w:r w:rsidRPr="0010255E">
        <w:rPr>
          <w:sz w:val="32"/>
          <w:szCs w:val="32"/>
        </w:rPr>
        <w:t>на</w:t>
      </w:r>
      <w:proofErr w:type="spellEnd"/>
      <w:r w:rsidRPr="0010255E">
        <w:rPr>
          <w:sz w:val="32"/>
          <w:szCs w:val="32"/>
        </w:rPr>
        <w:t xml:space="preserve">       </w:t>
      </w:r>
      <w:proofErr w:type="spellStart"/>
      <w:r w:rsidRPr="0010255E">
        <w:rPr>
          <w:sz w:val="32"/>
          <w:szCs w:val="32"/>
        </w:rPr>
        <w:t>ефектността</w:t>
      </w:r>
      <w:proofErr w:type="spellEnd"/>
      <w:r w:rsidRPr="0010255E">
        <w:rPr>
          <w:sz w:val="32"/>
          <w:szCs w:val="32"/>
        </w:rPr>
        <w:t xml:space="preserve">      </w:t>
      </w:r>
      <w:proofErr w:type="spellStart"/>
      <w:r w:rsidRPr="0010255E">
        <w:rPr>
          <w:sz w:val="32"/>
          <w:szCs w:val="32"/>
        </w:rPr>
        <w:t>на</w:t>
      </w:r>
      <w:proofErr w:type="spellEnd"/>
      <w:r w:rsidRPr="0010255E">
        <w:rPr>
          <w:sz w:val="32"/>
          <w:szCs w:val="32"/>
        </w:rPr>
        <w:tab/>
      </w:r>
      <w:proofErr w:type="spellStart"/>
      <w:r w:rsidRPr="0010255E">
        <w:rPr>
          <w:sz w:val="32"/>
          <w:szCs w:val="32"/>
        </w:rPr>
        <w:t>приходите</w:t>
      </w:r>
      <w:proofErr w:type="spellEnd"/>
      <w:r w:rsidRPr="0010255E">
        <w:rPr>
          <w:sz w:val="32"/>
          <w:szCs w:val="32"/>
        </w:rPr>
        <w:t>.</w:t>
      </w:r>
      <w:proofErr w:type="gramEnd"/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  <w:r w:rsidRPr="0010255E">
        <w:rPr>
          <w:sz w:val="32"/>
          <w:szCs w:val="32"/>
        </w:rPr>
        <w:tab/>
      </w:r>
    </w:p>
    <w:p w:rsidR="00350BAE" w:rsidRDefault="008D6196" w:rsidP="00B7302D">
      <w:pPr>
        <w:spacing w:before="240"/>
        <w:jc w:val="both"/>
        <w:rPr>
          <w:sz w:val="32"/>
          <w:szCs w:val="32"/>
          <w:lang w:val="bg-BG"/>
        </w:rPr>
      </w:pPr>
      <w:r w:rsidRPr="0010255E">
        <w:rPr>
          <w:sz w:val="32"/>
          <w:szCs w:val="32"/>
          <w:lang w:val="bg-BG"/>
        </w:rPr>
        <w:t xml:space="preserve">              </w:t>
      </w:r>
      <w:r w:rsidR="00214ED8" w:rsidRPr="0010255E">
        <w:rPr>
          <w:sz w:val="32"/>
          <w:szCs w:val="32"/>
          <w:lang w:val="bg-BG"/>
        </w:rPr>
        <w:t>Показателите за ликвидност изразяват способността на дружеството да изплаща текущите си задължения с наличните краткотрайни активи.</w:t>
      </w:r>
      <w:r w:rsidR="0010255E" w:rsidRPr="0010255E">
        <w:rPr>
          <w:sz w:val="32"/>
          <w:szCs w:val="32"/>
        </w:rPr>
        <w:t xml:space="preserve"> </w:t>
      </w:r>
      <w:r w:rsidR="00350BAE" w:rsidRPr="0010255E">
        <w:rPr>
          <w:sz w:val="32"/>
          <w:szCs w:val="32"/>
          <w:lang w:val="bg-BG"/>
        </w:rPr>
        <w:t>През 201</w:t>
      </w:r>
      <w:r w:rsidR="003D6AD1">
        <w:rPr>
          <w:sz w:val="32"/>
          <w:szCs w:val="32"/>
          <w:lang w:val="bg-BG"/>
        </w:rPr>
        <w:t>6</w:t>
      </w:r>
      <w:r w:rsidR="00350BAE" w:rsidRPr="0010255E">
        <w:rPr>
          <w:sz w:val="32"/>
          <w:szCs w:val="32"/>
          <w:lang w:val="bg-BG"/>
        </w:rPr>
        <w:t xml:space="preserve"> год. наличните краткотрайни активи </w:t>
      </w:r>
      <w:r w:rsidR="00332D86">
        <w:rPr>
          <w:sz w:val="32"/>
          <w:szCs w:val="32"/>
          <w:lang w:val="bg-BG"/>
        </w:rPr>
        <w:t>се увеличават</w:t>
      </w:r>
      <w:r w:rsidR="003D6AD1">
        <w:rPr>
          <w:sz w:val="32"/>
          <w:szCs w:val="32"/>
          <w:lang w:val="bg-BG"/>
        </w:rPr>
        <w:t xml:space="preserve"> </w:t>
      </w:r>
      <w:r w:rsidR="00F81030">
        <w:rPr>
          <w:sz w:val="32"/>
          <w:szCs w:val="32"/>
          <w:lang w:val="bg-BG"/>
        </w:rPr>
        <w:t>в с</w:t>
      </w:r>
      <w:r w:rsidR="008068EE" w:rsidRPr="0010255E">
        <w:rPr>
          <w:sz w:val="32"/>
          <w:szCs w:val="32"/>
          <w:lang w:val="bg-BG"/>
        </w:rPr>
        <w:t>равнение със същия период на</w:t>
      </w:r>
      <w:r w:rsidR="00D1788E" w:rsidRPr="0010255E">
        <w:rPr>
          <w:sz w:val="32"/>
          <w:szCs w:val="32"/>
          <w:lang w:val="bg-BG"/>
        </w:rPr>
        <w:t xml:space="preserve"> предходната 201</w:t>
      </w:r>
      <w:r w:rsidR="003D6AD1">
        <w:rPr>
          <w:sz w:val="32"/>
          <w:szCs w:val="32"/>
          <w:lang w:val="bg-BG"/>
        </w:rPr>
        <w:t>5</w:t>
      </w:r>
      <w:r w:rsidR="002A4980">
        <w:rPr>
          <w:sz w:val="32"/>
          <w:szCs w:val="32"/>
          <w:lang w:val="bg-BG"/>
        </w:rPr>
        <w:t>г</w:t>
      </w:r>
      <w:r w:rsidR="003D6AD1">
        <w:rPr>
          <w:sz w:val="32"/>
          <w:szCs w:val="32"/>
          <w:lang w:val="bg-BG"/>
        </w:rPr>
        <w:t xml:space="preserve"> с </w:t>
      </w:r>
      <w:r w:rsidR="00332D86">
        <w:rPr>
          <w:sz w:val="32"/>
          <w:szCs w:val="32"/>
          <w:lang w:val="bg-BG"/>
        </w:rPr>
        <w:t>4</w:t>
      </w:r>
      <w:r w:rsidR="003D6AD1">
        <w:rPr>
          <w:sz w:val="32"/>
          <w:szCs w:val="32"/>
          <w:lang w:val="bg-BG"/>
        </w:rPr>
        <w:t>%</w:t>
      </w:r>
      <w:r w:rsidR="00D1788E" w:rsidRPr="0010255E">
        <w:rPr>
          <w:sz w:val="32"/>
          <w:szCs w:val="32"/>
          <w:lang w:val="bg-BG"/>
        </w:rPr>
        <w:t xml:space="preserve"> .</w:t>
      </w:r>
      <w:r w:rsidR="0010255E" w:rsidRPr="0010255E">
        <w:rPr>
          <w:sz w:val="32"/>
          <w:szCs w:val="32"/>
          <w:lang w:val="bg-BG"/>
        </w:rPr>
        <w:t xml:space="preserve"> </w:t>
      </w:r>
      <w:r w:rsidR="00271861" w:rsidRPr="0010255E">
        <w:rPr>
          <w:sz w:val="32"/>
          <w:szCs w:val="32"/>
          <w:lang w:val="bg-BG"/>
        </w:rPr>
        <w:t>Т</w:t>
      </w:r>
      <w:r w:rsidR="00350BAE" w:rsidRPr="0010255E">
        <w:rPr>
          <w:sz w:val="32"/>
          <w:szCs w:val="32"/>
          <w:lang w:val="bg-BG"/>
        </w:rPr>
        <w:t xml:space="preserve">екущите задължения </w:t>
      </w:r>
      <w:r w:rsidR="002A4980">
        <w:rPr>
          <w:sz w:val="32"/>
          <w:szCs w:val="32"/>
          <w:lang w:val="bg-BG"/>
        </w:rPr>
        <w:t xml:space="preserve">  намаляват</w:t>
      </w:r>
      <w:r w:rsidR="003D6AD1">
        <w:rPr>
          <w:sz w:val="32"/>
          <w:szCs w:val="32"/>
          <w:lang w:val="bg-BG"/>
        </w:rPr>
        <w:t xml:space="preserve"> с </w:t>
      </w:r>
      <w:r w:rsidR="00332D86">
        <w:rPr>
          <w:sz w:val="32"/>
          <w:szCs w:val="32"/>
          <w:lang w:val="bg-BG"/>
        </w:rPr>
        <w:t>30</w:t>
      </w:r>
      <w:r w:rsidR="00B021BE" w:rsidRPr="0010255E">
        <w:rPr>
          <w:sz w:val="32"/>
          <w:szCs w:val="32"/>
          <w:lang w:val="bg-BG"/>
        </w:rPr>
        <w:t xml:space="preserve"> %</w:t>
      </w:r>
      <w:r w:rsidR="00D358B7" w:rsidRPr="0010255E">
        <w:rPr>
          <w:sz w:val="32"/>
          <w:szCs w:val="32"/>
          <w:lang w:val="bg-BG"/>
        </w:rPr>
        <w:t xml:space="preserve">  в </w:t>
      </w:r>
      <w:r w:rsidR="00350BAE" w:rsidRPr="0010255E">
        <w:rPr>
          <w:sz w:val="32"/>
          <w:szCs w:val="32"/>
          <w:lang w:val="bg-BG"/>
        </w:rPr>
        <w:t xml:space="preserve"> сравнени</w:t>
      </w:r>
      <w:r w:rsidR="00271861" w:rsidRPr="0010255E">
        <w:rPr>
          <w:sz w:val="32"/>
          <w:szCs w:val="32"/>
          <w:lang w:val="bg-BG"/>
        </w:rPr>
        <w:t>е</w:t>
      </w:r>
      <w:r w:rsidR="00350BAE" w:rsidRPr="0010255E">
        <w:rPr>
          <w:sz w:val="32"/>
          <w:szCs w:val="32"/>
          <w:lang w:val="bg-BG"/>
        </w:rPr>
        <w:t xml:space="preserve"> с</w:t>
      </w:r>
      <w:r w:rsidR="00484786">
        <w:rPr>
          <w:sz w:val="32"/>
          <w:szCs w:val="32"/>
          <w:lang w:val="bg-BG"/>
        </w:rPr>
        <w:t xml:space="preserve"> </w:t>
      </w:r>
      <w:r w:rsidR="00332D86">
        <w:rPr>
          <w:sz w:val="32"/>
          <w:szCs w:val="32"/>
          <w:lang w:val="bg-BG"/>
        </w:rPr>
        <w:t>шестмесечието</w:t>
      </w:r>
      <w:r w:rsidR="00484786">
        <w:rPr>
          <w:sz w:val="32"/>
          <w:szCs w:val="32"/>
          <w:lang w:val="bg-BG"/>
        </w:rPr>
        <w:t xml:space="preserve"> на </w:t>
      </w:r>
      <w:r w:rsidR="00B021BE" w:rsidRPr="0010255E">
        <w:rPr>
          <w:sz w:val="32"/>
          <w:szCs w:val="32"/>
          <w:lang w:val="bg-BG"/>
        </w:rPr>
        <w:t xml:space="preserve"> </w:t>
      </w:r>
      <w:r w:rsidR="00350BAE" w:rsidRPr="0010255E">
        <w:rPr>
          <w:sz w:val="32"/>
          <w:szCs w:val="32"/>
          <w:lang w:val="bg-BG"/>
        </w:rPr>
        <w:t>20</w:t>
      </w:r>
      <w:r w:rsidR="00271861" w:rsidRPr="0010255E">
        <w:rPr>
          <w:sz w:val="32"/>
          <w:szCs w:val="32"/>
          <w:lang w:val="bg-BG"/>
        </w:rPr>
        <w:t>1</w:t>
      </w:r>
      <w:r w:rsidR="003D6AD1">
        <w:rPr>
          <w:sz w:val="32"/>
          <w:szCs w:val="32"/>
          <w:lang w:val="bg-BG"/>
        </w:rPr>
        <w:t>5</w:t>
      </w:r>
      <w:r w:rsidR="00D358B7" w:rsidRPr="0010255E">
        <w:rPr>
          <w:sz w:val="32"/>
          <w:szCs w:val="32"/>
          <w:lang w:val="bg-BG"/>
        </w:rPr>
        <w:t xml:space="preserve"> </w:t>
      </w:r>
      <w:r w:rsidR="00350BAE" w:rsidRPr="0010255E">
        <w:rPr>
          <w:sz w:val="32"/>
          <w:szCs w:val="32"/>
          <w:lang w:val="bg-BG"/>
        </w:rPr>
        <w:t>г.</w:t>
      </w:r>
    </w:p>
    <w:p w:rsidR="002A4980" w:rsidRPr="0010255E" w:rsidRDefault="002A4980" w:rsidP="00B7302D">
      <w:pPr>
        <w:spacing w:before="240"/>
        <w:jc w:val="both"/>
        <w:rPr>
          <w:sz w:val="32"/>
          <w:szCs w:val="32"/>
          <w:lang w:val="bg-BG"/>
        </w:rPr>
      </w:pPr>
    </w:p>
    <w:p w:rsidR="00484786" w:rsidRDefault="008D6196" w:rsidP="00B7302D">
      <w:pPr>
        <w:spacing w:before="240"/>
        <w:jc w:val="both"/>
        <w:rPr>
          <w:sz w:val="32"/>
          <w:szCs w:val="32"/>
          <w:lang w:val="bg-BG"/>
        </w:rPr>
      </w:pPr>
      <w:r w:rsidRPr="0010255E">
        <w:rPr>
          <w:sz w:val="32"/>
          <w:szCs w:val="32"/>
          <w:lang w:val="bg-BG"/>
        </w:rPr>
        <w:t xml:space="preserve">            </w:t>
      </w:r>
      <w:r w:rsidR="003915E2" w:rsidRPr="0010255E">
        <w:rPr>
          <w:sz w:val="32"/>
          <w:szCs w:val="32"/>
          <w:lang w:val="bg-BG"/>
        </w:rPr>
        <w:t xml:space="preserve"> </w:t>
      </w:r>
      <w:r w:rsidR="00413058" w:rsidRPr="0010255E">
        <w:rPr>
          <w:sz w:val="32"/>
          <w:szCs w:val="32"/>
          <w:lang w:val="bg-BG"/>
        </w:rPr>
        <w:t xml:space="preserve">Коефициентите за обща и бърза ликвидност са </w:t>
      </w:r>
      <w:r w:rsidR="00590393" w:rsidRPr="0010255E">
        <w:rPr>
          <w:sz w:val="32"/>
          <w:szCs w:val="32"/>
          <w:lang w:val="bg-BG"/>
        </w:rPr>
        <w:t>близо до</w:t>
      </w:r>
      <w:r w:rsidR="00413058" w:rsidRPr="0010255E">
        <w:rPr>
          <w:sz w:val="32"/>
          <w:szCs w:val="32"/>
          <w:lang w:val="bg-BG"/>
        </w:rPr>
        <w:t xml:space="preserve"> единица,а показателите за незабавна и абсолютна ликвидност</w:t>
      </w:r>
      <w:r w:rsidR="00C93524" w:rsidRPr="0010255E">
        <w:rPr>
          <w:sz w:val="32"/>
          <w:szCs w:val="32"/>
          <w:lang w:val="bg-BG"/>
        </w:rPr>
        <w:t xml:space="preserve"> </w:t>
      </w:r>
      <w:r w:rsidR="007211B3" w:rsidRPr="0010255E">
        <w:rPr>
          <w:sz w:val="32"/>
          <w:szCs w:val="32"/>
          <w:lang w:val="bg-BG"/>
        </w:rPr>
        <w:t xml:space="preserve">са </w:t>
      </w:r>
      <w:r w:rsidR="00332D86">
        <w:rPr>
          <w:sz w:val="32"/>
          <w:szCs w:val="32"/>
          <w:lang w:val="bg-BG"/>
        </w:rPr>
        <w:t>увеличени с0,02</w:t>
      </w:r>
      <w:r w:rsidR="007211B3" w:rsidRPr="0010255E">
        <w:rPr>
          <w:sz w:val="32"/>
          <w:szCs w:val="32"/>
          <w:lang w:val="bg-BG"/>
        </w:rPr>
        <w:t xml:space="preserve"> пункта </w:t>
      </w:r>
      <w:r w:rsidR="00ED2D89" w:rsidRPr="0010255E">
        <w:rPr>
          <w:sz w:val="32"/>
          <w:szCs w:val="32"/>
          <w:lang w:val="bg-BG"/>
        </w:rPr>
        <w:t xml:space="preserve">в сравнение с </w:t>
      </w:r>
      <w:r w:rsidR="00332D86">
        <w:rPr>
          <w:sz w:val="32"/>
          <w:szCs w:val="32"/>
          <w:lang w:val="bg-BG"/>
        </w:rPr>
        <w:t>базовата</w:t>
      </w:r>
      <w:r w:rsidR="00484786">
        <w:rPr>
          <w:sz w:val="32"/>
          <w:szCs w:val="32"/>
          <w:lang w:val="bg-BG"/>
        </w:rPr>
        <w:t xml:space="preserve"> </w:t>
      </w:r>
      <w:r w:rsidR="00ED2D89" w:rsidRPr="0010255E">
        <w:rPr>
          <w:sz w:val="32"/>
          <w:szCs w:val="32"/>
          <w:lang w:val="bg-BG"/>
        </w:rPr>
        <w:t>201</w:t>
      </w:r>
      <w:r w:rsidR="000A59A5">
        <w:rPr>
          <w:sz w:val="32"/>
          <w:szCs w:val="32"/>
          <w:lang w:val="bg-BG"/>
        </w:rPr>
        <w:t>5</w:t>
      </w:r>
      <w:r w:rsidR="00ED2D89" w:rsidRPr="0010255E">
        <w:rPr>
          <w:sz w:val="32"/>
          <w:szCs w:val="32"/>
          <w:lang w:val="bg-BG"/>
        </w:rPr>
        <w:t xml:space="preserve"> г. Това показва, </w:t>
      </w:r>
      <w:r w:rsidR="00413058" w:rsidRPr="0010255E">
        <w:rPr>
          <w:sz w:val="32"/>
          <w:szCs w:val="32"/>
          <w:lang w:val="bg-BG"/>
        </w:rPr>
        <w:t xml:space="preserve">че </w:t>
      </w:r>
      <w:r w:rsidR="00553F67" w:rsidRPr="0010255E">
        <w:rPr>
          <w:sz w:val="32"/>
          <w:szCs w:val="32"/>
          <w:lang w:val="bg-BG"/>
        </w:rPr>
        <w:t xml:space="preserve"> </w:t>
      </w:r>
      <w:r w:rsidR="00413058" w:rsidRPr="0010255E">
        <w:rPr>
          <w:sz w:val="32"/>
          <w:szCs w:val="32"/>
          <w:lang w:val="bg-BG"/>
        </w:rPr>
        <w:t xml:space="preserve">дружеството </w:t>
      </w:r>
      <w:r w:rsidR="00332D86">
        <w:rPr>
          <w:sz w:val="32"/>
          <w:szCs w:val="32"/>
          <w:lang w:val="bg-BG"/>
        </w:rPr>
        <w:t>започва да</w:t>
      </w:r>
      <w:r w:rsidR="00590393" w:rsidRPr="0010255E">
        <w:rPr>
          <w:sz w:val="32"/>
          <w:szCs w:val="32"/>
          <w:lang w:val="bg-BG"/>
        </w:rPr>
        <w:t xml:space="preserve"> </w:t>
      </w:r>
      <w:r w:rsidR="00413058" w:rsidRPr="0010255E">
        <w:rPr>
          <w:sz w:val="32"/>
          <w:szCs w:val="32"/>
          <w:lang w:val="bg-BG"/>
        </w:rPr>
        <w:t>разполага с</w:t>
      </w:r>
      <w:r w:rsidR="00332D86">
        <w:rPr>
          <w:sz w:val="32"/>
          <w:szCs w:val="32"/>
          <w:lang w:val="bg-BG"/>
        </w:rPr>
        <w:t>ъс</w:t>
      </w:r>
      <w:r w:rsidR="0010255E" w:rsidRPr="0010255E">
        <w:rPr>
          <w:sz w:val="32"/>
          <w:szCs w:val="32"/>
          <w:lang w:val="bg-BG"/>
        </w:rPr>
        <w:t xml:space="preserve"> </w:t>
      </w:r>
      <w:r w:rsidR="00590393" w:rsidRPr="0010255E">
        <w:rPr>
          <w:sz w:val="32"/>
          <w:szCs w:val="32"/>
          <w:lang w:val="bg-BG"/>
        </w:rPr>
        <w:t xml:space="preserve">свободни парични </w:t>
      </w:r>
      <w:r w:rsidR="00413058" w:rsidRPr="0010255E">
        <w:rPr>
          <w:sz w:val="32"/>
          <w:szCs w:val="32"/>
          <w:lang w:val="bg-BG"/>
        </w:rPr>
        <w:t>средства за посрещане на текущите си задължения</w:t>
      </w:r>
      <w:r w:rsidR="00C17DB2" w:rsidRPr="0010255E">
        <w:rPr>
          <w:sz w:val="32"/>
          <w:szCs w:val="32"/>
          <w:lang w:val="bg-BG"/>
        </w:rPr>
        <w:t>.</w:t>
      </w:r>
    </w:p>
    <w:p w:rsidR="002A4980" w:rsidRDefault="002A4980" w:rsidP="00B7302D">
      <w:pPr>
        <w:spacing w:before="240"/>
        <w:jc w:val="both"/>
        <w:rPr>
          <w:sz w:val="32"/>
          <w:szCs w:val="32"/>
          <w:lang w:val="bg-BG"/>
        </w:rPr>
      </w:pPr>
    </w:p>
    <w:p w:rsidR="00484786" w:rsidRPr="00484786" w:rsidRDefault="008D6196" w:rsidP="00B7302D">
      <w:pPr>
        <w:spacing w:before="240"/>
        <w:jc w:val="both"/>
        <w:rPr>
          <w:sz w:val="32"/>
          <w:szCs w:val="32"/>
          <w:lang w:val="bg-BG"/>
        </w:rPr>
      </w:pPr>
      <w:r w:rsidRPr="009949FB">
        <w:rPr>
          <w:sz w:val="32"/>
          <w:szCs w:val="32"/>
          <w:lang w:val="bg-BG"/>
        </w:rPr>
        <w:t xml:space="preserve">             </w:t>
      </w:r>
      <w:r w:rsidR="00773DF9" w:rsidRPr="009949FB">
        <w:rPr>
          <w:sz w:val="32"/>
          <w:szCs w:val="32"/>
          <w:lang w:val="bg-BG"/>
        </w:rPr>
        <w:t>Коефициентът</w:t>
      </w:r>
      <w:r w:rsidR="00DB178E" w:rsidRPr="009949FB">
        <w:rPr>
          <w:sz w:val="32"/>
          <w:szCs w:val="32"/>
          <w:lang w:val="bg-BG"/>
        </w:rPr>
        <w:t xml:space="preserve"> </w:t>
      </w:r>
      <w:r w:rsidR="00773DF9" w:rsidRPr="009949FB">
        <w:rPr>
          <w:sz w:val="32"/>
          <w:szCs w:val="32"/>
          <w:lang w:val="bg-BG"/>
        </w:rPr>
        <w:t>на финансова автономност е</w:t>
      </w:r>
      <w:r w:rsidR="00413058" w:rsidRPr="009949FB">
        <w:rPr>
          <w:sz w:val="32"/>
          <w:szCs w:val="32"/>
          <w:lang w:val="bg-BG"/>
        </w:rPr>
        <w:t xml:space="preserve"> в размер на </w:t>
      </w:r>
      <w:r w:rsidR="0068539A">
        <w:rPr>
          <w:sz w:val="32"/>
          <w:szCs w:val="32"/>
          <w:lang w:val="bg-BG"/>
        </w:rPr>
        <w:t>6,55</w:t>
      </w:r>
      <w:r w:rsidR="00C93524" w:rsidRPr="009949FB">
        <w:rPr>
          <w:sz w:val="32"/>
          <w:szCs w:val="32"/>
          <w:lang w:val="bg-BG"/>
        </w:rPr>
        <w:t xml:space="preserve"> за  201</w:t>
      </w:r>
      <w:r w:rsidR="009B3B87">
        <w:rPr>
          <w:sz w:val="32"/>
          <w:szCs w:val="32"/>
          <w:lang w:val="bg-BG"/>
        </w:rPr>
        <w:t>6</w:t>
      </w:r>
      <w:r w:rsidR="00C93524" w:rsidRPr="009949FB">
        <w:rPr>
          <w:sz w:val="32"/>
          <w:szCs w:val="32"/>
          <w:lang w:val="bg-BG"/>
        </w:rPr>
        <w:t xml:space="preserve"> г.</w:t>
      </w:r>
      <w:r w:rsidR="00413058" w:rsidRPr="009949FB">
        <w:rPr>
          <w:sz w:val="32"/>
          <w:szCs w:val="32"/>
          <w:lang w:val="bg-BG"/>
        </w:rPr>
        <w:t xml:space="preserve"> и</w:t>
      </w:r>
      <w:r w:rsidR="00171D86" w:rsidRPr="009949FB">
        <w:rPr>
          <w:sz w:val="32"/>
          <w:szCs w:val="32"/>
          <w:lang w:val="bg-BG"/>
        </w:rPr>
        <w:t xml:space="preserve"> </w:t>
      </w:r>
      <w:r w:rsidR="009B3B87">
        <w:rPr>
          <w:sz w:val="32"/>
          <w:szCs w:val="32"/>
          <w:lang w:val="bg-BG"/>
        </w:rPr>
        <w:t>4,</w:t>
      </w:r>
      <w:r w:rsidR="0068539A">
        <w:rPr>
          <w:sz w:val="32"/>
          <w:szCs w:val="32"/>
          <w:lang w:val="bg-BG"/>
        </w:rPr>
        <w:t>37</w:t>
      </w:r>
      <w:r w:rsidR="00171D86" w:rsidRPr="009949FB">
        <w:rPr>
          <w:sz w:val="32"/>
          <w:szCs w:val="32"/>
          <w:lang w:val="bg-BG"/>
        </w:rPr>
        <w:t xml:space="preserve"> за </w:t>
      </w:r>
      <w:r w:rsidR="0068539A">
        <w:rPr>
          <w:sz w:val="32"/>
          <w:szCs w:val="32"/>
          <w:lang w:val="bg-BG"/>
        </w:rPr>
        <w:t>шестмесечието на 20</w:t>
      </w:r>
      <w:r w:rsidR="00171D86" w:rsidRPr="009949FB">
        <w:rPr>
          <w:sz w:val="32"/>
          <w:szCs w:val="32"/>
          <w:lang w:val="bg-BG"/>
        </w:rPr>
        <w:t>1</w:t>
      </w:r>
      <w:r w:rsidR="009B3B87">
        <w:rPr>
          <w:sz w:val="32"/>
          <w:szCs w:val="32"/>
          <w:lang w:val="bg-BG"/>
        </w:rPr>
        <w:t>5</w:t>
      </w:r>
      <w:r w:rsidR="00171D86" w:rsidRPr="009949FB">
        <w:rPr>
          <w:sz w:val="32"/>
          <w:szCs w:val="32"/>
          <w:lang w:val="bg-BG"/>
        </w:rPr>
        <w:t xml:space="preserve"> г. или </w:t>
      </w:r>
      <w:r w:rsidR="00ED2D89" w:rsidRPr="009949FB">
        <w:rPr>
          <w:sz w:val="32"/>
          <w:szCs w:val="32"/>
          <w:lang w:val="bg-BG"/>
        </w:rPr>
        <w:t xml:space="preserve"> с </w:t>
      </w:r>
      <w:r w:rsidR="00AA491E" w:rsidRPr="009949FB">
        <w:rPr>
          <w:sz w:val="32"/>
          <w:szCs w:val="32"/>
          <w:lang w:val="bg-BG"/>
        </w:rPr>
        <w:t xml:space="preserve"> </w:t>
      </w:r>
      <w:r w:rsidR="0068539A">
        <w:rPr>
          <w:sz w:val="32"/>
          <w:szCs w:val="32"/>
          <w:lang w:val="bg-BG"/>
        </w:rPr>
        <w:t>2</w:t>
      </w:r>
      <w:r w:rsidR="009B3B87">
        <w:rPr>
          <w:sz w:val="32"/>
          <w:szCs w:val="32"/>
          <w:lang w:val="bg-BG"/>
        </w:rPr>
        <w:t>,80</w:t>
      </w:r>
      <w:r w:rsidR="00ED2D89" w:rsidRPr="009949FB">
        <w:rPr>
          <w:sz w:val="32"/>
          <w:szCs w:val="32"/>
          <w:lang w:val="bg-BG"/>
        </w:rPr>
        <w:t xml:space="preserve"> пункта по</w:t>
      </w:r>
      <w:r w:rsidR="009B3B87">
        <w:rPr>
          <w:sz w:val="32"/>
          <w:szCs w:val="32"/>
          <w:lang w:val="bg-BG"/>
        </w:rPr>
        <w:t>вече</w:t>
      </w:r>
      <w:r w:rsidR="00171D86" w:rsidRPr="009949FB">
        <w:rPr>
          <w:sz w:val="32"/>
          <w:szCs w:val="32"/>
          <w:lang w:val="bg-BG"/>
        </w:rPr>
        <w:t>.</w:t>
      </w:r>
      <w:r w:rsidR="00ED2D89" w:rsidRPr="009949FB">
        <w:rPr>
          <w:sz w:val="32"/>
          <w:szCs w:val="32"/>
          <w:lang w:val="bg-BG"/>
        </w:rPr>
        <w:t xml:space="preserve"> Коефициента </w:t>
      </w:r>
      <w:r w:rsidR="00413058" w:rsidRPr="009949FB">
        <w:rPr>
          <w:sz w:val="32"/>
          <w:szCs w:val="32"/>
          <w:lang w:val="bg-BG"/>
        </w:rPr>
        <w:t xml:space="preserve"> показва независимостта на дружеството от кредиторите</w:t>
      </w:r>
      <w:r w:rsidR="00E65E10" w:rsidRPr="009949FB">
        <w:rPr>
          <w:sz w:val="32"/>
          <w:szCs w:val="32"/>
          <w:lang w:val="bg-BG"/>
        </w:rPr>
        <w:t>.</w:t>
      </w:r>
      <w:r w:rsidR="00413058" w:rsidRPr="009949FB">
        <w:rPr>
          <w:sz w:val="32"/>
          <w:szCs w:val="32"/>
          <w:lang w:val="bg-BG"/>
        </w:rPr>
        <w:t>При</w:t>
      </w:r>
      <w:r w:rsidR="00413058" w:rsidRPr="0069042F">
        <w:rPr>
          <w:sz w:val="32"/>
          <w:szCs w:val="32"/>
          <w:lang w:val="bg-BG"/>
        </w:rPr>
        <w:t xml:space="preserve"> изчисляването на коефициентите за финансова автономност са изключени </w:t>
      </w:r>
      <w:proofErr w:type="spellStart"/>
      <w:r w:rsidR="00413058" w:rsidRPr="0069042F">
        <w:rPr>
          <w:sz w:val="32"/>
          <w:szCs w:val="32"/>
          <w:lang w:val="bg-BG"/>
        </w:rPr>
        <w:t>финансираният</w:t>
      </w:r>
      <w:r w:rsidR="006A3F2D">
        <w:rPr>
          <w:sz w:val="32"/>
          <w:szCs w:val="32"/>
          <w:lang w:val="bg-BG"/>
        </w:rPr>
        <w:t>а</w:t>
      </w:r>
      <w:proofErr w:type="spellEnd"/>
      <w:r w:rsidR="0068539A">
        <w:rPr>
          <w:sz w:val="32"/>
          <w:szCs w:val="32"/>
          <w:lang w:val="bg-BG"/>
        </w:rPr>
        <w:t>.</w:t>
      </w:r>
    </w:p>
    <w:p w:rsidR="00255C89" w:rsidRDefault="00E65E10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</w:t>
      </w:r>
    </w:p>
    <w:p w:rsidR="00EB531F" w:rsidRPr="00AE75A1" w:rsidRDefault="00EB531F" w:rsidP="00B7302D">
      <w:pPr>
        <w:spacing w:before="240"/>
        <w:jc w:val="both"/>
        <w:rPr>
          <w:sz w:val="32"/>
          <w:szCs w:val="32"/>
          <w:lang w:val="bg-BG"/>
        </w:rPr>
      </w:pPr>
    </w:p>
    <w:p w:rsidR="00255C89" w:rsidRDefault="00255C89" w:rsidP="00255C89">
      <w:pPr>
        <w:spacing w:before="240"/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- 8 -</w:t>
      </w:r>
    </w:p>
    <w:p w:rsidR="009869AC" w:rsidRPr="00255C89" w:rsidRDefault="00E65E10" w:rsidP="00255C89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6.Анализ на финансовия резултат</w:t>
      </w:r>
      <w:r w:rsidR="009869AC" w:rsidRPr="00255C89">
        <w:rPr>
          <w:sz w:val="32"/>
          <w:szCs w:val="32"/>
        </w:rPr>
        <w:t xml:space="preserve">                                                             </w:t>
      </w:r>
    </w:p>
    <w:p w:rsidR="009949FB" w:rsidRPr="008739C2" w:rsidRDefault="003915E2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</w:t>
      </w:r>
      <w:r w:rsidR="008C7D96" w:rsidRPr="008E1EC6">
        <w:rPr>
          <w:sz w:val="32"/>
          <w:szCs w:val="32"/>
          <w:lang w:val="bg-BG"/>
        </w:rPr>
        <w:t xml:space="preserve">“В и К” ООД гр. Кърджали реализира </w:t>
      </w:r>
      <w:r w:rsidR="00EF1705" w:rsidRPr="008E1EC6">
        <w:rPr>
          <w:sz w:val="32"/>
          <w:szCs w:val="32"/>
          <w:lang w:val="bg-BG"/>
        </w:rPr>
        <w:t xml:space="preserve">загуба </w:t>
      </w:r>
      <w:r w:rsidR="008C7D96" w:rsidRPr="008E1EC6">
        <w:rPr>
          <w:sz w:val="32"/>
          <w:szCs w:val="32"/>
          <w:lang w:val="bg-BG"/>
        </w:rPr>
        <w:t xml:space="preserve"> за </w:t>
      </w:r>
      <w:r w:rsidR="00484786">
        <w:rPr>
          <w:sz w:val="32"/>
          <w:szCs w:val="32"/>
          <w:lang w:val="bg-BG"/>
        </w:rPr>
        <w:t>първото тримесечие на</w:t>
      </w:r>
      <w:r w:rsidR="00171D86" w:rsidRPr="008E1EC6">
        <w:rPr>
          <w:sz w:val="32"/>
          <w:szCs w:val="32"/>
          <w:lang w:val="bg-BG"/>
        </w:rPr>
        <w:t xml:space="preserve"> </w:t>
      </w:r>
      <w:r w:rsidR="008C7D96" w:rsidRPr="008E1EC6">
        <w:rPr>
          <w:sz w:val="32"/>
          <w:szCs w:val="32"/>
          <w:lang w:val="bg-BG"/>
        </w:rPr>
        <w:t>201</w:t>
      </w:r>
      <w:r w:rsidR="0075366E">
        <w:rPr>
          <w:sz w:val="32"/>
          <w:szCs w:val="32"/>
          <w:lang w:val="bg-BG"/>
        </w:rPr>
        <w:t>6</w:t>
      </w:r>
      <w:r w:rsidR="008C7D96" w:rsidRPr="008E1EC6">
        <w:rPr>
          <w:sz w:val="32"/>
          <w:szCs w:val="32"/>
          <w:lang w:val="bg-BG"/>
        </w:rPr>
        <w:t xml:space="preserve"> г. в размер на</w:t>
      </w:r>
      <w:r w:rsidR="00171D86" w:rsidRPr="008E1EC6">
        <w:rPr>
          <w:sz w:val="32"/>
          <w:szCs w:val="32"/>
          <w:lang w:val="bg-BG"/>
        </w:rPr>
        <w:t xml:space="preserve"> </w:t>
      </w:r>
      <w:r w:rsidR="00484786">
        <w:rPr>
          <w:sz w:val="32"/>
          <w:szCs w:val="32"/>
          <w:lang w:val="bg-BG"/>
        </w:rPr>
        <w:t>-2</w:t>
      </w:r>
      <w:r w:rsidR="0075366E">
        <w:rPr>
          <w:sz w:val="32"/>
          <w:szCs w:val="32"/>
          <w:lang w:val="bg-BG"/>
        </w:rPr>
        <w:t>25</w:t>
      </w:r>
      <w:r w:rsidR="008C7D96" w:rsidRPr="008E1EC6">
        <w:rPr>
          <w:sz w:val="32"/>
          <w:szCs w:val="32"/>
          <w:lang w:val="bg-BG"/>
        </w:rPr>
        <w:t xml:space="preserve"> хил. </w:t>
      </w:r>
      <w:proofErr w:type="spellStart"/>
      <w:r w:rsidR="00640F3C" w:rsidRPr="008E1EC6">
        <w:rPr>
          <w:sz w:val="32"/>
          <w:szCs w:val="32"/>
          <w:lang w:val="bg-BG"/>
        </w:rPr>
        <w:t>л</w:t>
      </w:r>
      <w:r w:rsidR="008C7D96" w:rsidRPr="008E1EC6">
        <w:rPr>
          <w:sz w:val="32"/>
          <w:szCs w:val="32"/>
          <w:lang w:val="bg-BG"/>
        </w:rPr>
        <w:t>в</w:t>
      </w:r>
      <w:proofErr w:type="spellEnd"/>
    </w:p>
    <w:tbl>
      <w:tblPr>
        <w:tblW w:w="11045" w:type="dxa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1"/>
        <w:gridCol w:w="2328"/>
        <w:gridCol w:w="1164"/>
        <w:gridCol w:w="1164"/>
        <w:gridCol w:w="1484"/>
        <w:gridCol w:w="1164"/>
        <w:gridCol w:w="1484"/>
        <w:gridCol w:w="1676"/>
      </w:tblGrid>
      <w:tr w:rsidR="009949FB" w:rsidRPr="009949FB">
        <w:trPr>
          <w:trHeight w:val="418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N:</w:t>
            </w:r>
          </w:p>
        </w:tc>
        <w:tc>
          <w:tcPr>
            <w:tcW w:w="4656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Н  а  и  м  е  н  о  в  а  н  и  е</w:t>
            </w:r>
          </w:p>
        </w:tc>
        <w:tc>
          <w:tcPr>
            <w:tcW w:w="26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Текущ период</w:t>
            </w:r>
          </w:p>
        </w:tc>
        <w:tc>
          <w:tcPr>
            <w:tcW w:w="31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Предходен период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4656" w:type="dxa"/>
            <w:gridSpan w:val="3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н а   р  а  з  х  о  д  и  т  е</w:t>
            </w: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Стойност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Стойност</w:t>
            </w:r>
          </w:p>
        </w:tc>
        <w:tc>
          <w:tcPr>
            <w:tcW w:w="167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1</w:t>
            </w:r>
          </w:p>
        </w:tc>
        <w:tc>
          <w:tcPr>
            <w:tcW w:w="46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Суровини, материали и външни услуги</w:t>
            </w: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C50C7A" w:rsidRDefault="008670A4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114</w:t>
            </w:r>
            <w:r w:rsidR="00C50C7A">
              <w:rPr>
                <w:color w:val="000000"/>
                <w:sz w:val="32"/>
                <w:szCs w:val="32"/>
                <w:lang w:eastAsia="bg-BG"/>
              </w:rPr>
              <w:t>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2F0865" w:rsidP="00C50C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33,</w:t>
            </w:r>
            <w:r w:rsidR="008670A4">
              <w:rPr>
                <w:color w:val="000000"/>
                <w:sz w:val="32"/>
                <w:szCs w:val="32"/>
                <w:lang w:val="bg-BG" w:eastAsia="bg-BG"/>
              </w:rPr>
              <w:t>7</w:t>
            </w:r>
            <w:r w:rsidR="00C50C7A">
              <w:rPr>
                <w:color w:val="000000"/>
                <w:sz w:val="32"/>
                <w:szCs w:val="32"/>
                <w:lang w:eastAsia="bg-BG"/>
              </w:rPr>
              <w:t>7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8670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1195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F85DB2" w:rsidP="000343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33,10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2</w:t>
            </w:r>
          </w:p>
        </w:tc>
        <w:tc>
          <w:tcPr>
            <w:tcW w:w="349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Разходи за персонала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2032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C50C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59</w:t>
            </w:r>
            <w:r w:rsidR="00584489">
              <w:rPr>
                <w:color w:val="000000"/>
                <w:sz w:val="32"/>
                <w:szCs w:val="32"/>
                <w:lang w:val="bg-BG" w:eastAsia="bg-BG"/>
              </w:rPr>
              <w:t>,</w:t>
            </w:r>
            <w:r w:rsidR="00F85DB2">
              <w:rPr>
                <w:color w:val="000000"/>
                <w:sz w:val="32"/>
                <w:szCs w:val="32"/>
                <w:lang w:val="bg-BG" w:eastAsia="bg-BG"/>
              </w:rPr>
              <w:t>7</w:t>
            </w:r>
            <w:r w:rsidR="00C50C7A">
              <w:rPr>
                <w:color w:val="000000"/>
                <w:sz w:val="32"/>
                <w:szCs w:val="32"/>
                <w:lang w:eastAsia="bg-BG"/>
              </w:rPr>
              <w:t>2</w:t>
            </w:r>
            <w:r w:rsidR="002F0865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0343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 w:themeColor="text1"/>
                <w:sz w:val="32"/>
                <w:szCs w:val="32"/>
                <w:lang w:val="bg-BG"/>
              </w:rPr>
              <w:t>1977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F85DB2" w:rsidP="00F85D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54,76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3</w:t>
            </w:r>
          </w:p>
        </w:tc>
        <w:tc>
          <w:tcPr>
            <w:tcW w:w="46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Разходи за амортизации и </w:t>
            </w:r>
            <w:proofErr w:type="spellStart"/>
            <w:r w:rsidRPr="009949FB">
              <w:rPr>
                <w:color w:val="000000"/>
                <w:sz w:val="32"/>
                <w:szCs w:val="32"/>
                <w:lang w:val="bg-BG" w:eastAsia="bg-BG"/>
              </w:rPr>
              <w:t>обезценка</w:t>
            </w:r>
            <w:proofErr w:type="spellEnd"/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8670A4" w:rsidRDefault="008670A4" w:rsidP="005844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188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8670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5</w:t>
            </w:r>
            <w:r w:rsidR="002F0865">
              <w:rPr>
                <w:color w:val="000000"/>
                <w:sz w:val="32"/>
                <w:szCs w:val="32"/>
                <w:lang w:val="bg-BG" w:eastAsia="bg-BG"/>
              </w:rPr>
              <w:t>,</w:t>
            </w:r>
            <w:r w:rsidR="00F85DB2">
              <w:rPr>
                <w:color w:val="000000"/>
                <w:sz w:val="32"/>
                <w:szCs w:val="32"/>
                <w:lang w:val="bg-BG" w:eastAsia="bg-BG"/>
              </w:rPr>
              <w:t>54</w:t>
            </w:r>
            <w:r w:rsidR="002F0865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0343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377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49253E" w:rsidP="00F85D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</w:t>
            </w:r>
            <w:r w:rsidR="00F85DB2">
              <w:rPr>
                <w:color w:val="000000"/>
                <w:sz w:val="32"/>
                <w:szCs w:val="32"/>
                <w:lang w:val="bg-BG" w:eastAsia="bg-BG"/>
              </w:rPr>
              <w:t>0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>.</w:t>
            </w:r>
            <w:r w:rsidR="00F85DB2">
              <w:rPr>
                <w:color w:val="000000"/>
                <w:sz w:val="32"/>
                <w:szCs w:val="32"/>
                <w:lang w:val="bg-BG" w:eastAsia="bg-BG"/>
              </w:rPr>
              <w:t>45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Разходи за лихви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2F0865" w:rsidP="008670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0,0</w:t>
            </w:r>
            <w:r w:rsidR="008670A4">
              <w:rPr>
                <w:color w:val="000000"/>
                <w:sz w:val="32"/>
                <w:szCs w:val="32"/>
                <w:lang w:val="bg-BG" w:eastAsia="bg-BG"/>
              </w:rPr>
              <w:t>9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F85D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0.</w:t>
            </w:r>
            <w:r w:rsidR="00F85DB2">
              <w:rPr>
                <w:color w:val="000000"/>
                <w:sz w:val="32"/>
                <w:szCs w:val="32"/>
                <w:lang w:val="bg-BG" w:eastAsia="bg-BG"/>
              </w:rPr>
              <w:t>33</w:t>
            </w:r>
            <w:r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Други разходи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2F0865" w:rsidP="008670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0,</w:t>
            </w:r>
            <w:r w:rsidR="008670A4">
              <w:rPr>
                <w:color w:val="000000"/>
                <w:sz w:val="32"/>
                <w:szCs w:val="32"/>
                <w:lang w:val="bg-BG" w:eastAsia="bg-BG"/>
              </w:rPr>
              <w:t>88</w:t>
            </w:r>
            <w:r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0343C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49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0343C7" w:rsidP="00F85D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1,</w:t>
            </w:r>
            <w:r w:rsidR="00F85DB2">
              <w:rPr>
                <w:color w:val="000000"/>
                <w:sz w:val="32"/>
                <w:szCs w:val="32"/>
                <w:lang w:val="bg-BG" w:eastAsia="bg-BG"/>
              </w:rPr>
              <w:t>36</w:t>
            </w:r>
            <w:r w:rsidR="009949FB" w:rsidRPr="009949FB">
              <w:rPr>
                <w:color w:val="000000"/>
                <w:sz w:val="32"/>
                <w:szCs w:val="32"/>
                <w:lang w:val="bg-BG" w:eastAsia="bg-BG"/>
              </w:rPr>
              <w:t>%</w:t>
            </w:r>
          </w:p>
        </w:tc>
      </w:tr>
      <w:tr w:rsidR="009949FB" w:rsidRPr="009949FB">
        <w:trPr>
          <w:trHeight w:val="418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465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Всичко разходи за дейността: 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8670A4" w:rsidRDefault="008670A4" w:rsidP="005844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3402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100.0%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8670A4" w:rsidP="000343C7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 xml:space="preserve">    3610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100.0%</w:t>
            </w:r>
          </w:p>
        </w:tc>
      </w:tr>
    </w:tbl>
    <w:p w:rsidR="00171D86" w:rsidRPr="009949FB" w:rsidRDefault="00171D86" w:rsidP="00B7302D">
      <w:pPr>
        <w:spacing w:before="240"/>
        <w:jc w:val="both"/>
        <w:rPr>
          <w:b/>
          <w:color w:val="FF0000"/>
          <w:sz w:val="32"/>
          <w:szCs w:val="32"/>
          <w:lang w:val="bg-BG"/>
        </w:rPr>
      </w:pP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1"/>
        <w:gridCol w:w="1164"/>
        <w:gridCol w:w="1164"/>
        <w:gridCol w:w="1164"/>
        <w:gridCol w:w="1164"/>
        <w:gridCol w:w="1421"/>
        <w:gridCol w:w="1164"/>
        <w:gridCol w:w="2556"/>
        <w:gridCol w:w="162"/>
      </w:tblGrid>
      <w:tr w:rsidR="009949FB" w:rsidRPr="009949FB" w:rsidTr="0049253E">
        <w:trPr>
          <w:trHeight w:val="722"/>
        </w:trPr>
        <w:tc>
          <w:tcPr>
            <w:tcW w:w="10540" w:type="dxa"/>
            <w:gridSpan w:val="9"/>
            <w:tcBorders>
              <w:top w:val="nil"/>
              <w:left w:val="nil"/>
              <w:right w:val="nil"/>
            </w:tcBorders>
          </w:tcPr>
          <w:p w:rsidR="009949FB" w:rsidRPr="009949FB" w:rsidRDefault="009949FB" w:rsidP="009949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 xml:space="preserve">Анализ на печалбата и рентабилността </w:t>
            </w:r>
          </w:p>
          <w:p w:rsidR="009949FB" w:rsidRPr="009949FB" w:rsidRDefault="009949FB" w:rsidP="001C0928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Мярка: </w:t>
            </w:r>
            <w:r w:rsidR="001C0928">
              <w:rPr>
                <w:color w:val="000000"/>
                <w:sz w:val="32"/>
                <w:szCs w:val="32"/>
                <w:lang w:val="bg-BG" w:eastAsia="bg-BG"/>
              </w:rPr>
              <w:t>х</w:t>
            </w: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.лв. </w:t>
            </w:r>
          </w:p>
        </w:tc>
      </w:tr>
      <w:tr w:rsidR="009949FB" w:rsidRPr="009949FB">
        <w:trPr>
          <w:trHeight w:val="446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2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Текуща</w:t>
            </w: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Предходна</w:t>
            </w:r>
          </w:p>
        </w:tc>
        <w:tc>
          <w:tcPr>
            <w:tcW w:w="27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Разлика</w:t>
            </w: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N:</w:t>
            </w:r>
          </w:p>
        </w:tc>
        <w:tc>
          <w:tcPr>
            <w:tcW w:w="4656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П о к а з а т е л и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година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година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bg-BG" w:eastAsia="bg-BG"/>
              </w:rPr>
            </w:pP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49253E">
        <w:trPr>
          <w:trHeight w:val="467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Стойност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Стойност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9949FB" w:rsidRPr="0049253E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bg-BG" w:eastAsia="bg-BG"/>
              </w:rPr>
            </w:pPr>
            <w:r w:rsidRPr="0049253E">
              <w:rPr>
                <w:color w:val="000000"/>
                <w:lang w:val="bg-BG" w:eastAsia="bg-BG"/>
              </w:rPr>
              <w:t>Стойност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1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Приходи от обичайната дейност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1662A5" w:rsidRDefault="001662A5" w:rsidP="001A62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3471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F031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3573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-102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2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Разходи за обичайната дейност</w:t>
            </w: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1662A5" w:rsidRDefault="001662A5" w:rsidP="001662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3402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F031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3610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1662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-208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3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 xml:space="preserve">Печалба от обичайната дейност     </w:t>
            </w: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 (1-2)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69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1662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-37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4925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32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4</w:t>
            </w:r>
          </w:p>
        </w:tc>
        <w:tc>
          <w:tcPr>
            <w:tcW w:w="46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Печалба преди лихви (3+/- лихви)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69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F031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-37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32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5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Счетоводна печалба</w:t>
            </w: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  /преди данъчно облагане/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1662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69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49253E" w:rsidP="00F031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-</w:t>
            </w:r>
            <w:r w:rsidR="001662A5">
              <w:rPr>
                <w:color w:val="000000"/>
                <w:sz w:val="32"/>
                <w:szCs w:val="32"/>
                <w:lang w:val="bg-BG" w:eastAsia="bg-BG"/>
              </w:rPr>
              <w:t>37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49253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32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6</w:t>
            </w:r>
          </w:p>
        </w:tc>
        <w:tc>
          <w:tcPr>
            <w:tcW w:w="465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b/>
                <w:bCs/>
                <w:color w:val="000000"/>
                <w:sz w:val="32"/>
                <w:szCs w:val="32"/>
                <w:lang w:val="bg-BG" w:eastAsia="bg-BG"/>
              </w:rPr>
              <w:t>Балансова печалба</w:t>
            </w:r>
            <w:r w:rsidRPr="009949FB">
              <w:rPr>
                <w:color w:val="000000"/>
                <w:sz w:val="32"/>
                <w:szCs w:val="32"/>
                <w:lang w:val="bg-BG" w:eastAsia="bg-BG"/>
              </w:rPr>
              <w:t xml:space="preserve">  /след данъчно облагане/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  <w:tr w:rsidR="009949FB" w:rsidRPr="009949FB" w:rsidTr="007F4CD5">
        <w:trPr>
          <w:trHeight w:val="446"/>
        </w:trPr>
        <w:tc>
          <w:tcPr>
            <w:tcW w:w="58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7</w:t>
            </w:r>
          </w:p>
        </w:tc>
        <w:tc>
          <w:tcPr>
            <w:tcW w:w="349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rPr>
                <w:color w:val="000000"/>
                <w:sz w:val="32"/>
                <w:szCs w:val="32"/>
                <w:lang w:val="bg-BG" w:eastAsia="bg-BG"/>
              </w:rPr>
            </w:pPr>
            <w:r w:rsidRPr="009949FB">
              <w:rPr>
                <w:color w:val="000000"/>
                <w:sz w:val="32"/>
                <w:szCs w:val="32"/>
                <w:lang w:val="bg-BG" w:eastAsia="bg-BG"/>
              </w:rPr>
              <w:t>Нетни приходи от продажби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9949FB" w:rsidRPr="009949FB" w:rsidRDefault="009949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  <w:tc>
          <w:tcPr>
            <w:tcW w:w="14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3322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F031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3067</w:t>
            </w: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949FB" w:rsidRPr="009949FB" w:rsidRDefault="001662A5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  <w:r>
              <w:rPr>
                <w:color w:val="000000"/>
                <w:sz w:val="32"/>
                <w:szCs w:val="32"/>
                <w:lang w:val="bg-BG" w:eastAsia="bg-BG"/>
              </w:rPr>
              <w:t>255</w:t>
            </w:r>
          </w:p>
        </w:tc>
        <w:tc>
          <w:tcPr>
            <w:tcW w:w="162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:rsidR="009949FB" w:rsidRPr="009949FB" w:rsidRDefault="009949FB" w:rsidP="00E04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  <w:lang w:val="bg-BG" w:eastAsia="bg-BG"/>
              </w:rPr>
            </w:pPr>
          </w:p>
        </w:tc>
      </w:tr>
    </w:tbl>
    <w:p w:rsidR="00171D86" w:rsidRDefault="00171D86" w:rsidP="00B7302D">
      <w:pPr>
        <w:spacing w:before="240"/>
        <w:jc w:val="both"/>
        <w:rPr>
          <w:b/>
          <w:sz w:val="32"/>
          <w:szCs w:val="32"/>
          <w:highlight w:val="yellow"/>
          <w:lang w:val="bg-BG"/>
        </w:rPr>
      </w:pPr>
    </w:p>
    <w:p w:rsidR="008739C2" w:rsidRPr="008739C2" w:rsidRDefault="008739C2" w:rsidP="00B7302D">
      <w:pPr>
        <w:spacing w:before="240"/>
        <w:jc w:val="both"/>
        <w:rPr>
          <w:b/>
          <w:sz w:val="32"/>
          <w:szCs w:val="32"/>
          <w:highlight w:val="yellow"/>
          <w:lang w:val="bg-BG"/>
        </w:rPr>
      </w:pPr>
    </w:p>
    <w:p w:rsidR="00D6245B" w:rsidRPr="00AE75A1" w:rsidRDefault="009869AC" w:rsidP="00B7302D">
      <w:pPr>
        <w:pStyle w:val="a7"/>
        <w:numPr>
          <w:ilvl w:val="0"/>
          <w:numId w:val="12"/>
        </w:numPr>
        <w:spacing w:before="240"/>
        <w:jc w:val="both"/>
        <w:rPr>
          <w:b/>
          <w:sz w:val="32"/>
          <w:szCs w:val="32"/>
        </w:rPr>
      </w:pPr>
      <w:r w:rsidRPr="00AE75A1">
        <w:rPr>
          <w:b/>
          <w:sz w:val="32"/>
          <w:szCs w:val="32"/>
        </w:rPr>
        <w:t xml:space="preserve">9 </w:t>
      </w:r>
      <w:r w:rsidR="003166B6" w:rsidRPr="00AE75A1">
        <w:rPr>
          <w:b/>
          <w:sz w:val="32"/>
          <w:szCs w:val="32"/>
        </w:rPr>
        <w:t>–</w:t>
      </w:r>
    </w:p>
    <w:p w:rsidR="003166B6" w:rsidRPr="003166B6" w:rsidRDefault="003166B6" w:rsidP="003166B6">
      <w:pPr>
        <w:pStyle w:val="a7"/>
        <w:spacing w:before="240"/>
        <w:ind w:left="4830"/>
        <w:jc w:val="both"/>
        <w:rPr>
          <w:b/>
          <w:sz w:val="32"/>
          <w:szCs w:val="32"/>
        </w:rPr>
      </w:pPr>
    </w:p>
    <w:p w:rsidR="00E65E10" w:rsidRPr="00AE75A1" w:rsidRDefault="00781F00" w:rsidP="00B7302D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  <w:r>
        <w:rPr>
          <w:b/>
          <w:sz w:val="32"/>
          <w:szCs w:val="32"/>
          <w:lang w:val="bg-BG"/>
        </w:rPr>
        <w:t xml:space="preserve">        </w:t>
      </w:r>
      <w:r w:rsidR="005A3173" w:rsidRPr="008E1EC6">
        <w:rPr>
          <w:b/>
          <w:sz w:val="32"/>
          <w:szCs w:val="32"/>
          <w:lang w:val="bg-BG"/>
        </w:rPr>
        <w:t xml:space="preserve"> </w:t>
      </w:r>
      <w:r w:rsidR="005A3173" w:rsidRPr="00AE75A1">
        <w:rPr>
          <w:b/>
          <w:color w:val="000000"/>
          <w:sz w:val="32"/>
          <w:szCs w:val="32"/>
          <w:lang w:val="bg-BG"/>
        </w:rPr>
        <w:t>7.Рискови фактори</w:t>
      </w:r>
    </w:p>
    <w:p w:rsidR="00E65E10" w:rsidRPr="008E1EC6" w:rsidRDefault="00210551" w:rsidP="00B7302D">
      <w:pPr>
        <w:spacing w:before="240"/>
        <w:jc w:val="both"/>
        <w:rPr>
          <w:b/>
          <w:color w:val="000000"/>
          <w:sz w:val="32"/>
          <w:szCs w:val="32"/>
          <w:lang w:val="bg-BG"/>
        </w:rPr>
      </w:pPr>
      <w:r w:rsidRPr="00AE75A1">
        <w:rPr>
          <w:b/>
          <w:color w:val="000000"/>
          <w:sz w:val="32"/>
          <w:szCs w:val="32"/>
          <w:lang w:val="bg-BG"/>
        </w:rPr>
        <w:t xml:space="preserve">           </w:t>
      </w:r>
      <w:r w:rsidR="00EE5774" w:rsidRPr="00AE75A1">
        <w:rPr>
          <w:b/>
          <w:color w:val="000000"/>
          <w:sz w:val="32"/>
          <w:szCs w:val="32"/>
          <w:lang w:val="bg-BG"/>
        </w:rPr>
        <w:t xml:space="preserve">    </w:t>
      </w:r>
      <w:r w:rsidR="008D6196" w:rsidRPr="00AE75A1">
        <w:rPr>
          <w:b/>
          <w:color w:val="000000"/>
          <w:sz w:val="32"/>
          <w:szCs w:val="32"/>
          <w:lang w:val="bg-BG"/>
        </w:rPr>
        <w:t xml:space="preserve">     </w:t>
      </w:r>
      <w:r w:rsidR="00EE5774" w:rsidRPr="00AE75A1">
        <w:rPr>
          <w:b/>
          <w:color w:val="000000"/>
          <w:sz w:val="32"/>
          <w:szCs w:val="32"/>
          <w:lang w:val="bg-BG"/>
        </w:rPr>
        <w:t xml:space="preserve"> </w:t>
      </w:r>
      <w:r w:rsidRPr="00AE75A1">
        <w:rPr>
          <w:b/>
          <w:color w:val="000000"/>
          <w:sz w:val="32"/>
          <w:szCs w:val="32"/>
          <w:lang w:val="bg-BG"/>
        </w:rPr>
        <w:t xml:space="preserve"> Валутен риск</w:t>
      </w:r>
    </w:p>
    <w:p w:rsidR="00EE5774" w:rsidRPr="008E1EC6" w:rsidRDefault="00545079" w:rsidP="00B41044">
      <w:pPr>
        <w:spacing w:before="240"/>
        <w:jc w:val="both"/>
        <w:rPr>
          <w:color w:val="000000"/>
          <w:sz w:val="32"/>
          <w:szCs w:val="32"/>
          <w:lang w:val="bg-BG"/>
        </w:rPr>
      </w:pPr>
      <w:r w:rsidRPr="008E1EC6">
        <w:rPr>
          <w:color w:val="000000"/>
          <w:sz w:val="32"/>
          <w:szCs w:val="32"/>
          <w:lang w:val="bg-BG"/>
        </w:rPr>
        <w:t xml:space="preserve">               </w:t>
      </w:r>
      <w:r w:rsidR="00210551" w:rsidRPr="008E1EC6">
        <w:rPr>
          <w:color w:val="000000"/>
          <w:sz w:val="32"/>
          <w:szCs w:val="32"/>
          <w:lang w:val="bg-BG"/>
        </w:rPr>
        <w:t>В дейността на дружеството като цяло засега не съществува валутен риск, тъй като реализира приходи в лева.Доставките на суровини и материали</w:t>
      </w:r>
      <w:r w:rsidR="00424BF1" w:rsidRPr="008E1EC6">
        <w:rPr>
          <w:color w:val="000000"/>
          <w:sz w:val="32"/>
          <w:szCs w:val="32"/>
          <w:lang w:val="bg-BG"/>
        </w:rPr>
        <w:t xml:space="preserve"> </w:t>
      </w:r>
      <w:r w:rsidR="00210551" w:rsidRPr="008E1EC6">
        <w:rPr>
          <w:color w:val="000000"/>
          <w:sz w:val="32"/>
          <w:szCs w:val="32"/>
          <w:lang w:val="bg-BG"/>
        </w:rPr>
        <w:t xml:space="preserve"> също</w:t>
      </w:r>
      <w:r w:rsidR="00D67F90">
        <w:rPr>
          <w:color w:val="000000"/>
          <w:sz w:val="32"/>
          <w:szCs w:val="32"/>
        </w:rPr>
        <w:t xml:space="preserve"> </w:t>
      </w:r>
      <w:r w:rsidR="00D67F90">
        <w:rPr>
          <w:color w:val="000000"/>
          <w:sz w:val="32"/>
          <w:szCs w:val="32"/>
          <w:lang w:val="bg-BG"/>
        </w:rPr>
        <w:t xml:space="preserve">са </w:t>
      </w:r>
      <w:r w:rsidR="00210551" w:rsidRPr="008E1EC6">
        <w:rPr>
          <w:color w:val="000000"/>
          <w:sz w:val="32"/>
          <w:szCs w:val="32"/>
          <w:lang w:val="bg-BG"/>
        </w:rPr>
        <w:t xml:space="preserve"> в лева.</w:t>
      </w:r>
      <w:r w:rsidR="00B41044" w:rsidRPr="008E1EC6">
        <w:rPr>
          <w:color w:val="000000"/>
          <w:sz w:val="32"/>
          <w:szCs w:val="32"/>
          <w:lang w:val="bg-BG"/>
        </w:rPr>
        <w:t xml:space="preserve">           </w:t>
      </w:r>
    </w:p>
    <w:p w:rsidR="003166B6" w:rsidRDefault="00EE5774" w:rsidP="00B41044">
      <w:pPr>
        <w:spacing w:before="240"/>
        <w:jc w:val="both"/>
        <w:rPr>
          <w:color w:val="000000"/>
          <w:sz w:val="32"/>
          <w:szCs w:val="32"/>
        </w:rPr>
      </w:pPr>
      <w:r w:rsidRPr="008E1EC6">
        <w:rPr>
          <w:color w:val="000000"/>
          <w:sz w:val="32"/>
          <w:szCs w:val="32"/>
          <w:lang w:val="bg-BG"/>
        </w:rPr>
        <w:t xml:space="preserve">               </w:t>
      </w:r>
      <w:r w:rsidR="00B41044" w:rsidRPr="008E1EC6">
        <w:rPr>
          <w:color w:val="000000"/>
          <w:sz w:val="32"/>
          <w:szCs w:val="32"/>
          <w:lang w:val="bg-BG"/>
        </w:rPr>
        <w:t xml:space="preserve">   </w:t>
      </w:r>
      <w:r w:rsidRPr="008E1EC6">
        <w:rPr>
          <w:color w:val="000000"/>
          <w:sz w:val="32"/>
          <w:szCs w:val="32"/>
          <w:lang w:val="bg-BG"/>
        </w:rPr>
        <w:t xml:space="preserve"> </w:t>
      </w:r>
    </w:p>
    <w:p w:rsidR="00B41044" w:rsidRPr="008E1EC6" w:rsidRDefault="003166B6" w:rsidP="00B41044">
      <w:pPr>
        <w:spacing w:before="240"/>
        <w:jc w:val="both"/>
        <w:rPr>
          <w:color w:val="000000"/>
          <w:sz w:val="32"/>
          <w:szCs w:val="32"/>
          <w:lang w:val="bg-BG"/>
        </w:rPr>
      </w:pPr>
      <w:r>
        <w:rPr>
          <w:color w:val="000000"/>
          <w:sz w:val="32"/>
          <w:szCs w:val="32"/>
        </w:rPr>
        <w:t xml:space="preserve">                  </w:t>
      </w:r>
      <w:r w:rsidR="00EE5774" w:rsidRPr="008E1EC6">
        <w:rPr>
          <w:color w:val="000000"/>
          <w:sz w:val="32"/>
          <w:szCs w:val="32"/>
          <w:lang w:val="bg-BG"/>
        </w:rPr>
        <w:t xml:space="preserve"> </w:t>
      </w:r>
      <w:r w:rsidR="00B41044" w:rsidRPr="008E1EC6">
        <w:rPr>
          <w:color w:val="000000"/>
          <w:sz w:val="32"/>
          <w:szCs w:val="32"/>
          <w:lang w:val="bg-BG"/>
        </w:rPr>
        <w:t xml:space="preserve"> </w:t>
      </w:r>
      <w:r w:rsidR="00C935C3" w:rsidRPr="008E1EC6">
        <w:rPr>
          <w:b/>
          <w:color w:val="000000"/>
          <w:sz w:val="32"/>
          <w:szCs w:val="32"/>
          <w:lang w:val="bg-BG"/>
        </w:rPr>
        <w:t>Лихвен риск</w:t>
      </w:r>
      <w:r w:rsidR="005C6A62" w:rsidRPr="008E1EC6">
        <w:rPr>
          <w:b/>
          <w:color w:val="000000"/>
          <w:sz w:val="32"/>
          <w:szCs w:val="32"/>
          <w:lang w:val="bg-BG"/>
        </w:rPr>
        <w:t xml:space="preserve">    </w:t>
      </w:r>
      <w:r w:rsidR="00210551" w:rsidRPr="008E1EC6">
        <w:rPr>
          <w:b/>
          <w:color w:val="000000"/>
          <w:sz w:val="32"/>
          <w:szCs w:val="32"/>
          <w:lang w:val="bg-BG"/>
        </w:rPr>
        <w:t xml:space="preserve">  </w:t>
      </w:r>
      <w:r w:rsidR="00B41044" w:rsidRPr="008E1EC6">
        <w:rPr>
          <w:color w:val="000000"/>
          <w:sz w:val="32"/>
          <w:szCs w:val="32"/>
          <w:lang w:val="bg-BG"/>
        </w:rPr>
        <w:t xml:space="preserve">                                                             </w:t>
      </w:r>
    </w:p>
    <w:p w:rsidR="00E65E10" w:rsidRPr="008E1EC6" w:rsidRDefault="00B41044" w:rsidP="00B7302D">
      <w:pPr>
        <w:spacing w:before="240"/>
        <w:jc w:val="both"/>
        <w:rPr>
          <w:color w:val="000000"/>
          <w:sz w:val="32"/>
          <w:szCs w:val="32"/>
          <w:lang w:val="bg-BG"/>
        </w:rPr>
      </w:pPr>
      <w:r w:rsidRPr="008E1EC6">
        <w:rPr>
          <w:b/>
          <w:color w:val="000000"/>
          <w:sz w:val="32"/>
          <w:szCs w:val="32"/>
          <w:lang w:val="bg-BG"/>
        </w:rPr>
        <w:t xml:space="preserve"> </w:t>
      </w:r>
      <w:r w:rsidR="00EE5774" w:rsidRPr="008E1EC6">
        <w:rPr>
          <w:b/>
          <w:color w:val="000000"/>
          <w:sz w:val="32"/>
          <w:szCs w:val="32"/>
          <w:lang w:val="bg-BG"/>
        </w:rPr>
        <w:t xml:space="preserve">              </w:t>
      </w:r>
      <w:r w:rsidR="00C935C3" w:rsidRPr="008E1EC6">
        <w:rPr>
          <w:color w:val="000000"/>
          <w:sz w:val="32"/>
          <w:szCs w:val="32"/>
          <w:lang w:val="bg-BG"/>
        </w:rPr>
        <w:t>Дружеството ни н</w:t>
      </w:r>
      <w:r w:rsidR="00BD031E" w:rsidRPr="008E1EC6">
        <w:rPr>
          <w:color w:val="000000"/>
          <w:sz w:val="32"/>
          <w:szCs w:val="32"/>
          <w:lang w:val="bg-BG"/>
        </w:rPr>
        <w:t>е ползва инвестиционни кредити</w:t>
      </w:r>
      <w:r w:rsidR="00F0313F">
        <w:rPr>
          <w:color w:val="000000"/>
          <w:sz w:val="32"/>
          <w:szCs w:val="32"/>
          <w:lang w:val="bg-BG"/>
        </w:rPr>
        <w:t xml:space="preserve"> и</w:t>
      </w:r>
      <w:r w:rsidR="00BD031E" w:rsidRPr="008E1EC6">
        <w:rPr>
          <w:color w:val="000000"/>
          <w:sz w:val="32"/>
          <w:szCs w:val="32"/>
        </w:rPr>
        <w:t xml:space="preserve"> </w:t>
      </w:r>
      <w:r w:rsidR="00C935C3" w:rsidRPr="008E1EC6">
        <w:rPr>
          <w:color w:val="000000"/>
          <w:sz w:val="32"/>
          <w:szCs w:val="32"/>
          <w:lang w:val="bg-BG"/>
        </w:rPr>
        <w:t>кредитни линии</w:t>
      </w:r>
      <w:r w:rsidR="00F0313F">
        <w:rPr>
          <w:color w:val="000000"/>
          <w:sz w:val="32"/>
          <w:szCs w:val="32"/>
          <w:lang w:val="bg-BG"/>
        </w:rPr>
        <w:t>.</w:t>
      </w:r>
      <w:r w:rsidR="00424BF1" w:rsidRPr="008E1EC6">
        <w:rPr>
          <w:color w:val="000000"/>
          <w:sz w:val="32"/>
          <w:szCs w:val="32"/>
          <w:lang w:val="bg-BG"/>
        </w:rPr>
        <w:t xml:space="preserve"> </w:t>
      </w:r>
      <w:r w:rsidR="00C935C3" w:rsidRPr="008E1EC6">
        <w:rPr>
          <w:color w:val="000000"/>
          <w:sz w:val="32"/>
          <w:szCs w:val="32"/>
          <w:lang w:val="bg-BG"/>
        </w:rPr>
        <w:t>поради което не съществува лихвен риск.</w:t>
      </w:r>
    </w:p>
    <w:p w:rsidR="00C935C3" w:rsidRPr="008E1EC6" w:rsidRDefault="00C935C3" w:rsidP="00B7302D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 xml:space="preserve">         </w:t>
      </w:r>
      <w:r w:rsidR="008D6196" w:rsidRPr="008E1EC6">
        <w:rPr>
          <w:b/>
          <w:sz w:val="32"/>
          <w:szCs w:val="32"/>
          <w:lang w:val="bg-BG"/>
        </w:rPr>
        <w:t xml:space="preserve">  </w:t>
      </w:r>
      <w:r w:rsidR="00EE5774" w:rsidRPr="008E1EC6">
        <w:rPr>
          <w:b/>
          <w:sz w:val="32"/>
          <w:szCs w:val="32"/>
          <w:lang w:val="bg-BG"/>
        </w:rPr>
        <w:t xml:space="preserve">      </w:t>
      </w:r>
      <w:r w:rsidR="008D6196" w:rsidRPr="008E1EC6">
        <w:rPr>
          <w:b/>
          <w:sz w:val="32"/>
          <w:szCs w:val="32"/>
          <w:lang w:val="bg-BG"/>
        </w:rPr>
        <w:t xml:space="preserve">   </w:t>
      </w:r>
      <w:r w:rsidRPr="008E1EC6">
        <w:rPr>
          <w:b/>
          <w:sz w:val="32"/>
          <w:szCs w:val="32"/>
          <w:lang w:val="bg-BG"/>
        </w:rPr>
        <w:t>Ликвиден риск</w:t>
      </w:r>
    </w:p>
    <w:p w:rsidR="00CD4B1F" w:rsidRPr="008E1EC6" w:rsidRDefault="00EE5774" w:rsidP="00B7302D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</w:t>
      </w:r>
      <w:r w:rsidR="00C935C3" w:rsidRPr="008E1EC6">
        <w:rPr>
          <w:sz w:val="32"/>
          <w:szCs w:val="32"/>
          <w:lang w:val="bg-BG"/>
        </w:rPr>
        <w:t xml:space="preserve">Ликвидният  риск е свързан с </w:t>
      </w:r>
      <w:r w:rsidR="00CD4B1F" w:rsidRPr="008E1EC6">
        <w:rPr>
          <w:sz w:val="32"/>
          <w:szCs w:val="32"/>
          <w:lang w:val="bg-BG"/>
        </w:rPr>
        <w:t>неритмичното плащане от страна на населението и бюджетните институции на услугите, които сме предоставили.</w:t>
      </w:r>
      <w:r w:rsidR="00BD031E" w:rsidRPr="008E1EC6">
        <w:rPr>
          <w:sz w:val="32"/>
          <w:szCs w:val="32"/>
          <w:lang w:val="bg-BG"/>
        </w:rPr>
        <w:t xml:space="preserve"> </w:t>
      </w:r>
      <w:r w:rsidR="00CD4B1F" w:rsidRPr="008E1EC6">
        <w:rPr>
          <w:sz w:val="32"/>
          <w:szCs w:val="32"/>
          <w:lang w:val="bg-BG"/>
        </w:rPr>
        <w:t xml:space="preserve">Настъпилата икономическа и финансова криза, както и неразплатените задължения са основен генератор на висока </w:t>
      </w:r>
      <w:proofErr w:type="spellStart"/>
      <w:r w:rsidR="00CD4B1F" w:rsidRPr="008E1EC6">
        <w:rPr>
          <w:sz w:val="32"/>
          <w:szCs w:val="32"/>
          <w:lang w:val="bg-BG"/>
        </w:rPr>
        <w:t>междуфирмена</w:t>
      </w:r>
      <w:proofErr w:type="spellEnd"/>
      <w:r w:rsidR="00CD4B1F" w:rsidRPr="008E1EC6">
        <w:rPr>
          <w:sz w:val="32"/>
          <w:szCs w:val="32"/>
          <w:lang w:val="bg-BG"/>
        </w:rPr>
        <w:t xml:space="preserve"> задлъжнялост.</w:t>
      </w:r>
    </w:p>
    <w:p w:rsidR="00E65E10" w:rsidRPr="008E1EC6" w:rsidRDefault="00EE5774" w:rsidP="00B7302D">
      <w:pPr>
        <w:spacing w:before="240"/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 xml:space="preserve">  </w:t>
      </w:r>
      <w:r w:rsidR="00CD4B1F" w:rsidRPr="008E1EC6">
        <w:rPr>
          <w:b/>
          <w:sz w:val="32"/>
          <w:szCs w:val="32"/>
          <w:lang w:val="bg-BG"/>
        </w:rPr>
        <w:t xml:space="preserve">     </w:t>
      </w:r>
      <w:r w:rsidR="008D6196" w:rsidRPr="008E1EC6">
        <w:rPr>
          <w:b/>
          <w:sz w:val="32"/>
          <w:szCs w:val="32"/>
          <w:lang w:val="bg-BG"/>
        </w:rPr>
        <w:t xml:space="preserve">    </w:t>
      </w:r>
      <w:r w:rsidRPr="008E1EC6">
        <w:rPr>
          <w:b/>
          <w:sz w:val="32"/>
          <w:szCs w:val="32"/>
          <w:lang w:val="bg-BG"/>
        </w:rPr>
        <w:t xml:space="preserve">         </w:t>
      </w:r>
      <w:r w:rsidR="00CD4B1F" w:rsidRPr="008E1EC6">
        <w:rPr>
          <w:b/>
          <w:sz w:val="32"/>
          <w:szCs w:val="32"/>
          <w:lang w:val="bg-BG"/>
        </w:rPr>
        <w:t xml:space="preserve"> Ценови риск </w:t>
      </w:r>
    </w:p>
    <w:p w:rsidR="007E632D" w:rsidRPr="008E1EC6" w:rsidRDefault="007E632D" w:rsidP="007E632D">
      <w:pPr>
        <w:jc w:val="both"/>
        <w:rPr>
          <w:sz w:val="32"/>
          <w:szCs w:val="32"/>
          <w:lang w:val="bg-BG"/>
        </w:rPr>
      </w:pPr>
    </w:p>
    <w:p w:rsidR="007E632D" w:rsidRPr="008E1EC6" w:rsidRDefault="00EE5774" w:rsidP="007E632D">
      <w:pPr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 xml:space="preserve">              </w:t>
      </w:r>
      <w:r w:rsidR="007E632D" w:rsidRPr="008E1EC6">
        <w:rPr>
          <w:sz w:val="32"/>
          <w:szCs w:val="32"/>
          <w:lang w:val="bg-BG"/>
        </w:rPr>
        <w:t xml:space="preserve">Дружеството не е изложено на пряк ценови риск. Ценовия риск се влияе   от покачване на цените на основните материали, които използваме в основната си дейност.  </w:t>
      </w:r>
    </w:p>
    <w:p w:rsidR="007E632D" w:rsidRPr="008E1EC6" w:rsidRDefault="00EE5774" w:rsidP="007E632D">
      <w:pPr>
        <w:jc w:val="both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t xml:space="preserve">              </w:t>
      </w:r>
      <w:r w:rsidR="007E632D" w:rsidRPr="008E1EC6">
        <w:rPr>
          <w:sz w:val="32"/>
          <w:szCs w:val="32"/>
          <w:lang w:val="bg-BG"/>
        </w:rPr>
        <w:t>Цените на извършваните услуги от дружес</w:t>
      </w:r>
      <w:r w:rsidR="00F0313F">
        <w:rPr>
          <w:sz w:val="32"/>
          <w:szCs w:val="32"/>
          <w:lang w:val="bg-BG"/>
        </w:rPr>
        <w:t>твото се одобряват от К</w:t>
      </w:r>
      <w:r w:rsidR="007E632D" w:rsidRPr="008E1EC6">
        <w:rPr>
          <w:sz w:val="32"/>
          <w:szCs w:val="32"/>
          <w:lang w:val="bg-BG"/>
        </w:rPr>
        <w:t xml:space="preserve">омисия за енергийно и водно регулиране ( КЕВР) гр. София. </w:t>
      </w:r>
    </w:p>
    <w:p w:rsidR="002464A7" w:rsidRPr="008E1EC6" w:rsidRDefault="002464A7" w:rsidP="007E632D">
      <w:pPr>
        <w:jc w:val="both"/>
        <w:rPr>
          <w:sz w:val="32"/>
          <w:szCs w:val="32"/>
        </w:rPr>
      </w:pPr>
    </w:p>
    <w:p w:rsidR="00806069" w:rsidRDefault="00806069" w:rsidP="007E632D">
      <w:pPr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9. В</w:t>
      </w:r>
      <w:proofErr w:type="spellStart"/>
      <w:r w:rsidRPr="008E1EC6">
        <w:rPr>
          <w:b/>
          <w:sz w:val="32"/>
          <w:szCs w:val="32"/>
        </w:rPr>
        <w:t>ероятното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бъдещо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развитие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на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предприятието</w:t>
      </w:r>
      <w:proofErr w:type="spellEnd"/>
    </w:p>
    <w:p w:rsidR="008739C2" w:rsidRDefault="008739C2" w:rsidP="007E632D">
      <w:pPr>
        <w:jc w:val="both"/>
        <w:rPr>
          <w:b/>
          <w:sz w:val="32"/>
          <w:szCs w:val="32"/>
          <w:lang w:val="bg-BG"/>
        </w:rPr>
      </w:pPr>
    </w:p>
    <w:p w:rsidR="008739C2" w:rsidRPr="008739C2" w:rsidRDefault="008739C2" w:rsidP="007E632D">
      <w:pPr>
        <w:jc w:val="both"/>
        <w:rPr>
          <w:b/>
          <w:sz w:val="32"/>
          <w:szCs w:val="32"/>
          <w:lang w:val="bg-BG"/>
        </w:rPr>
      </w:pPr>
    </w:p>
    <w:p w:rsidR="00806069" w:rsidRPr="00790B77" w:rsidRDefault="00806069" w:rsidP="007E632D">
      <w:pPr>
        <w:jc w:val="both"/>
        <w:rPr>
          <w:color w:val="000000" w:themeColor="text1"/>
          <w:sz w:val="32"/>
          <w:szCs w:val="32"/>
          <w:lang w:val="bg-BG"/>
        </w:rPr>
      </w:pPr>
      <w:r w:rsidRPr="00790B77">
        <w:rPr>
          <w:color w:val="000000" w:themeColor="text1"/>
          <w:sz w:val="32"/>
          <w:szCs w:val="32"/>
          <w:lang w:val="bg-BG"/>
        </w:rPr>
        <w:t>През 201</w:t>
      </w:r>
      <w:r w:rsidR="00F0313F">
        <w:rPr>
          <w:color w:val="000000" w:themeColor="text1"/>
          <w:sz w:val="32"/>
          <w:szCs w:val="32"/>
          <w:lang w:val="bg-BG"/>
        </w:rPr>
        <w:t>6</w:t>
      </w:r>
      <w:r w:rsidRPr="00790B77">
        <w:rPr>
          <w:color w:val="000000" w:themeColor="text1"/>
          <w:sz w:val="32"/>
          <w:szCs w:val="32"/>
          <w:lang w:val="bg-BG"/>
        </w:rPr>
        <w:t xml:space="preserve"> година дружеството прогнозира  нарастване на приходите от основната дейност – доставяне на питейна вода, отвеждане </w:t>
      </w:r>
      <w:r w:rsidR="00AE75A1">
        <w:rPr>
          <w:color w:val="000000" w:themeColor="text1"/>
          <w:sz w:val="32"/>
          <w:szCs w:val="32"/>
          <w:lang w:val="bg-BG"/>
        </w:rPr>
        <w:t xml:space="preserve">и пречистване </w:t>
      </w:r>
      <w:r w:rsidRPr="00790B77">
        <w:rPr>
          <w:color w:val="000000" w:themeColor="text1"/>
          <w:sz w:val="32"/>
          <w:szCs w:val="32"/>
          <w:lang w:val="bg-BG"/>
        </w:rPr>
        <w:t>на отпадъчни води</w:t>
      </w:r>
      <w:r w:rsidR="00AE75A1">
        <w:rPr>
          <w:color w:val="000000" w:themeColor="text1"/>
          <w:sz w:val="32"/>
          <w:szCs w:val="32"/>
          <w:lang w:val="bg-BG"/>
        </w:rPr>
        <w:t>,</w:t>
      </w:r>
      <w:r w:rsidRPr="00790B77">
        <w:rPr>
          <w:color w:val="000000" w:themeColor="text1"/>
          <w:sz w:val="32"/>
          <w:szCs w:val="32"/>
          <w:lang w:val="bg-BG"/>
        </w:rPr>
        <w:t xml:space="preserve"> </w:t>
      </w:r>
      <w:r w:rsidR="008739C2" w:rsidRPr="00790B77">
        <w:rPr>
          <w:color w:val="000000" w:themeColor="text1"/>
          <w:sz w:val="32"/>
          <w:szCs w:val="32"/>
          <w:lang w:val="bg-BG"/>
        </w:rPr>
        <w:t xml:space="preserve">чрез оптимизиране </w:t>
      </w:r>
      <w:r w:rsidR="004D4C89">
        <w:rPr>
          <w:color w:val="000000" w:themeColor="text1"/>
          <w:sz w:val="32"/>
          <w:szCs w:val="32"/>
          <w:lang w:val="bg-BG"/>
        </w:rPr>
        <w:t xml:space="preserve">на загубите </w:t>
      </w:r>
      <w:r w:rsidR="008739C2" w:rsidRPr="00790B77">
        <w:rPr>
          <w:color w:val="000000" w:themeColor="text1"/>
          <w:sz w:val="32"/>
          <w:szCs w:val="32"/>
          <w:lang w:val="bg-BG"/>
        </w:rPr>
        <w:t xml:space="preserve">и повишаване на фактурираните количества </w:t>
      </w:r>
      <w:r w:rsidRPr="00790B77">
        <w:rPr>
          <w:color w:val="000000" w:themeColor="text1"/>
          <w:sz w:val="32"/>
          <w:szCs w:val="32"/>
          <w:lang w:val="bg-BG"/>
        </w:rPr>
        <w:t>.</w:t>
      </w:r>
    </w:p>
    <w:p w:rsidR="008E1EC6" w:rsidRDefault="008E1EC6" w:rsidP="007E632D">
      <w:pPr>
        <w:jc w:val="both"/>
        <w:rPr>
          <w:sz w:val="32"/>
          <w:szCs w:val="32"/>
          <w:lang w:val="bg-BG"/>
        </w:rPr>
      </w:pPr>
    </w:p>
    <w:p w:rsidR="00376436" w:rsidRDefault="00376436" w:rsidP="007E632D">
      <w:pPr>
        <w:jc w:val="both"/>
        <w:rPr>
          <w:sz w:val="32"/>
          <w:szCs w:val="32"/>
          <w:lang w:val="bg-BG"/>
        </w:rPr>
      </w:pPr>
    </w:p>
    <w:p w:rsidR="00376436" w:rsidRDefault="00376436" w:rsidP="007E632D">
      <w:pPr>
        <w:jc w:val="both"/>
        <w:rPr>
          <w:sz w:val="32"/>
          <w:szCs w:val="32"/>
          <w:lang w:val="bg-BG"/>
        </w:rPr>
      </w:pPr>
    </w:p>
    <w:p w:rsidR="00376436" w:rsidRDefault="00376436" w:rsidP="007E632D">
      <w:pPr>
        <w:jc w:val="both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 xml:space="preserve">                    </w:t>
      </w:r>
    </w:p>
    <w:p w:rsidR="00376436" w:rsidRDefault="00376436" w:rsidP="007E632D">
      <w:pPr>
        <w:jc w:val="both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 xml:space="preserve">                                                                -10-</w:t>
      </w:r>
    </w:p>
    <w:p w:rsidR="00376436" w:rsidRPr="008E1EC6" w:rsidRDefault="00376436" w:rsidP="007E632D">
      <w:pPr>
        <w:jc w:val="both"/>
        <w:rPr>
          <w:sz w:val="32"/>
          <w:szCs w:val="32"/>
          <w:lang w:val="bg-BG"/>
        </w:rPr>
      </w:pPr>
    </w:p>
    <w:p w:rsidR="00806069" w:rsidRPr="008E1EC6" w:rsidRDefault="00806069" w:rsidP="007E632D">
      <w:pPr>
        <w:jc w:val="both"/>
        <w:rPr>
          <w:b/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>10. Д</w:t>
      </w:r>
      <w:proofErr w:type="spellStart"/>
      <w:r w:rsidRPr="008E1EC6">
        <w:rPr>
          <w:b/>
          <w:sz w:val="32"/>
          <w:szCs w:val="32"/>
        </w:rPr>
        <w:t>ействия</w:t>
      </w:r>
      <w:proofErr w:type="spellEnd"/>
      <w:r w:rsidRPr="008E1EC6">
        <w:rPr>
          <w:b/>
          <w:sz w:val="32"/>
          <w:szCs w:val="32"/>
        </w:rPr>
        <w:t xml:space="preserve"> в </w:t>
      </w:r>
      <w:proofErr w:type="spellStart"/>
      <w:r w:rsidRPr="008E1EC6">
        <w:rPr>
          <w:b/>
          <w:sz w:val="32"/>
          <w:szCs w:val="32"/>
        </w:rPr>
        <w:t>областта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на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научноизследователската</w:t>
      </w:r>
      <w:proofErr w:type="spellEnd"/>
      <w:r w:rsidRPr="008E1EC6">
        <w:rPr>
          <w:b/>
          <w:sz w:val="32"/>
          <w:szCs w:val="32"/>
        </w:rPr>
        <w:t xml:space="preserve"> и </w:t>
      </w:r>
      <w:proofErr w:type="spellStart"/>
      <w:r w:rsidRPr="008E1EC6">
        <w:rPr>
          <w:b/>
          <w:sz w:val="32"/>
          <w:szCs w:val="32"/>
        </w:rPr>
        <w:t>развойната</w:t>
      </w:r>
      <w:proofErr w:type="spellEnd"/>
      <w:r w:rsidRPr="008E1EC6">
        <w:rPr>
          <w:b/>
          <w:sz w:val="32"/>
          <w:szCs w:val="32"/>
        </w:rPr>
        <w:t xml:space="preserve"> </w:t>
      </w:r>
      <w:proofErr w:type="spellStart"/>
      <w:r w:rsidRPr="008E1EC6">
        <w:rPr>
          <w:b/>
          <w:sz w:val="32"/>
          <w:szCs w:val="32"/>
        </w:rPr>
        <w:t>дейност</w:t>
      </w:r>
      <w:proofErr w:type="spellEnd"/>
    </w:p>
    <w:p w:rsidR="00806069" w:rsidRPr="008E1EC6" w:rsidRDefault="00806069" w:rsidP="007E632D">
      <w:pPr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>Дружеството не извършва научноизследователска и развойна дейност.</w:t>
      </w:r>
    </w:p>
    <w:p w:rsidR="00806069" w:rsidRPr="008E1EC6" w:rsidRDefault="00806069" w:rsidP="007E632D">
      <w:pPr>
        <w:jc w:val="both"/>
        <w:rPr>
          <w:b/>
          <w:sz w:val="32"/>
          <w:szCs w:val="32"/>
          <w:lang w:val="bg-BG"/>
        </w:rPr>
      </w:pPr>
    </w:p>
    <w:p w:rsidR="00171D86" w:rsidRPr="00DC3BB4" w:rsidRDefault="00806069" w:rsidP="00696643">
      <w:pPr>
        <w:spacing w:before="240"/>
        <w:jc w:val="both"/>
        <w:rPr>
          <w:rStyle w:val="newdocreference"/>
          <w:b/>
          <w:sz w:val="32"/>
          <w:szCs w:val="32"/>
          <w:lang w:val="bg-BG"/>
        </w:rPr>
      </w:pPr>
      <w:r w:rsidRPr="00DC3BB4">
        <w:rPr>
          <w:b/>
          <w:sz w:val="32"/>
          <w:szCs w:val="32"/>
          <w:lang w:val="bg-BG"/>
        </w:rPr>
        <w:t>11. И</w:t>
      </w:r>
      <w:proofErr w:type="spellStart"/>
      <w:r w:rsidRPr="00DC3BB4">
        <w:rPr>
          <w:b/>
          <w:sz w:val="32"/>
          <w:szCs w:val="32"/>
        </w:rPr>
        <w:t>нформация</w:t>
      </w:r>
      <w:proofErr w:type="spellEnd"/>
      <w:r w:rsidRPr="00DC3BB4">
        <w:rPr>
          <w:b/>
          <w:sz w:val="32"/>
          <w:szCs w:val="32"/>
        </w:rPr>
        <w:t xml:space="preserve"> </w:t>
      </w:r>
      <w:proofErr w:type="spellStart"/>
      <w:r w:rsidRPr="00DC3BB4">
        <w:rPr>
          <w:b/>
          <w:sz w:val="32"/>
          <w:szCs w:val="32"/>
        </w:rPr>
        <w:t>изисквана</w:t>
      </w:r>
      <w:proofErr w:type="spellEnd"/>
      <w:r w:rsidRPr="00DC3BB4">
        <w:rPr>
          <w:b/>
          <w:sz w:val="32"/>
          <w:szCs w:val="32"/>
        </w:rPr>
        <w:t xml:space="preserve"> </w:t>
      </w:r>
      <w:proofErr w:type="spellStart"/>
      <w:r w:rsidRPr="00DC3BB4">
        <w:rPr>
          <w:b/>
          <w:sz w:val="32"/>
          <w:szCs w:val="32"/>
        </w:rPr>
        <w:t>по</w:t>
      </w:r>
      <w:proofErr w:type="spellEnd"/>
      <w:r w:rsidRPr="00DC3BB4">
        <w:rPr>
          <w:b/>
          <w:sz w:val="32"/>
          <w:szCs w:val="32"/>
        </w:rPr>
        <w:t xml:space="preserve"> </w:t>
      </w:r>
      <w:proofErr w:type="spellStart"/>
      <w:r w:rsidRPr="00DC3BB4">
        <w:rPr>
          <w:b/>
          <w:sz w:val="32"/>
          <w:szCs w:val="32"/>
        </w:rPr>
        <w:t>реда</w:t>
      </w:r>
      <w:proofErr w:type="spellEnd"/>
      <w:r w:rsidRPr="00DC3BB4">
        <w:rPr>
          <w:b/>
          <w:sz w:val="32"/>
          <w:szCs w:val="32"/>
        </w:rPr>
        <w:t xml:space="preserve"> </w:t>
      </w:r>
      <w:proofErr w:type="spellStart"/>
      <w:r w:rsidRPr="00DC3BB4">
        <w:rPr>
          <w:b/>
          <w:sz w:val="32"/>
          <w:szCs w:val="32"/>
        </w:rPr>
        <w:t>на</w:t>
      </w:r>
      <w:proofErr w:type="spellEnd"/>
      <w:r w:rsidRPr="00DC3BB4">
        <w:rPr>
          <w:b/>
          <w:sz w:val="32"/>
          <w:szCs w:val="32"/>
        </w:rPr>
        <w:t xml:space="preserve"> </w:t>
      </w:r>
      <w:r w:rsidRPr="00DC3BB4">
        <w:rPr>
          <w:rStyle w:val="newdocreference"/>
          <w:b/>
          <w:sz w:val="32"/>
          <w:szCs w:val="32"/>
          <w:lang w:val="bg-BG"/>
        </w:rPr>
        <w:t>Търговския закон</w:t>
      </w:r>
    </w:p>
    <w:p w:rsidR="00806069" w:rsidRPr="008E1EC6" w:rsidRDefault="00115FFF" w:rsidP="00696643">
      <w:pPr>
        <w:spacing w:before="240"/>
        <w:jc w:val="both"/>
        <w:rPr>
          <w:rStyle w:val="newdocreference"/>
          <w:sz w:val="32"/>
          <w:szCs w:val="32"/>
          <w:lang w:val="bg-BG"/>
        </w:rPr>
      </w:pPr>
      <w:r>
        <w:rPr>
          <w:rStyle w:val="newdocreference"/>
          <w:sz w:val="32"/>
          <w:szCs w:val="32"/>
          <w:lang w:val="bg-BG"/>
        </w:rPr>
        <w:t>За второто тримесечие на</w:t>
      </w:r>
      <w:r w:rsidR="008739C2" w:rsidRPr="00DC3BB4">
        <w:rPr>
          <w:rStyle w:val="newdocreference"/>
          <w:sz w:val="32"/>
          <w:szCs w:val="32"/>
          <w:lang w:val="bg-BG"/>
        </w:rPr>
        <w:t xml:space="preserve"> </w:t>
      </w:r>
      <w:r w:rsidR="00806069" w:rsidRPr="00DC3BB4">
        <w:rPr>
          <w:rStyle w:val="newdocreference"/>
          <w:sz w:val="32"/>
          <w:szCs w:val="32"/>
          <w:lang w:val="bg-BG"/>
        </w:rPr>
        <w:t>201</w:t>
      </w:r>
      <w:r w:rsidR="00F05B61" w:rsidRPr="00DC3BB4">
        <w:rPr>
          <w:rStyle w:val="newdocreference"/>
          <w:sz w:val="32"/>
          <w:szCs w:val="32"/>
          <w:lang w:val="bg-BG"/>
        </w:rPr>
        <w:t>6</w:t>
      </w:r>
      <w:r w:rsidR="00806069" w:rsidRPr="00DC3BB4">
        <w:rPr>
          <w:rStyle w:val="newdocreference"/>
          <w:sz w:val="32"/>
          <w:szCs w:val="32"/>
          <w:lang w:val="bg-BG"/>
        </w:rPr>
        <w:t xml:space="preserve"> година получените</w:t>
      </w:r>
      <w:r w:rsidR="00806069" w:rsidRPr="008E1EC6">
        <w:rPr>
          <w:rStyle w:val="newdocreference"/>
          <w:sz w:val="32"/>
          <w:szCs w:val="32"/>
          <w:lang w:val="bg-BG"/>
        </w:rPr>
        <w:t xml:space="preserve"> общо възнаграждения </w:t>
      </w:r>
      <w:r w:rsidR="006F0E58">
        <w:rPr>
          <w:rStyle w:val="newdocreference"/>
          <w:sz w:val="32"/>
          <w:szCs w:val="32"/>
          <w:lang w:val="bg-BG"/>
        </w:rPr>
        <w:t xml:space="preserve">  </w:t>
      </w:r>
      <w:r w:rsidR="00806069" w:rsidRPr="008E1EC6">
        <w:rPr>
          <w:rStyle w:val="newdocreference"/>
          <w:sz w:val="32"/>
          <w:szCs w:val="32"/>
          <w:lang w:val="bg-BG"/>
        </w:rPr>
        <w:t>от управителя на дружеството са следните:</w:t>
      </w:r>
    </w:p>
    <w:p w:rsidR="008E1EC6" w:rsidRPr="008E1EC6" w:rsidRDefault="008E1EC6" w:rsidP="00696643">
      <w:pPr>
        <w:spacing w:before="240"/>
        <w:jc w:val="both"/>
        <w:rPr>
          <w:rStyle w:val="newdocreference"/>
          <w:sz w:val="32"/>
          <w:szCs w:val="32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9"/>
        <w:gridCol w:w="3167"/>
        <w:gridCol w:w="2562"/>
        <w:gridCol w:w="1748"/>
      </w:tblGrid>
      <w:tr w:rsidR="008E1EC6" w:rsidRPr="00781F00">
        <w:tc>
          <w:tcPr>
            <w:tcW w:w="1492" w:type="pct"/>
          </w:tcPr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Възнаграждение по договор за управление и контрол</w:t>
            </w:r>
          </w:p>
        </w:tc>
        <w:tc>
          <w:tcPr>
            <w:tcW w:w="1486" w:type="pct"/>
          </w:tcPr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Други допълнителни</w:t>
            </w:r>
          </w:p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възнаграждения</w:t>
            </w:r>
          </w:p>
        </w:tc>
        <w:tc>
          <w:tcPr>
            <w:tcW w:w="1202" w:type="pct"/>
          </w:tcPr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Осигуровки за сметка на възложителя</w:t>
            </w:r>
          </w:p>
        </w:tc>
        <w:tc>
          <w:tcPr>
            <w:tcW w:w="820" w:type="pct"/>
          </w:tcPr>
          <w:p w:rsidR="008E1EC6" w:rsidRPr="00781F00" w:rsidRDefault="008E1EC6" w:rsidP="00781F00">
            <w:pPr>
              <w:spacing w:before="240"/>
              <w:jc w:val="both"/>
              <w:rPr>
                <w:rStyle w:val="newdocreference"/>
                <w:b/>
                <w:sz w:val="32"/>
                <w:szCs w:val="32"/>
                <w:lang w:val="bg-BG"/>
              </w:rPr>
            </w:pPr>
            <w:r w:rsidRPr="00781F00">
              <w:rPr>
                <w:rStyle w:val="newdocreference"/>
                <w:b/>
                <w:sz w:val="32"/>
                <w:szCs w:val="32"/>
                <w:lang w:val="bg-BG"/>
              </w:rPr>
              <w:t>Общо:</w:t>
            </w:r>
          </w:p>
        </w:tc>
      </w:tr>
      <w:tr w:rsidR="008E1EC6" w:rsidRPr="00781F00">
        <w:tc>
          <w:tcPr>
            <w:tcW w:w="1492" w:type="pct"/>
            <w:vAlign w:val="center"/>
          </w:tcPr>
          <w:p w:rsidR="008E1EC6" w:rsidRPr="00115FFF" w:rsidRDefault="008739C2" w:rsidP="00115FFF">
            <w:pPr>
              <w:spacing w:before="240"/>
              <w:jc w:val="center"/>
              <w:rPr>
                <w:rStyle w:val="newdocreference"/>
                <w:b/>
                <w:sz w:val="32"/>
                <w:szCs w:val="32"/>
                <w:highlight w:val="yellow"/>
              </w:rPr>
            </w:pPr>
            <w:r w:rsidRPr="00115FFF">
              <w:rPr>
                <w:rStyle w:val="newdocreference"/>
                <w:b/>
                <w:sz w:val="32"/>
                <w:szCs w:val="32"/>
                <w:lang w:val="bg-BG"/>
              </w:rPr>
              <w:t>1</w:t>
            </w:r>
            <w:r w:rsidR="00115FFF" w:rsidRPr="00115FFF">
              <w:rPr>
                <w:rStyle w:val="newdocreference"/>
                <w:b/>
                <w:sz w:val="32"/>
                <w:szCs w:val="32"/>
              </w:rPr>
              <w:t>4</w:t>
            </w:r>
          </w:p>
        </w:tc>
        <w:tc>
          <w:tcPr>
            <w:tcW w:w="1486" w:type="pct"/>
            <w:vAlign w:val="center"/>
          </w:tcPr>
          <w:p w:rsidR="008E1EC6" w:rsidRPr="00EB531F" w:rsidRDefault="008E1EC6" w:rsidP="006F0E58">
            <w:pPr>
              <w:spacing w:before="240"/>
              <w:jc w:val="center"/>
              <w:rPr>
                <w:rStyle w:val="newdocreference"/>
                <w:b/>
                <w:sz w:val="32"/>
                <w:szCs w:val="32"/>
                <w:highlight w:val="yellow"/>
                <w:lang w:val="bg-BG"/>
              </w:rPr>
            </w:pPr>
          </w:p>
        </w:tc>
        <w:tc>
          <w:tcPr>
            <w:tcW w:w="1202" w:type="pct"/>
            <w:vAlign w:val="center"/>
          </w:tcPr>
          <w:p w:rsidR="008E1EC6" w:rsidRPr="00115FFF" w:rsidRDefault="00115FFF" w:rsidP="006F0E58">
            <w:pPr>
              <w:spacing w:before="240"/>
              <w:jc w:val="center"/>
              <w:rPr>
                <w:rStyle w:val="newdocreference"/>
                <w:b/>
                <w:sz w:val="32"/>
                <w:szCs w:val="32"/>
              </w:rPr>
            </w:pPr>
            <w:r w:rsidRPr="00115FFF">
              <w:rPr>
                <w:rStyle w:val="newdocreference"/>
                <w:b/>
                <w:sz w:val="32"/>
                <w:szCs w:val="32"/>
              </w:rPr>
              <w:t>2</w:t>
            </w:r>
          </w:p>
        </w:tc>
        <w:tc>
          <w:tcPr>
            <w:tcW w:w="820" w:type="pct"/>
            <w:vAlign w:val="center"/>
          </w:tcPr>
          <w:p w:rsidR="008E1EC6" w:rsidRPr="00115FFF" w:rsidRDefault="008739C2" w:rsidP="00115FFF">
            <w:pPr>
              <w:spacing w:before="240"/>
              <w:jc w:val="center"/>
              <w:rPr>
                <w:rStyle w:val="newdocreference"/>
                <w:b/>
                <w:sz w:val="32"/>
                <w:szCs w:val="32"/>
              </w:rPr>
            </w:pPr>
            <w:r w:rsidRPr="00115FFF">
              <w:rPr>
                <w:rStyle w:val="newdocreference"/>
                <w:b/>
                <w:sz w:val="32"/>
                <w:szCs w:val="32"/>
                <w:lang w:val="bg-BG"/>
              </w:rPr>
              <w:t>1</w:t>
            </w:r>
            <w:r w:rsidR="00115FFF" w:rsidRPr="00115FFF">
              <w:rPr>
                <w:rStyle w:val="newdocreference"/>
                <w:b/>
                <w:sz w:val="32"/>
                <w:szCs w:val="32"/>
              </w:rPr>
              <w:t>6</w:t>
            </w:r>
          </w:p>
        </w:tc>
      </w:tr>
    </w:tbl>
    <w:p w:rsidR="00806069" w:rsidRPr="008E1EC6" w:rsidRDefault="008E1EC6" w:rsidP="00696643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sz w:val="32"/>
          <w:szCs w:val="32"/>
          <w:lang w:val="bg-BG"/>
        </w:rPr>
        <w:t>Управителят на В и К ООД – град Кърджали не притежава дялове от капитала му и не участва в съвети на търговски дружества като неограничено отговорен съдружник, не притежава дялове от капитала и не участва в управлението на други дружества.</w:t>
      </w:r>
    </w:p>
    <w:p w:rsidR="00CC62B4" w:rsidRDefault="00CC62B4" w:rsidP="00696643">
      <w:pPr>
        <w:spacing w:before="240"/>
        <w:jc w:val="both"/>
        <w:rPr>
          <w:sz w:val="32"/>
          <w:szCs w:val="32"/>
          <w:lang w:val="bg-BG"/>
        </w:rPr>
      </w:pPr>
    </w:p>
    <w:p w:rsidR="00D67F90" w:rsidRPr="008E1EC6" w:rsidRDefault="00D67F90" w:rsidP="00696643">
      <w:pPr>
        <w:spacing w:before="240"/>
        <w:jc w:val="both"/>
        <w:rPr>
          <w:sz w:val="32"/>
          <w:szCs w:val="32"/>
          <w:lang w:val="bg-BG"/>
        </w:rPr>
      </w:pPr>
    </w:p>
    <w:p w:rsidR="009869AC" w:rsidRDefault="00CC62B4" w:rsidP="00CC62B4">
      <w:pPr>
        <w:spacing w:before="240"/>
        <w:jc w:val="both"/>
        <w:rPr>
          <w:sz w:val="32"/>
          <w:szCs w:val="32"/>
        </w:rPr>
      </w:pPr>
      <w:r w:rsidRPr="008E1EC6">
        <w:rPr>
          <w:sz w:val="32"/>
          <w:szCs w:val="32"/>
          <w:lang w:val="bg-BG"/>
        </w:rPr>
        <w:t xml:space="preserve"> </w:t>
      </w:r>
      <w:r w:rsidR="00376436">
        <w:rPr>
          <w:sz w:val="32"/>
          <w:szCs w:val="32"/>
          <w:lang w:val="bg-BG"/>
        </w:rPr>
        <w:t>2</w:t>
      </w:r>
      <w:r w:rsidR="00EB531F">
        <w:rPr>
          <w:sz w:val="32"/>
          <w:szCs w:val="32"/>
          <w:lang w:val="bg-BG"/>
        </w:rPr>
        <w:t>0</w:t>
      </w:r>
      <w:r w:rsidR="00376436">
        <w:rPr>
          <w:sz w:val="32"/>
          <w:szCs w:val="32"/>
          <w:lang w:val="bg-BG"/>
        </w:rPr>
        <w:t xml:space="preserve"> </w:t>
      </w:r>
      <w:r w:rsidR="00EB531F">
        <w:rPr>
          <w:sz w:val="32"/>
          <w:szCs w:val="32"/>
          <w:lang w:val="bg-BG"/>
        </w:rPr>
        <w:t>юли</w:t>
      </w:r>
      <w:r w:rsidR="00D367F0" w:rsidRPr="008E1EC6">
        <w:rPr>
          <w:sz w:val="32"/>
          <w:szCs w:val="32"/>
          <w:lang w:val="bg-BG"/>
        </w:rPr>
        <w:t xml:space="preserve"> </w:t>
      </w:r>
      <w:r w:rsidR="0086202E" w:rsidRPr="008E1EC6">
        <w:rPr>
          <w:sz w:val="32"/>
          <w:szCs w:val="32"/>
        </w:rPr>
        <w:t xml:space="preserve"> </w:t>
      </w:r>
      <w:r w:rsidRPr="008E1EC6">
        <w:rPr>
          <w:sz w:val="32"/>
          <w:szCs w:val="32"/>
          <w:lang w:val="bg-BG"/>
        </w:rPr>
        <w:t>20</w:t>
      </w:r>
      <w:r w:rsidR="00B63F0F" w:rsidRPr="008E1EC6">
        <w:rPr>
          <w:sz w:val="32"/>
          <w:szCs w:val="32"/>
          <w:lang w:val="bg-BG"/>
        </w:rPr>
        <w:t>1</w:t>
      </w:r>
      <w:r w:rsidR="00F05B61">
        <w:rPr>
          <w:sz w:val="32"/>
          <w:szCs w:val="32"/>
          <w:lang w:val="bg-BG"/>
        </w:rPr>
        <w:t>6</w:t>
      </w:r>
      <w:r w:rsidRPr="008E1EC6">
        <w:rPr>
          <w:sz w:val="32"/>
          <w:szCs w:val="32"/>
          <w:lang w:val="bg-BG"/>
        </w:rPr>
        <w:t xml:space="preserve"> година  </w:t>
      </w:r>
    </w:p>
    <w:p w:rsidR="00CC62B4" w:rsidRPr="008E1EC6" w:rsidRDefault="009869AC" w:rsidP="009869AC">
      <w:pPr>
        <w:jc w:val="both"/>
        <w:rPr>
          <w:sz w:val="32"/>
          <w:szCs w:val="32"/>
          <w:lang w:val="bg-BG"/>
        </w:rPr>
      </w:pPr>
      <w:r>
        <w:rPr>
          <w:sz w:val="32"/>
          <w:szCs w:val="32"/>
        </w:rPr>
        <w:t xml:space="preserve"> </w:t>
      </w:r>
      <w:r w:rsidR="00CC62B4" w:rsidRPr="008E1EC6">
        <w:rPr>
          <w:sz w:val="32"/>
          <w:szCs w:val="32"/>
          <w:lang w:val="bg-BG"/>
        </w:rPr>
        <w:t xml:space="preserve"> гр. Кърджали                                        </w:t>
      </w:r>
      <w:r w:rsidR="004754A6" w:rsidRPr="008E1EC6">
        <w:rPr>
          <w:sz w:val="32"/>
          <w:szCs w:val="32"/>
          <w:lang w:val="bg-BG"/>
        </w:rPr>
        <w:t xml:space="preserve"> </w:t>
      </w:r>
      <w:r w:rsidR="00CC62B4" w:rsidRPr="008E1EC6">
        <w:rPr>
          <w:sz w:val="32"/>
          <w:szCs w:val="32"/>
          <w:lang w:val="bg-BG"/>
        </w:rPr>
        <w:t xml:space="preserve">  Управител:</w:t>
      </w:r>
    </w:p>
    <w:p w:rsidR="009701C6" w:rsidRPr="008E1EC6" w:rsidRDefault="00CC62B4">
      <w:pPr>
        <w:spacing w:before="240"/>
        <w:jc w:val="both"/>
        <w:rPr>
          <w:sz w:val="32"/>
          <w:szCs w:val="32"/>
          <w:lang w:val="bg-BG"/>
        </w:rPr>
      </w:pPr>
      <w:r w:rsidRPr="008E1EC6">
        <w:rPr>
          <w:b/>
          <w:sz w:val="32"/>
          <w:szCs w:val="32"/>
          <w:lang w:val="bg-BG"/>
        </w:rPr>
        <w:t xml:space="preserve">                                                                     </w:t>
      </w:r>
      <w:r w:rsidR="004754A6" w:rsidRPr="008E1EC6">
        <w:rPr>
          <w:b/>
          <w:sz w:val="32"/>
          <w:szCs w:val="32"/>
          <w:lang w:val="bg-BG"/>
        </w:rPr>
        <w:t xml:space="preserve">         </w:t>
      </w:r>
      <w:r w:rsidRPr="008E1EC6">
        <w:rPr>
          <w:b/>
          <w:sz w:val="32"/>
          <w:szCs w:val="32"/>
          <w:lang w:val="bg-BG"/>
        </w:rPr>
        <w:t xml:space="preserve">    /инж. </w:t>
      </w:r>
      <w:r w:rsidR="00D909D9" w:rsidRPr="008E1EC6">
        <w:rPr>
          <w:b/>
          <w:sz w:val="32"/>
          <w:szCs w:val="32"/>
          <w:lang w:val="bg-BG"/>
        </w:rPr>
        <w:t>Сл</w:t>
      </w:r>
      <w:r w:rsidRPr="008E1EC6">
        <w:rPr>
          <w:b/>
          <w:sz w:val="32"/>
          <w:szCs w:val="32"/>
          <w:lang w:val="bg-BG"/>
        </w:rPr>
        <w:t xml:space="preserve">. </w:t>
      </w:r>
      <w:r w:rsidR="00D909D9" w:rsidRPr="008E1EC6">
        <w:rPr>
          <w:b/>
          <w:sz w:val="32"/>
          <w:szCs w:val="32"/>
          <w:lang w:val="bg-BG"/>
        </w:rPr>
        <w:t>Славков</w:t>
      </w:r>
      <w:r w:rsidRPr="008E1EC6">
        <w:rPr>
          <w:b/>
          <w:sz w:val="32"/>
          <w:szCs w:val="32"/>
          <w:lang w:val="bg-BG"/>
        </w:rPr>
        <w:t xml:space="preserve">/           </w:t>
      </w:r>
      <w:r w:rsidRPr="008E1EC6">
        <w:rPr>
          <w:sz w:val="32"/>
          <w:szCs w:val="32"/>
          <w:lang w:val="bg-BG"/>
        </w:rPr>
        <w:t xml:space="preserve">      </w:t>
      </w:r>
      <w:r w:rsidR="009701C6" w:rsidRPr="008E1EC6">
        <w:rPr>
          <w:sz w:val="32"/>
          <w:szCs w:val="32"/>
          <w:lang w:val="bg-BG"/>
        </w:rPr>
        <w:t xml:space="preserve">                 </w:t>
      </w:r>
    </w:p>
    <w:sectPr w:rsidR="009701C6" w:rsidRPr="008E1EC6" w:rsidSect="00FF0F28">
      <w:pgSz w:w="12240" w:h="15840"/>
      <w:pgMar w:top="360" w:right="1080" w:bottom="18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73E7"/>
    <w:multiLevelType w:val="singleLevel"/>
    <w:tmpl w:val="8DFC6AA2"/>
    <w:lvl w:ilvl="0">
      <w:start w:val="1"/>
      <w:numFmt w:val="upperRoman"/>
      <w:lvlText w:val="%1."/>
      <w:lvlJc w:val="left"/>
      <w:pPr>
        <w:tabs>
          <w:tab w:val="num" w:pos="1755"/>
        </w:tabs>
        <w:ind w:left="1755" w:hanging="720"/>
      </w:pPr>
      <w:rPr>
        <w:rFonts w:hint="default"/>
      </w:rPr>
    </w:lvl>
  </w:abstractNum>
  <w:abstractNum w:abstractNumId="1">
    <w:nsid w:val="09B0481C"/>
    <w:multiLevelType w:val="hybridMultilevel"/>
    <w:tmpl w:val="CE726D44"/>
    <w:lvl w:ilvl="0" w:tplc="F8B4D0B8">
      <w:start w:val="2"/>
      <w:numFmt w:val="bullet"/>
      <w:lvlText w:val="-"/>
      <w:lvlJc w:val="left"/>
      <w:pPr>
        <w:tabs>
          <w:tab w:val="num" w:pos="1545"/>
        </w:tabs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2">
    <w:nsid w:val="0F65468B"/>
    <w:multiLevelType w:val="hybridMultilevel"/>
    <w:tmpl w:val="21B46B64"/>
    <w:lvl w:ilvl="0" w:tplc="6C322F2C">
      <w:start w:val="368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>
    <w:nsid w:val="1E3337E9"/>
    <w:multiLevelType w:val="hybridMultilevel"/>
    <w:tmpl w:val="260E6096"/>
    <w:lvl w:ilvl="0" w:tplc="49BC3EF2">
      <w:start w:val="2"/>
      <w:numFmt w:val="bullet"/>
      <w:lvlText w:val="-"/>
      <w:lvlJc w:val="left"/>
      <w:pPr>
        <w:ind w:left="532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91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8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590" w:hanging="360"/>
      </w:pPr>
      <w:rPr>
        <w:rFonts w:ascii="Wingdings" w:hAnsi="Wingdings" w:hint="default"/>
      </w:rPr>
    </w:lvl>
  </w:abstractNum>
  <w:abstractNum w:abstractNumId="4">
    <w:nsid w:val="2A82029D"/>
    <w:multiLevelType w:val="hybridMultilevel"/>
    <w:tmpl w:val="23223450"/>
    <w:lvl w:ilvl="0" w:tplc="3AAC32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EE373D1"/>
    <w:multiLevelType w:val="hybridMultilevel"/>
    <w:tmpl w:val="1A78D276"/>
    <w:lvl w:ilvl="0" w:tplc="0C9E55B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6D00D5"/>
    <w:multiLevelType w:val="singleLevel"/>
    <w:tmpl w:val="289C5B7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7">
    <w:nsid w:val="402C23D9"/>
    <w:multiLevelType w:val="hybridMultilevel"/>
    <w:tmpl w:val="873A3FA0"/>
    <w:lvl w:ilvl="0" w:tplc="0390E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063501"/>
    <w:multiLevelType w:val="hybridMultilevel"/>
    <w:tmpl w:val="23002B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135373"/>
    <w:multiLevelType w:val="hybridMultilevel"/>
    <w:tmpl w:val="745668B0"/>
    <w:lvl w:ilvl="0" w:tplc="57E0A3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7F036E"/>
    <w:multiLevelType w:val="hybridMultilevel"/>
    <w:tmpl w:val="A5B800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40012D"/>
    <w:multiLevelType w:val="hybridMultilevel"/>
    <w:tmpl w:val="9C48E2CC"/>
    <w:lvl w:ilvl="0" w:tplc="9A62337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compat/>
  <w:rsids>
    <w:rsidRoot w:val="000A17B7"/>
    <w:rsid w:val="000060DE"/>
    <w:rsid w:val="00007223"/>
    <w:rsid w:val="000138E8"/>
    <w:rsid w:val="000169AB"/>
    <w:rsid w:val="00022D07"/>
    <w:rsid w:val="000343C7"/>
    <w:rsid w:val="00036260"/>
    <w:rsid w:val="00036EF5"/>
    <w:rsid w:val="00036FB9"/>
    <w:rsid w:val="00041A77"/>
    <w:rsid w:val="0004753D"/>
    <w:rsid w:val="00063057"/>
    <w:rsid w:val="00063FBB"/>
    <w:rsid w:val="00067716"/>
    <w:rsid w:val="00074BCF"/>
    <w:rsid w:val="00082070"/>
    <w:rsid w:val="0009335D"/>
    <w:rsid w:val="00095751"/>
    <w:rsid w:val="000A117C"/>
    <w:rsid w:val="000A17B7"/>
    <w:rsid w:val="000A59A5"/>
    <w:rsid w:val="000A6708"/>
    <w:rsid w:val="000B3245"/>
    <w:rsid w:val="000B36F8"/>
    <w:rsid w:val="000B6523"/>
    <w:rsid w:val="000B7D76"/>
    <w:rsid w:val="000D2A66"/>
    <w:rsid w:val="000E53AF"/>
    <w:rsid w:val="000E57CC"/>
    <w:rsid w:val="0010255E"/>
    <w:rsid w:val="00114A6A"/>
    <w:rsid w:val="00115FFF"/>
    <w:rsid w:val="0012220F"/>
    <w:rsid w:val="00123887"/>
    <w:rsid w:val="001312E9"/>
    <w:rsid w:val="00147B14"/>
    <w:rsid w:val="00152452"/>
    <w:rsid w:val="00165AFB"/>
    <w:rsid w:val="00166004"/>
    <w:rsid w:val="001662A5"/>
    <w:rsid w:val="00171D86"/>
    <w:rsid w:val="00176E2D"/>
    <w:rsid w:val="00183CD0"/>
    <w:rsid w:val="00184D20"/>
    <w:rsid w:val="001A03A9"/>
    <w:rsid w:val="001A4E00"/>
    <w:rsid w:val="001A62A2"/>
    <w:rsid w:val="001B4511"/>
    <w:rsid w:val="001C083F"/>
    <w:rsid w:val="001C0928"/>
    <w:rsid w:val="001C0B2B"/>
    <w:rsid w:val="001C29C9"/>
    <w:rsid w:val="001D19F8"/>
    <w:rsid w:val="001D7941"/>
    <w:rsid w:val="00210551"/>
    <w:rsid w:val="00210880"/>
    <w:rsid w:val="00213028"/>
    <w:rsid w:val="00214BB9"/>
    <w:rsid w:val="00214ED8"/>
    <w:rsid w:val="00216E39"/>
    <w:rsid w:val="002203AA"/>
    <w:rsid w:val="00220B51"/>
    <w:rsid w:val="0022391A"/>
    <w:rsid w:val="00231D86"/>
    <w:rsid w:val="0023400E"/>
    <w:rsid w:val="00237ACF"/>
    <w:rsid w:val="00243960"/>
    <w:rsid w:val="002464A7"/>
    <w:rsid w:val="002469DC"/>
    <w:rsid w:val="00246CF4"/>
    <w:rsid w:val="0025435B"/>
    <w:rsid w:val="00255C89"/>
    <w:rsid w:val="00260812"/>
    <w:rsid w:val="002619EF"/>
    <w:rsid w:val="002629CE"/>
    <w:rsid w:val="00263B99"/>
    <w:rsid w:val="00271861"/>
    <w:rsid w:val="00285151"/>
    <w:rsid w:val="002904D8"/>
    <w:rsid w:val="00292649"/>
    <w:rsid w:val="00292E5A"/>
    <w:rsid w:val="0029780E"/>
    <w:rsid w:val="002A0751"/>
    <w:rsid w:val="002A3B41"/>
    <w:rsid w:val="002A4980"/>
    <w:rsid w:val="002B12DE"/>
    <w:rsid w:val="002C6081"/>
    <w:rsid w:val="002E4BF4"/>
    <w:rsid w:val="002F0865"/>
    <w:rsid w:val="002F5DB9"/>
    <w:rsid w:val="003127B2"/>
    <w:rsid w:val="00315949"/>
    <w:rsid w:val="003166B6"/>
    <w:rsid w:val="0031689A"/>
    <w:rsid w:val="00325F11"/>
    <w:rsid w:val="003323A9"/>
    <w:rsid w:val="00332D86"/>
    <w:rsid w:val="00336C5F"/>
    <w:rsid w:val="00336CB8"/>
    <w:rsid w:val="00346144"/>
    <w:rsid w:val="00350BAE"/>
    <w:rsid w:val="00352F0E"/>
    <w:rsid w:val="00376436"/>
    <w:rsid w:val="00377DA8"/>
    <w:rsid w:val="00380B74"/>
    <w:rsid w:val="00381074"/>
    <w:rsid w:val="003915E2"/>
    <w:rsid w:val="00397BBD"/>
    <w:rsid w:val="003A0AB8"/>
    <w:rsid w:val="003B20BA"/>
    <w:rsid w:val="003B342A"/>
    <w:rsid w:val="003C1267"/>
    <w:rsid w:val="003D1226"/>
    <w:rsid w:val="003D1602"/>
    <w:rsid w:val="003D1C72"/>
    <w:rsid w:val="003D1D71"/>
    <w:rsid w:val="003D4822"/>
    <w:rsid w:val="003D6283"/>
    <w:rsid w:val="003D6AD1"/>
    <w:rsid w:val="003D71EA"/>
    <w:rsid w:val="003F2F73"/>
    <w:rsid w:val="00413058"/>
    <w:rsid w:val="004161BA"/>
    <w:rsid w:val="0042420C"/>
    <w:rsid w:val="00424BF1"/>
    <w:rsid w:val="00424D20"/>
    <w:rsid w:val="0042511F"/>
    <w:rsid w:val="0043057F"/>
    <w:rsid w:val="0043122F"/>
    <w:rsid w:val="00444833"/>
    <w:rsid w:val="004468FB"/>
    <w:rsid w:val="00451B9C"/>
    <w:rsid w:val="00452BE9"/>
    <w:rsid w:val="00453A7A"/>
    <w:rsid w:val="00455004"/>
    <w:rsid w:val="00455B91"/>
    <w:rsid w:val="00462279"/>
    <w:rsid w:val="00464174"/>
    <w:rsid w:val="004754A6"/>
    <w:rsid w:val="00476595"/>
    <w:rsid w:val="00483E36"/>
    <w:rsid w:val="00484786"/>
    <w:rsid w:val="004859D2"/>
    <w:rsid w:val="0049253E"/>
    <w:rsid w:val="0049419A"/>
    <w:rsid w:val="0049540C"/>
    <w:rsid w:val="004B00DC"/>
    <w:rsid w:val="004C42BB"/>
    <w:rsid w:val="004C602C"/>
    <w:rsid w:val="004C66C1"/>
    <w:rsid w:val="004C6AF2"/>
    <w:rsid w:val="004D0693"/>
    <w:rsid w:val="004D26EE"/>
    <w:rsid w:val="004D4C89"/>
    <w:rsid w:val="004E5DC3"/>
    <w:rsid w:val="004F18E0"/>
    <w:rsid w:val="004F335C"/>
    <w:rsid w:val="004F570B"/>
    <w:rsid w:val="0050091A"/>
    <w:rsid w:val="00501BC9"/>
    <w:rsid w:val="00505110"/>
    <w:rsid w:val="00512CA3"/>
    <w:rsid w:val="00514469"/>
    <w:rsid w:val="00515F99"/>
    <w:rsid w:val="00522BB8"/>
    <w:rsid w:val="00523610"/>
    <w:rsid w:val="00525974"/>
    <w:rsid w:val="00532276"/>
    <w:rsid w:val="00537B53"/>
    <w:rsid w:val="0054390E"/>
    <w:rsid w:val="00545079"/>
    <w:rsid w:val="00547CEE"/>
    <w:rsid w:val="00551630"/>
    <w:rsid w:val="00553F67"/>
    <w:rsid w:val="005617D1"/>
    <w:rsid w:val="00564B82"/>
    <w:rsid w:val="00565574"/>
    <w:rsid w:val="00572195"/>
    <w:rsid w:val="00574341"/>
    <w:rsid w:val="00576A95"/>
    <w:rsid w:val="00584489"/>
    <w:rsid w:val="00590393"/>
    <w:rsid w:val="00597247"/>
    <w:rsid w:val="005A3173"/>
    <w:rsid w:val="005A479C"/>
    <w:rsid w:val="005B0D05"/>
    <w:rsid w:val="005B596F"/>
    <w:rsid w:val="005B705C"/>
    <w:rsid w:val="005C10F2"/>
    <w:rsid w:val="005C4692"/>
    <w:rsid w:val="005C6A62"/>
    <w:rsid w:val="005C7BAD"/>
    <w:rsid w:val="005D25B8"/>
    <w:rsid w:val="005D360F"/>
    <w:rsid w:val="005E0813"/>
    <w:rsid w:val="005E1595"/>
    <w:rsid w:val="00605179"/>
    <w:rsid w:val="00605B56"/>
    <w:rsid w:val="0060624D"/>
    <w:rsid w:val="0063243E"/>
    <w:rsid w:val="00633423"/>
    <w:rsid w:val="0063661D"/>
    <w:rsid w:val="00640F3C"/>
    <w:rsid w:val="006472A0"/>
    <w:rsid w:val="0065255F"/>
    <w:rsid w:val="006635DB"/>
    <w:rsid w:val="00664910"/>
    <w:rsid w:val="006670F2"/>
    <w:rsid w:val="00683480"/>
    <w:rsid w:val="0068539A"/>
    <w:rsid w:val="0069042F"/>
    <w:rsid w:val="00691779"/>
    <w:rsid w:val="00696643"/>
    <w:rsid w:val="006A3F2D"/>
    <w:rsid w:val="006A6ED8"/>
    <w:rsid w:val="006B1051"/>
    <w:rsid w:val="006C72DC"/>
    <w:rsid w:val="006D4E80"/>
    <w:rsid w:val="006E14EC"/>
    <w:rsid w:val="006F0E58"/>
    <w:rsid w:val="00701455"/>
    <w:rsid w:val="00705ABB"/>
    <w:rsid w:val="00720296"/>
    <w:rsid w:val="007211B3"/>
    <w:rsid w:val="007252EC"/>
    <w:rsid w:val="00746000"/>
    <w:rsid w:val="00750ED1"/>
    <w:rsid w:val="0075366E"/>
    <w:rsid w:val="00757492"/>
    <w:rsid w:val="007710EF"/>
    <w:rsid w:val="00773DF9"/>
    <w:rsid w:val="0077796C"/>
    <w:rsid w:val="0078060C"/>
    <w:rsid w:val="00781F00"/>
    <w:rsid w:val="00790B77"/>
    <w:rsid w:val="007970F4"/>
    <w:rsid w:val="007A3ED1"/>
    <w:rsid w:val="007A4CFD"/>
    <w:rsid w:val="007C27C7"/>
    <w:rsid w:val="007C312F"/>
    <w:rsid w:val="007D63CC"/>
    <w:rsid w:val="007E5745"/>
    <w:rsid w:val="007E632D"/>
    <w:rsid w:val="007E6A9D"/>
    <w:rsid w:val="007F26F2"/>
    <w:rsid w:val="007F4CD5"/>
    <w:rsid w:val="00804ECE"/>
    <w:rsid w:val="00806069"/>
    <w:rsid w:val="008068EE"/>
    <w:rsid w:val="0081631F"/>
    <w:rsid w:val="00820EF0"/>
    <w:rsid w:val="0082370B"/>
    <w:rsid w:val="008243FB"/>
    <w:rsid w:val="0082447C"/>
    <w:rsid w:val="00831F40"/>
    <w:rsid w:val="0084132C"/>
    <w:rsid w:val="00846AED"/>
    <w:rsid w:val="008548C4"/>
    <w:rsid w:val="008557C0"/>
    <w:rsid w:val="0086202E"/>
    <w:rsid w:val="008670A4"/>
    <w:rsid w:val="00867950"/>
    <w:rsid w:val="00870232"/>
    <w:rsid w:val="0087250C"/>
    <w:rsid w:val="008739C2"/>
    <w:rsid w:val="00874D83"/>
    <w:rsid w:val="0087651F"/>
    <w:rsid w:val="00885ED8"/>
    <w:rsid w:val="008A1B67"/>
    <w:rsid w:val="008A3A5F"/>
    <w:rsid w:val="008B0CB1"/>
    <w:rsid w:val="008B69B1"/>
    <w:rsid w:val="008C5C5B"/>
    <w:rsid w:val="008C7D96"/>
    <w:rsid w:val="008D6196"/>
    <w:rsid w:val="008D7B65"/>
    <w:rsid w:val="008E0E91"/>
    <w:rsid w:val="008E1EC6"/>
    <w:rsid w:val="008E2BA4"/>
    <w:rsid w:val="008E35D7"/>
    <w:rsid w:val="00904771"/>
    <w:rsid w:val="00915FDF"/>
    <w:rsid w:val="00930658"/>
    <w:rsid w:val="00932336"/>
    <w:rsid w:val="00937849"/>
    <w:rsid w:val="00942B67"/>
    <w:rsid w:val="00947C3D"/>
    <w:rsid w:val="00947CCE"/>
    <w:rsid w:val="00953854"/>
    <w:rsid w:val="00967187"/>
    <w:rsid w:val="009701C6"/>
    <w:rsid w:val="0097484A"/>
    <w:rsid w:val="009768A4"/>
    <w:rsid w:val="009771E6"/>
    <w:rsid w:val="00981736"/>
    <w:rsid w:val="00984563"/>
    <w:rsid w:val="009869AC"/>
    <w:rsid w:val="009949FB"/>
    <w:rsid w:val="00996817"/>
    <w:rsid w:val="0099738D"/>
    <w:rsid w:val="009A1FA2"/>
    <w:rsid w:val="009A49D5"/>
    <w:rsid w:val="009B0E5D"/>
    <w:rsid w:val="009B3B87"/>
    <w:rsid w:val="009B6971"/>
    <w:rsid w:val="009C53C6"/>
    <w:rsid w:val="009D3C93"/>
    <w:rsid w:val="009D670F"/>
    <w:rsid w:val="009F6A9E"/>
    <w:rsid w:val="00A007EF"/>
    <w:rsid w:val="00A00C20"/>
    <w:rsid w:val="00A1209C"/>
    <w:rsid w:val="00A15E02"/>
    <w:rsid w:val="00A177B8"/>
    <w:rsid w:val="00A24037"/>
    <w:rsid w:val="00A27A0F"/>
    <w:rsid w:val="00A52699"/>
    <w:rsid w:val="00A60C52"/>
    <w:rsid w:val="00A70DA4"/>
    <w:rsid w:val="00A85800"/>
    <w:rsid w:val="00A92C44"/>
    <w:rsid w:val="00A97031"/>
    <w:rsid w:val="00A97206"/>
    <w:rsid w:val="00A97BB5"/>
    <w:rsid w:val="00AA2202"/>
    <w:rsid w:val="00AA491E"/>
    <w:rsid w:val="00AC299F"/>
    <w:rsid w:val="00AC2EC5"/>
    <w:rsid w:val="00AC4DA3"/>
    <w:rsid w:val="00AE75A1"/>
    <w:rsid w:val="00B021BE"/>
    <w:rsid w:val="00B318C9"/>
    <w:rsid w:val="00B353C9"/>
    <w:rsid w:val="00B41044"/>
    <w:rsid w:val="00B41EFB"/>
    <w:rsid w:val="00B579AA"/>
    <w:rsid w:val="00B63F0F"/>
    <w:rsid w:val="00B648BD"/>
    <w:rsid w:val="00B67057"/>
    <w:rsid w:val="00B7302D"/>
    <w:rsid w:val="00B83B07"/>
    <w:rsid w:val="00B95C4B"/>
    <w:rsid w:val="00BA0C20"/>
    <w:rsid w:val="00BC3FF7"/>
    <w:rsid w:val="00BC438C"/>
    <w:rsid w:val="00BC6907"/>
    <w:rsid w:val="00BD031E"/>
    <w:rsid w:val="00BE5F8A"/>
    <w:rsid w:val="00BE65E5"/>
    <w:rsid w:val="00BE688B"/>
    <w:rsid w:val="00C13FA9"/>
    <w:rsid w:val="00C15609"/>
    <w:rsid w:val="00C17DB2"/>
    <w:rsid w:val="00C20D5F"/>
    <w:rsid w:val="00C215AA"/>
    <w:rsid w:val="00C226A8"/>
    <w:rsid w:val="00C23E80"/>
    <w:rsid w:val="00C26BC5"/>
    <w:rsid w:val="00C26E1C"/>
    <w:rsid w:val="00C3703C"/>
    <w:rsid w:val="00C44CA0"/>
    <w:rsid w:val="00C50C7A"/>
    <w:rsid w:val="00C60410"/>
    <w:rsid w:val="00C675F9"/>
    <w:rsid w:val="00C92C8E"/>
    <w:rsid w:val="00C93524"/>
    <w:rsid w:val="00C935C3"/>
    <w:rsid w:val="00CB0888"/>
    <w:rsid w:val="00CB45E3"/>
    <w:rsid w:val="00CC1087"/>
    <w:rsid w:val="00CC2741"/>
    <w:rsid w:val="00CC62B4"/>
    <w:rsid w:val="00CD03E0"/>
    <w:rsid w:val="00CD4B1F"/>
    <w:rsid w:val="00CE36FB"/>
    <w:rsid w:val="00CE3FD6"/>
    <w:rsid w:val="00CF276C"/>
    <w:rsid w:val="00CF6E39"/>
    <w:rsid w:val="00D01A64"/>
    <w:rsid w:val="00D01B84"/>
    <w:rsid w:val="00D04912"/>
    <w:rsid w:val="00D1788E"/>
    <w:rsid w:val="00D22AB2"/>
    <w:rsid w:val="00D27BDD"/>
    <w:rsid w:val="00D30BAD"/>
    <w:rsid w:val="00D358B7"/>
    <w:rsid w:val="00D35ECD"/>
    <w:rsid w:val="00D367F0"/>
    <w:rsid w:val="00D54EE4"/>
    <w:rsid w:val="00D60012"/>
    <w:rsid w:val="00D6245B"/>
    <w:rsid w:val="00D67F90"/>
    <w:rsid w:val="00D72574"/>
    <w:rsid w:val="00D764CF"/>
    <w:rsid w:val="00D825DF"/>
    <w:rsid w:val="00D865A2"/>
    <w:rsid w:val="00D87A89"/>
    <w:rsid w:val="00D87CB8"/>
    <w:rsid w:val="00D909D9"/>
    <w:rsid w:val="00D9114F"/>
    <w:rsid w:val="00D93BF0"/>
    <w:rsid w:val="00DB178E"/>
    <w:rsid w:val="00DC1836"/>
    <w:rsid w:val="00DC3BB4"/>
    <w:rsid w:val="00DD68C2"/>
    <w:rsid w:val="00DE1CEF"/>
    <w:rsid w:val="00DE4C8B"/>
    <w:rsid w:val="00DF236D"/>
    <w:rsid w:val="00DF24BB"/>
    <w:rsid w:val="00DF27A8"/>
    <w:rsid w:val="00E00550"/>
    <w:rsid w:val="00E023B8"/>
    <w:rsid w:val="00E04B35"/>
    <w:rsid w:val="00E070AF"/>
    <w:rsid w:val="00E102E0"/>
    <w:rsid w:val="00E129F9"/>
    <w:rsid w:val="00E14DE9"/>
    <w:rsid w:val="00E171F1"/>
    <w:rsid w:val="00E237E6"/>
    <w:rsid w:val="00E40F9E"/>
    <w:rsid w:val="00E42AC4"/>
    <w:rsid w:val="00E52C38"/>
    <w:rsid w:val="00E576CA"/>
    <w:rsid w:val="00E626B7"/>
    <w:rsid w:val="00E65E10"/>
    <w:rsid w:val="00E66CA6"/>
    <w:rsid w:val="00E7171D"/>
    <w:rsid w:val="00E74787"/>
    <w:rsid w:val="00E7510C"/>
    <w:rsid w:val="00E76608"/>
    <w:rsid w:val="00E845B5"/>
    <w:rsid w:val="00E85D7B"/>
    <w:rsid w:val="00E85EAF"/>
    <w:rsid w:val="00E90613"/>
    <w:rsid w:val="00E94BAD"/>
    <w:rsid w:val="00E96B3B"/>
    <w:rsid w:val="00EA0C9F"/>
    <w:rsid w:val="00EA3791"/>
    <w:rsid w:val="00EA784D"/>
    <w:rsid w:val="00EB531F"/>
    <w:rsid w:val="00EC2031"/>
    <w:rsid w:val="00ED2D89"/>
    <w:rsid w:val="00EE0A90"/>
    <w:rsid w:val="00EE0D2D"/>
    <w:rsid w:val="00EE4C89"/>
    <w:rsid w:val="00EE5774"/>
    <w:rsid w:val="00EE76D4"/>
    <w:rsid w:val="00EF1705"/>
    <w:rsid w:val="00EF5474"/>
    <w:rsid w:val="00EF66B2"/>
    <w:rsid w:val="00F0313F"/>
    <w:rsid w:val="00F05B61"/>
    <w:rsid w:val="00F10938"/>
    <w:rsid w:val="00F25FD2"/>
    <w:rsid w:val="00F41084"/>
    <w:rsid w:val="00F42C0D"/>
    <w:rsid w:val="00F51803"/>
    <w:rsid w:val="00F5369C"/>
    <w:rsid w:val="00F56524"/>
    <w:rsid w:val="00F6565C"/>
    <w:rsid w:val="00F659FA"/>
    <w:rsid w:val="00F708E5"/>
    <w:rsid w:val="00F7245E"/>
    <w:rsid w:val="00F81030"/>
    <w:rsid w:val="00F8165A"/>
    <w:rsid w:val="00F85DB2"/>
    <w:rsid w:val="00F91A1F"/>
    <w:rsid w:val="00FA1486"/>
    <w:rsid w:val="00FB765F"/>
    <w:rsid w:val="00FC3DC8"/>
    <w:rsid w:val="00FC74CB"/>
    <w:rsid w:val="00FC77ED"/>
    <w:rsid w:val="00FD7426"/>
    <w:rsid w:val="00FF0784"/>
    <w:rsid w:val="00FF0F28"/>
    <w:rsid w:val="00FF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60C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78060C"/>
    <w:pPr>
      <w:keepNext/>
      <w:spacing w:before="240"/>
      <w:jc w:val="center"/>
      <w:outlineLvl w:val="0"/>
    </w:pPr>
    <w:rPr>
      <w:rFonts w:ascii="Arial Black" w:hAnsi="Arial Black"/>
      <w:b/>
      <w:shadow/>
      <w:sz w:val="40"/>
      <w:szCs w:val="20"/>
      <w:lang w:val="bg-BG"/>
    </w:rPr>
  </w:style>
  <w:style w:type="paragraph" w:styleId="2">
    <w:name w:val="heading 2"/>
    <w:basedOn w:val="a"/>
    <w:next w:val="a"/>
    <w:qFormat/>
    <w:rsid w:val="0078060C"/>
    <w:pPr>
      <w:keepNext/>
      <w:spacing w:before="240"/>
      <w:jc w:val="center"/>
      <w:outlineLvl w:val="1"/>
    </w:pPr>
    <w:rPr>
      <w:b/>
      <w:shadow/>
      <w:sz w:val="36"/>
      <w:szCs w:val="20"/>
      <w:lang w:val="bg-BG"/>
    </w:rPr>
  </w:style>
  <w:style w:type="paragraph" w:styleId="3">
    <w:name w:val="heading 3"/>
    <w:basedOn w:val="a"/>
    <w:next w:val="a"/>
    <w:qFormat/>
    <w:rsid w:val="0078060C"/>
    <w:pPr>
      <w:keepNext/>
      <w:spacing w:before="240"/>
      <w:jc w:val="right"/>
      <w:outlineLvl w:val="2"/>
    </w:pPr>
    <w:rPr>
      <w:shadow/>
      <w:sz w:val="36"/>
      <w:szCs w:val="20"/>
      <w:lang w:val="bg-BG"/>
    </w:rPr>
  </w:style>
  <w:style w:type="paragraph" w:styleId="4">
    <w:name w:val="heading 4"/>
    <w:basedOn w:val="a"/>
    <w:next w:val="a"/>
    <w:qFormat/>
    <w:rsid w:val="0078060C"/>
    <w:pPr>
      <w:keepNext/>
      <w:spacing w:before="240"/>
      <w:jc w:val="right"/>
      <w:outlineLvl w:val="3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8060C"/>
    <w:pPr>
      <w:spacing w:before="240"/>
      <w:jc w:val="center"/>
    </w:pPr>
    <w:rPr>
      <w:rFonts w:ascii="Arial Black" w:hAnsi="Arial Black"/>
      <w:b/>
      <w:shadow/>
      <w:sz w:val="36"/>
      <w:szCs w:val="20"/>
      <w:lang w:val="bg-BG"/>
    </w:rPr>
  </w:style>
  <w:style w:type="paragraph" w:styleId="a4">
    <w:name w:val="Body Text"/>
    <w:basedOn w:val="a"/>
    <w:rsid w:val="00CC62B4"/>
    <w:pPr>
      <w:spacing w:before="240"/>
      <w:jc w:val="both"/>
    </w:pPr>
    <w:rPr>
      <w:sz w:val="28"/>
      <w:lang w:val="bg-BG"/>
    </w:rPr>
  </w:style>
  <w:style w:type="table" w:styleId="a5">
    <w:name w:val="Table Grid"/>
    <w:basedOn w:val="a1"/>
    <w:rsid w:val="00F56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451B9C"/>
    <w:rPr>
      <w:rFonts w:ascii="Tahoma" w:hAnsi="Tahoma" w:cs="Tahoma"/>
      <w:sz w:val="16"/>
      <w:szCs w:val="16"/>
    </w:rPr>
  </w:style>
  <w:style w:type="character" w:customStyle="1" w:styleId="newdocreference">
    <w:name w:val="newdocreference"/>
    <w:basedOn w:val="a0"/>
    <w:rsid w:val="00806069"/>
  </w:style>
  <w:style w:type="paragraph" w:styleId="a7">
    <w:name w:val="List Paragraph"/>
    <w:basedOn w:val="a"/>
    <w:uiPriority w:val="34"/>
    <w:qFormat/>
    <w:rsid w:val="00986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11</Pages>
  <Words>1915</Words>
  <Characters>10916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жжжж</vt:lpstr>
      <vt:lpstr>жжжж</vt:lpstr>
    </vt:vector>
  </TitlesOfParts>
  <Company>WiK</Company>
  <LinksUpToDate>false</LinksUpToDate>
  <CharactersWithSpaces>12806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жжжж</dc:title>
  <dc:creator>Upravitel</dc:creator>
  <cp:lastModifiedBy>katia</cp:lastModifiedBy>
  <cp:revision>72</cp:revision>
  <cp:lastPrinted>2016-07-19T16:43:00Z</cp:lastPrinted>
  <dcterms:created xsi:type="dcterms:W3CDTF">2015-03-12T11:44:00Z</dcterms:created>
  <dcterms:modified xsi:type="dcterms:W3CDTF">2016-07-20T08:12:00Z</dcterms:modified>
</cp:coreProperties>
</file>